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bookmarkStart w:id="0" w:name="__DdeLink__3021_4055221540_Copy_1"/>
      <w:r>
        <w:rPr>
          <w:b/>
          <w:bCs/>
          <w:sz w:val="24"/>
          <w:szCs w:val="24"/>
          <w:u w:val="none"/>
        </w:rPr>
        <w:t>Proyecto</w:t>
      </w:r>
      <w:bookmarkEnd w:id="0"/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Eléctrico Domiciliario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2388_2111107552"/>
      <w:bookmarkStart w:id="2" w:name="__DdeLink__3021_4055221540"/>
      <w:r>
        <w:rPr>
          <w:b/>
          <w:bCs/>
          <w:sz w:val="24"/>
          <w:szCs w:val="24"/>
          <w:u w:val="none"/>
        </w:rPr>
        <w:t xml:space="preserve">Tablas </w:t>
      </w:r>
      <w:r>
        <w:rPr>
          <w:b/>
          <w:bCs/>
          <w:sz w:val="24"/>
          <w:szCs w:val="24"/>
          <w:u w:val="none"/>
        </w:rPr>
        <w:t>de Determinación del Proyecto</w:t>
      </w:r>
      <w:bookmarkEnd w:id="1"/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        </w:t>
      </w:r>
      <w:r>
        <w:rPr>
          <w:rFonts w:ascii="Liberation Serif" w:hAnsi="Liberation Serif"/>
          <w:sz w:val="24"/>
          <w:szCs w:val="24"/>
        </w:rPr>
        <w:t xml:space="preserve">Tabla </w:t>
      </w:r>
      <w:r>
        <w:rPr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8132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91"/>
        <w:gridCol w:w="2256"/>
        <w:gridCol w:w="2097"/>
        <w:gridCol w:w="2388"/>
      </w:tblGrid>
      <w:tr>
        <w:trPr>
          <w:trHeight w:val="256" w:hRule="atLeast"/>
        </w:trPr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Conteo de P.M.U.s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</w:t>
            </w:r>
            <w:r>
              <w:rPr/>
              <w:t>abitación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SLA m² (aproximada)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bocas IUG a instalar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bocas TUG a instalar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</w:t>
            </w:r>
            <w:r>
              <w:rPr/>
              <w:t>omedor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18.7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 dobles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</w:t>
            </w:r>
            <w:r>
              <w:rPr/>
              <w:t>ormitorio 1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9.43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 dobles + 1 simple = 4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Dormitorio 2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7.62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 (luz + ventilador)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 dobles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Dormitorio 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9.25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 (luz + ventilador)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 dobles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</w:t>
            </w:r>
            <w:r>
              <w:rPr/>
              <w:t>ocina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(no corresponde)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 dobles + 1 simple = 5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</w:t>
            </w:r>
            <w:r>
              <w:rPr/>
              <w:t>año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(no corresponde)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 doble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</w:t>
            </w:r>
            <w:r>
              <w:rPr/>
              <w:t>ecibidor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6.37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 + timbre = 2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 doble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</w:t>
            </w:r>
            <w:r>
              <w:rPr/>
              <w:t>asillo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3.25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 doble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</w:t>
            </w:r>
            <w:r>
              <w:rPr/>
              <w:t>alería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2.4 / 2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</w:t>
            </w:r>
            <w:r>
              <w:rPr/>
              <w:t>uma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 bocas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 bocas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</w:t>
      </w:r>
      <w:r>
        <w:rPr>
          <w:rFonts w:ascii="Liberation Serif" w:hAnsi="Liberation Serif"/>
          <w:sz w:val="24"/>
          <w:szCs w:val="24"/>
        </w:rPr>
        <w:t xml:space="preserve">Tabla </w:t>
      </w:r>
      <w:r>
        <w:rPr>
          <w:rFonts w:ascii="Liberation Serif" w:hAnsi="Liberation Serif"/>
          <w:sz w:val="24"/>
          <w:szCs w:val="24"/>
        </w:rPr>
        <w:t>2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8026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30"/>
        <w:gridCol w:w="942"/>
        <w:gridCol w:w="1082"/>
        <w:gridCol w:w="1082"/>
        <w:gridCol w:w="1082"/>
        <w:gridCol w:w="1308"/>
      </w:tblGrid>
      <w:tr>
        <w:trPr>
          <w:trHeight w:val="256" w:hRule="atLeas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Subdivisión Circuitos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</w:t>
            </w:r>
            <w:r>
              <w:rPr/>
              <w:t>abitación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TUG-A.A.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</w:t>
            </w:r>
            <w:r>
              <w:rPr/>
              <w:t>omedor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</w:t>
            </w:r>
            <w:r>
              <w:rPr/>
              <w:t>ormitorio 1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Dormitorio 2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Dormitorio 3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</w:t>
            </w:r>
            <w:r>
              <w:rPr/>
              <w:t>ocina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</w:t>
            </w:r>
            <w:r>
              <w:rPr/>
              <w:t>año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</w:t>
            </w:r>
            <w:r>
              <w:rPr/>
              <w:t>ecibidor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</w:t>
            </w:r>
            <w:r>
              <w:rPr/>
              <w:t>asillo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</w:t>
            </w:r>
            <w:r>
              <w:rPr/>
              <w:t>alería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--</w:t>
            </w:r>
          </w:p>
        </w:tc>
      </w:tr>
      <w:tr>
        <w:trPr>
          <w:trHeight w:val="256" w:hRule="atLeast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Totales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7 bocas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12 bocas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11 bocas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 bocas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 boca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</w:t>
      </w:r>
      <w:r>
        <w:rPr>
          <w:rFonts w:ascii="Liberation Serif" w:hAnsi="Liberation Serif"/>
          <w:sz w:val="24"/>
          <w:szCs w:val="24"/>
        </w:rPr>
        <w:t xml:space="preserve">Tabla </w:t>
      </w:r>
      <w:r>
        <w:rPr>
          <w:rFonts w:ascii="Liberation Serif" w:hAnsi="Liberation Serif"/>
          <w:sz w:val="24"/>
          <w:szCs w:val="24"/>
        </w:rPr>
        <w:t>3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9056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4"/>
        <w:gridCol w:w="843"/>
        <w:gridCol w:w="968"/>
        <w:gridCol w:w="843"/>
        <w:gridCol w:w="968"/>
        <w:gridCol w:w="1171"/>
        <w:gridCol w:w="1059"/>
      </w:tblGrid>
      <w:tr>
        <w:trPr>
          <w:trHeight w:val="256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Demandas y Corrientes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IUG-1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TUG-1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IUG-2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TUG-A.A.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Seccional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Cantidad de bocas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9 bocas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12 bocas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9 bocas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 bocas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 boca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DPMS (VA)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360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360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2200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2200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6960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Tensión (V)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220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IB (A) de cada boca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1.64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1.64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33.28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Sección Línea y Neutro (mm2)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Sección Puesta a Tierra (mm2)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IZ (A) de los cables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28</w:t>
            </w:r>
          </w:p>
        </w:tc>
      </w:tr>
      <w:tr>
        <w:trPr>
          <w:trHeight w:val="256" w:hRule="atLeast"/>
        </w:trPr>
        <w:tc>
          <w:tcPr>
            <w:tcW w:w="32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 (A) del ITM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Tablas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de Insumos Eléctricos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</w:t>
      </w:r>
      <w:r>
        <w:rPr>
          <w:rFonts w:ascii="Liberation Serif" w:hAnsi="Liberation Serif"/>
          <w:sz w:val="24"/>
          <w:szCs w:val="24"/>
        </w:rPr>
        <w:t>Ta</w:t>
      </w:r>
      <w:r>
        <w:rPr>
          <w:rFonts w:ascii="Liberation Serif" w:hAnsi="Liberation Serif"/>
          <w:sz w:val="24"/>
          <w:szCs w:val="24"/>
        </w:rPr>
        <w:t xml:space="preserve">bla </w:t>
      </w:r>
      <w:r>
        <w:rPr>
          <w:rFonts w:ascii="Liberation Serif" w:hAnsi="Liberation Serif"/>
          <w:sz w:val="24"/>
          <w:szCs w:val="24"/>
        </w:rPr>
        <w:t>4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8109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17"/>
        <w:gridCol w:w="291"/>
        <w:gridCol w:w="291"/>
        <w:gridCol w:w="424"/>
        <w:gridCol w:w="424"/>
        <w:gridCol w:w="424"/>
        <w:gridCol w:w="265"/>
        <w:gridCol w:w="438"/>
        <w:gridCol w:w="291"/>
        <w:gridCol w:w="304"/>
        <w:gridCol w:w="678"/>
        <w:gridCol w:w="611"/>
        <w:gridCol w:w="851"/>
      </w:tblGrid>
      <w:tr>
        <w:trPr>
          <w:trHeight w:val="672" w:hRule="atLeast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Insumos por Habitación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D1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D2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D3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EC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Suma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$ un.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Octogonal </w:t>
            </w:r>
            <w:r>
              <w:rPr/>
              <w:t>PVC</w:t>
            </w:r>
            <w:r>
              <w:rPr/>
              <w:t xml:space="preserve"> </w:t>
            </w:r>
            <w:r>
              <w:rPr/>
              <w:t>Genrod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450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8550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Caja 10 x 5 </w:t>
            </w:r>
            <w:r>
              <w:rPr/>
              <w:t>PVC Genrod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34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400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13600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Toma</w:t>
            </w:r>
            <w:r>
              <w:rPr/>
              <w:t>s</w:t>
            </w:r>
            <w:r>
              <w:rPr/>
              <w:t xml:space="preserve"> 2x10 A Cambre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6000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246000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Tecla Simple Cambre 10 A 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3490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48860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</w:t>
            </w:r>
            <w:r>
              <w:rPr/>
              <w:t xml:space="preserve">ecla </w:t>
            </w:r>
            <w:r>
              <w:rPr/>
              <w:t>C</w:t>
            </w:r>
            <w:r>
              <w:rPr/>
              <w:t xml:space="preserve">ombinada </w:t>
            </w:r>
            <w:r>
              <w:rPr/>
              <w:t>Cambre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2250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4500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Tecla T</w:t>
            </w:r>
            <w:r>
              <w:rPr/>
              <w:t xml:space="preserve">imbre </w:t>
            </w:r>
            <w:r>
              <w:rPr/>
              <w:t>Cambre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3700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3700</w:t>
            </w:r>
          </w:p>
        </w:tc>
      </w:tr>
      <w:tr>
        <w:trPr>
          <w:trHeight w:val="672" w:hRule="atLeast"/>
        </w:trPr>
        <w:tc>
          <w:tcPr>
            <w:tcW w:w="28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6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325210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PreformattedText"/>
        <w:bidi w:val="0"/>
        <w:jc w:val="left"/>
        <w:rPr/>
      </w:pPr>
      <w:r>
        <w:rPr/>
        <w:t xml:space="preserve">Referencias para </w:t>
      </w:r>
      <w:r>
        <w:rPr/>
        <w:t>leer</w:t>
      </w:r>
      <w:r>
        <w:rPr/>
        <w:t xml:space="preserve"> la Tabla </w:t>
      </w:r>
      <w:r>
        <w:rPr/>
        <w:t>4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B = Baño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C = Cocina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D1 = Dormitorio 1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D2 = Dormitorio 2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D3 = Dormitorio 3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P = Pasillo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EC = Estar Comedor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R = Recibidor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ab/>
        <w:t>G = Galería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 xml:space="preserve">Tabla </w:t>
      </w:r>
      <w:r>
        <w:rPr>
          <w:rFonts w:ascii="Liberation Serif" w:hAnsi="Liberation Serif"/>
          <w:sz w:val="24"/>
          <w:szCs w:val="24"/>
        </w:rPr>
        <w:t>5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9266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38"/>
        <w:gridCol w:w="758"/>
        <w:gridCol w:w="758"/>
        <w:gridCol w:w="824"/>
        <w:gridCol w:w="824"/>
        <w:gridCol w:w="598"/>
        <w:gridCol w:w="1064"/>
        <w:gridCol w:w="851"/>
        <w:gridCol w:w="851"/>
      </w:tblGrid>
      <w:tr>
        <w:trPr>
          <w:trHeight w:val="396" w:hRule="atLeast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Insumos por Circuito </w:t>
            </w:r>
            <w:r>
              <w:rPr/>
              <w:t>(</w:t>
            </w:r>
            <w:r>
              <w:rPr/>
              <w:t>mts</w:t>
            </w:r>
            <w:r>
              <w:rPr/>
              <w:t>)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IUG-1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IUG-2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TUG-1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TUG-2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A.A.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Seccional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$/</w:t>
            </w:r>
            <w:r>
              <w:rPr>
                <w:rFonts w:ascii="Liberation Mono" w:hAnsi="Liberation Mono"/>
                <w:b w:val="false"/>
                <w:bCs w:val="false"/>
              </w:rPr>
              <w:t>mts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$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Caño Corrugado </w:t>
            </w:r>
            <w:r>
              <w:rPr/>
              <w:t>3/4´´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29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17 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8 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7 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312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19032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Caño Corrugado </w:t>
            </w:r>
            <w:r>
              <w:rPr/>
              <w:t>5/8´´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36 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45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264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21384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2.5 mm2 celeste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29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17 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8 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595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32130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2.5 mm2 marrón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29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17 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8 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595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32130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Cable 2.5 mm2 </w:t>
            </w:r>
            <w:r>
              <w:rPr/>
              <w:t>P.E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29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17 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8 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595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32130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1.5 mm2 celeste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36 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45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372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30132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1.5 mm2 marrón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36 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45 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372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30132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6 mm2 Marrón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15 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1488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22320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6 mm2 Celeste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15 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1488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22320</w:t>
            </w:r>
          </w:p>
        </w:tc>
      </w:tr>
      <w:tr>
        <w:trPr>
          <w:trHeight w:val="396" w:hRule="atLeast"/>
        </w:trPr>
        <w:tc>
          <w:tcPr>
            <w:tcW w:w="27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241710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</w:t>
      </w:r>
      <w:r>
        <w:rPr>
          <w:rFonts w:ascii="Liberation Serif" w:hAnsi="Liberation Serif"/>
          <w:sz w:val="24"/>
          <w:szCs w:val="24"/>
        </w:rPr>
        <w:t xml:space="preserve">Tabla </w:t>
      </w:r>
      <w:r>
        <w:rPr>
          <w:rFonts w:ascii="Liberation Serif" w:hAnsi="Liberation Serif"/>
          <w:sz w:val="24"/>
          <w:szCs w:val="24"/>
        </w:rPr>
        <w:t>6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7806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557"/>
        <w:gridCol w:w="683"/>
        <w:gridCol w:w="765"/>
        <w:gridCol w:w="801"/>
      </w:tblGrid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Insumos Generales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$ un.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ITM 32 A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5784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5784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ITM 10 A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5784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11568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ITM 16 A </w:t>
            </w:r>
            <w:r>
              <w:rPr/>
              <w:t>BAW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17100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51300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ID    40 A </w:t>
            </w:r>
            <w:r>
              <w:rPr/>
              <w:t>ABB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73000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73000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Caja </w:t>
            </w:r>
            <w:r>
              <w:rPr/>
              <w:t xml:space="preserve">Para </w:t>
            </w:r>
            <w:r>
              <w:rPr/>
              <w:t>Pilar 8 Módulos I</w:t>
            </w:r>
            <w:r>
              <w:rPr/>
              <w:t xml:space="preserve">P </w:t>
            </w:r>
            <w:r>
              <w:rPr/>
              <w:t xml:space="preserve">54 </w:t>
            </w:r>
            <w:r>
              <w:rPr/>
              <w:t>Conextube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15600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15600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Caja </w:t>
            </w:r>
            <w:r>
              <w:rPr/>
              <w:t>Din 8 a 12 mod EXT pvc con ventana TAAD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Conector </w:t>
            </w:r>
            <w:r>
              <w:rPr/>
              <w:t>PVC Genrod 3/4´´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70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13300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Conector PVC Genrod 5/8´´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254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14500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Jabalina 3/8´´ 1.5 m, </w:t>
            </w:r>
            <w:r>
              <w:rPr/>
              <w:t>tomacable y Caja inspección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23000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23000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Bornera P. a T. Distribuidor 7 Tomas B</w:t>
            </w:r>
            <w:r>
              <w:rPr>
                <w:b w:val="false"/>
                <w:bCs w:val="false"/>
                <w:sz w:val="24"/>
                <w:szCs w:val="24"/>
              </w:rPr>
              <w:t>AW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bidi w:val="0"/>
              <w:jc w:val="righ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544</w:t>
            </w:r>
            <w:r>
              <w:rPr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bidi w:val="0"/>
              <w:jc w:val="righ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544</w:t>
            </w:r>
            <w:r>
              <w:rPr>
                <w:b w:val="false"/>
                <w:bCs w:val="false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Cable 4 mm2 verde/amarillo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7</w:t>
            </w:r>
            <w:r>
              <w:rPr/>
              <w:t xml:space="preserve"> mts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998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6986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Caño p.v.c. rígido doblado en frío </w:t>
            </w:r>
            <w:r>
              <w:rPr/>
              <w:t>3/4´´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9 mts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3680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11040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Caja </w:t>
            </w:r>
            <w:r>
              <w:rPr/>
              <w:t>E</w:t>
            </w:r>
            <w:r>
              <w:rPr/>
              <w:t xml:space="preserve">stanca 10 x 10 </w:t>
            </w:r>
            <w:r>
              <w:rPr/>
              <w:t>x 6</w:t>
            </w:r>
            <w:r>
              <w:rPr/>
              <w:t xml:space="preserve"> </w:t>
            </w:r>
            <w:r>
              <w:rPr/>
              <w:t>EXT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2600</w:t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2600</w:t>
            </w:r>
          </w:p>
        </w:tc>
      </w:tr>
      <w:tr>
        <w:trPr/>
        <w:tc>
          <w:tcPr>
            <w:tcW w:w="55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238822</w:t>
            </w:r>
          </w:p>
        </w:tc>
      </w:tr>
    </w:tbl>
    <w:p>
      <w:pPr>
        <w:pStyle w:val="Heading1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Total Presupuestado de Insumos </w:t>
      </w:r>
      <w:r>
        <w:rPr>
          <w:b/>
          <w:bCs/>
          <w:sz w:val="26"/>
          <w:szCs w:val="26"/>
        </w:rPr>
        <w:t>Eléctricos</w:t>
      </w:r>
      <w:r>
        <w:rPr>
          <w:b/>
          <w:bCs/>
          <w:sz w:val="26"/>
          <w:szCs w:val="26"/>
        </w:rPr>
        <w:t>: $ 805.742.-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4</Pages>
  <Words>686</Words>
  <Characters>2319</Characters>
  <CharactersWithSpaces>2832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2024-12-06T07:09:49Z</dcterms:created>
  <dc:creator/>
  <dc:description/>
  <dc:language>en-US</dc:language>
  <cp:lastModifiedBy/>
  <dcterms:modified xsi:type="dcterms:W3CDTF">2024-12-06T07:10:43Z</dcterms:modified>
  <cp:revision>1</cp:revision>
  <dc:subject/>
  <dc:title/>
</cp:coreProperties>
</file>