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A5E76" w14:textId="77777777" w:rsidR="003E6FE0" w:rsidRPr="003E6FE0" w:rsidRDefault="003E6FE0" w:rsidP="003E6FE0"/>
    <w:p w14:paraId="5DD6B42D" w14:textId="77777777" w:rsidR="003E6FE0" w:rsidRPr="003E6FE0" w:rsidRDefault="003E6FE0" w:rsidP="003E6FE0">
      <w:r w:rsidRPr="003E6FE0">
        <w:t xml:space="preserve"> Kantonsrat </w:t>
      </w:r>
      <w:proofErr w:type="spellStart"/>
      <w:r w:rsidRPr="003E6FE0">
        <w:t>St.Gallen</w:t>
      </w:r>
      <w:proofErr w:type="spellEnd"/>
      <w:r w:rsidRPr="003E6FE0">
        <w:t xml:space="preserve"> 40.25.04 </w:t>
      </w:r>
    </w:p>
    <w:p w14:paraId="10CAFDFD" w14:textId="77777777" w:rsidR="003E6FE0" w:rsidRPr="003E6FE0" w:rsidRDefault="003E6FE0" w:rsidP="003E6FE0"/>
    <w:p w14:paraId="567E8C01" w14:textId="77777777" w:rsidR="003E6FE0" w:rsidRPr="003E6FE0" w:rsidRDefault="003E6FE0" w:rsidP="003E6FE0">
      <w:r w:rsidRPr="003E6FE0">
        <w:t xml:space="preserve"> 1/31 </w:t>
      </w:r>
    </w:p>
    <w:p w14:paraId="4FCDEBF0" w14:textId="77777777" w:rsidR="003E6FE0" w:rsidRPr="003E6FE0" w:rsidRDefault="003E6FE0" w:rsidP="003E6FE0"/>
    <w:p w14:paraId="29E12D68" w14:textId="77777777" w:rsidR="003E6FE0" w:rsidRPr="003E6FE0" w:rsidRDefault="003E6FE0" w:rsidP="003E6FE0">
      <w:r w:rsidRPr="003E6FE0">
        <w:t xml:space="preserve"> </w:t>
      </w:r>
      <w:r w:rsidRPr="003E6FE0">
        <w:rPr>
          <w:b/>
          <w:bCs/>
        </w:rPr>
        <w:t xml:space="preserve">Bericht über den Erfolg des </w:t>
      </w:r>
      <w:proofErr w:type="spellStart"/>
      <w:r w:rsidRPr="003E6FE0">
        <w:rPr>
          <w:b/>
          <w:bCs/>
        </w:rPr>
        <w:t>St.Galler</w:t>
      </w:r>
      <w:proofErr w:type="spellEnd"/>
      <w:r w:rsidRPr="003E6FE0">
        <w:rPr>
          <w:b/>
          <w:bCs/>
        </w:rPr>
        <w:t xml:space="preserve"> Energiekonzepts 2021–2030 </w:t>
      </w:r>
    </w:p>
    <w:p w14:paraId="3E97B2BE" w14:textId="77777777" w:rsidR="003E6FE0" w:rsidRPr="003E6FE0" w:rsidRDefault="003E6FE0" w:rsidP="003E6FE0">
      <w:r w:rsidRPr="003E6FE0">
        <w:t xml:space="preserve">Bericht der Regierung vom 28. Oktober 2025 </w:t>
      </w:r>
    </w:p>
    <w:p w14:paraId="5CB0F332" w14:textId="77777777" w:rsidR="003E6FE0" w:rsidRPr="003E6FE0" w:rsidRDefault="003E6FE0" w:rsidP="003E6FE0">
      <w:r w:rsidRPr="003E6FE0">
        <w:rPr>
          <w:b/>
          <w:bCs/>
        </w:rPr>
        <w:t xml:space="preserve">Inhaltsverzeichnis </w:t>
      </w:r>
    </w:p>
    <w:p w14:paraId="0B6EACA5" w14:textId="77777777" w:rsidR="003E6FE0" w:rsidRPr="003E6FE0" w:rsidRDefault="003E6FE0" w:rsidP="003E6FE0">
      <w:r w:rsidRPr="003E6FE0">
        <w:rPr>
          <w:b/>
          <w:bCs/>
        </w:rPr>
        <w:t xml:space="preserve">Zusammenfassung 2 </w:t>
      </w:r>
    </w:p>
    <w:p w14:paraId="2FE1E380" w14:textId="77777777" w:rsidR="003E6FE0" w:rsidRPr="003E6FE0" w:rsidRDefault="003E6FE0" w:rsidP="003E6FE0">
      <w:r w:rsidRPr="003E6FE0">
        <w:rPr>
          <w:b/>
          <w:bCs/>
        </w:rPr>
        <w:t xml:space="preserve">1 Ausgangslage 4 </w:t>
      </w:r>
    </w:p>
    <w:p w14:paraId="07E169C3" w14:textId="77777777" w:rsidR="003E6FE0" w:rsidRPr="003E6FE0" w:rsidRDefault="003E6FE0" w:rsidP="003E6FE0">
      <w:r w:rsidRPr="003E6FE0">
        <w:t xml:space="preserve">1.1 Eckpunkte des </w:t>
      </w:r>
      <w:proofErr w:type="spellStart"/>
      <w:r w:rsidRPr="003E6FE0">
        <w:t>St.Galler</w:t>
      </w:r>
      <w:proofErr w:type="spellEnd"/>
      <w:r w:rsidRPr="003E6FE0">
        <w:t xml:space="preserve"> Energiekonzepts 2021-2030 4 </w:t>
      </w:r>
    </w:p>
    <w:p w14:paraId="6DA32385" w14:textId="77777777" w:rsidR="003E6FE0" w:rsidRPr="003E6FE0" w:rsidRDefault="003E6FE0" w:rsidP="003E6FE0">
      <w:r w:rsidRPr="003E6FE0">
        <w:t xml:space="preserve">1.2 Berichterstattung über die Umsetzung des </w:t>
      </w:r>
      <w:proofErr w:type="spellStart"/>
      <w:r w:rsidRPr="003E6FE0">
        <w:t>St.Galler</w:t>
      </w:r>
      <w:proofErr w:type="spellEnd"/>
      <w:r w:rsidRPr="003E6FE0">
        <w:t xml:space="preserve"> Energiekonzepts 2021–2030 5 </w:t>
      </w:r>
    </w:p>
    <w:p w14:paraId="2696A2AC" w14:textId="77777777" w:rsidR="003E6FE0" w:rsidRPr="003E6FE0" w:rsidRDefault="003E6FE0" w:rsidP="003E6FE0">
      <w:r w:rsidRPr="003E6FE0">
        <w:t xml:space="preserve">1.2.1 Das jährliche Monitoring 5 </w:t>
      </w:r>
    </w:p>
    <w:p w14:paraId="7BEB75F9" w14:textId="77777777" w:rsidR="003E6FE0" w:rsidRPr="003E6FE0" w:rsidRDefault="003E6FE0" w:rsidP="003E6FE0">
      <w:r w:rsidRPr="003E6FE0">
        <w:t xml:space="preserve">1.2.2 Regelmässige Berichterstattung der Regierung an den Kantonsrat 5 </w:t>
      </w:r>
    </w:p>
    <w:p w14:paraId="1319DB54" w14:textId="77777777" w:rsidR="003E6FE0" w:rsidRPr="003E6FE0" w:rsidRDefault="003E6FE0" w:rsidP="003E6FE0">
      <w:r w:rsidRPr="003E6FE0">
        <w:t xml:space="preserve">1.3 Wirkung des </w:t>
      </w:r>
      <w:proofErr w:type="spellStart"/>
      <w:r w:rsidRPr="003E6FE0">
        <w:t>St.Galler</w:t>
      </w:r>
      <w:proofErr w:type="spellEnd"/>
      <w:r w:rsidRPr="003E6FE0">
        <w:t xml:space="preserve"> Energiekonzepts 2021–2030: Monitoring 2025 6 </w:t>
      </w:r>
    </w:p>
    <w:p w14:paraId="61FFE162" w14:textId="77777777" w:rsidR="003E6FE0" w:rsidRPr="003E6FE0" w:rsidRDefault="003E6FE0" w:rsidP="003E6FE0">
      <w:r w:rsidRPr="003E6FE0">
        <w:rPr>
          <w:b/>
          <w:bCs/>
        </w:rPr>
        <w:t xml:space="preserve">2 Handlungsbedarf aufgrund geändertem Bundesrecht oder neuen Strategien 6 </w:t>
      </w:r>
    </w:p>
    <w:p w14:paraId="30764B76" w14:textId="77777777" w:rsidR="003E6FE0" w:rsidRPr="003E6FE0" w:rsidRDefault="003E6FE0" w:rsidP="003E6FE0">
      <w:r w:rsidRPr="003E6FE0">
        <w:t xml:space="preserve">2.1 Finanzielle Rahmenbedingungen 6 </w:t>
      </w:r>
    </w:p>
    <w:p w14:paraId="4539C60F" w14:textId="77777777" w:rsidR="003E6FE0" w:rsidRPr="003E6FE0" w:rsidRDefault="003E6FE0" w:rsidP="003E6FE0">
      <w:r w:rsidRPr="003E6FE0">
        <w:t xml:space="preserve">2.2 Bundesgesetz über eine sichere Stromversorgung mit erneuerbaren Energien 6 </w:t>
      </w:r>
    </w:p>
    <w:p w14:paraId="546FFF45" w14:textId="77777777" w:rsidR="003E6FE0" w:rsidRPr="003E6FE0" w:rsidRDefault="003E6FE0" w:rsidP="003E6FE0">
      <w:r w:rsidRPr="003E6FE0">
        <w:t xml:space="preserve">2.2.1 Eckpunkte 7 </w:t>
      </w:r>
    </w:p>
    <w:p w14:paraId="67A0E164" w14:textId="77777777" w:rsidR="003E6FE0" w:rsidRPr="003E6FE0" w:rsidRDefault="003E6FE0" w:rsidP="003E6FE0">
      <w:r w:rsidRPr="003E6FE0">
        <w:t xml:space="preserve">2.2.2 Anpassungsbedarf 7 </w:t>
      </w:r>
    </w:p>
    <w:p w14:paraId="21F3A5AD" w14:textId="77777777" w:rsidR="003E6FE0" w:rsidRPr="003E6FE0" w:rsidRDefault="003E6FE0" w:rsidP="003E6FE0">
      <w:r w:rsidRPr="003E6FE0">
        <w:t xml:space="preserve">2.2.3 Verzicht auf Anpassungen 9 </w:t>
      </w:r>
    </w:p>
    <w:p w14:paraId="1B27AA5A" w14:textId="77777777" w:rsidR="003E6FE0" w:rsidRPr="003E6FE0" w:rsidRDefault="003E6FE0" w:rsidP="003E6FE0">
      <w:r w:rsidRPr="003E6FE0">
        <w:t xml:space="preserve">2.3 Bundesgesetz über die Ziele im Klimaschutz, die Innovation und die Stärkung der Energiesicherheit 9 </w:t>
      </w:r>
    </w:p>
    <w:p w14:paraId="5BBF03A1" w14:textId="77777777" w:rsidR="003E6FE0" w:rsidRPr="003E6FE0" w:rsidRDefault="003E6FE0" w:rsidP="003E6FE0">
      <w:r w:rsidRPr="003E6FE0">
        <w:t xml:space="preserve">2.3.1 Handlungsbedarf 9 </w:t>
      </w:r>
    </w:p>
    <w:p w14:paraId="49FB1586" w14:textId="77777777" w:rsidR="003E6FE0" w:rsidRPr="003E6FE0" w:rsidRDefault="003E6FE0" w:rsidP="003E6FE0">
      <w:r w:rsidRPr="003E6FE0">
        <w:t xml:space="preserve">2.4 Treibhausgasemissionen im Bauwesen vermindern 12 </w:t>
      </w:r>
    </w:p>
    <w:p w14:paraId="40758DF2" w14:textId="77777777" w:rsidR="003E6FE0" w:rsidRPr="003E6FE0" w:rsidRDefault="003E6FE0" w:rsidP="003E6FE0">
      <w:r w:rsidRPr="003E6FE0">
        <w:t xml:space="preserve">2.4.1 Handlungsbedarf 12 </w:t>
      </w:r>
    </w:p>
    <w:p w14:paraId="78D355B3" w14:textId="77777777" w:rsidR="003E6FE0" w:rsidRPr="003E6FE0" w:rsidRDefault="003E6FE0" w:rsidP="003E6FE0">
      <w:r w:rsidRPr="003E6FE0">
        <w:t xml:space="preserve">2.4.2 Eckpunkte der Massnahme: 13 </w:t>
      </w:r>
    </w:p>
    <w:p w14:paraId="5E8BBD98" w14:textId="77777777" w:rsidR="003E6FE0" w:rsidRPr="003E6FE0" w:rsidRDefault="003E6FE0" w:rsidP="003E6FE0">
      <w:r w:rsidRPr="003E6FE0">
        <w:t xml:space="preserve">2.4.3 Überführung der </w:t>
      </w:r>
      <w:proofErr w:type="spellStart"/>
      <w:r w:rsidRPr="003E6FE0">
        <w:t>MuKEn</w:t>
      </w:r>
      <w:proofErr w:type="spellEnd"/>
      <w:r w:rsidRPr="003E6FE0">
        <w:t xml:space="preserve"> 2025 in kantonales Recht 13 </w:t>
      </w:r>
    </w:p>
    <w:p w14:paraId="31F55CF1" w14:textId="77777777" w:rsidR="003E6FE0" w:rsidRPr="003E6FE0" w:rsidRDefault="003E6FE0" w:rsidP="003E6FE0">
      <w:r w:rsidRPr="003E6FE0">
        <w:t xml:space="preserve">2.5 Dekarbonisierung der Gasversorgung 13 </w:t>
      </w:r>
    </w:p>
    <w:p w14:paraId="2CFB5288" w14:textId="77777777" w:rsidR="003E6FE0" w:rsidRPr="003E6FE0" w:rsidRDefault="003E6FE0" w:rsidP="003E6FE0">
      <w:r w:rsidRPr="003E6FE0">
        <w:lastRenderedPageBreak/>
        <w:t xml:space="preserve">2.5.1 Bedeutung von Wasserstoff und seiner Derivate 14 </w:t>
      </w:r>
    </w:p>
    <w:p w14:paraId="409A0219" w14:textId="77777777" w:rsidR="003E6FE0" w:rsidRPr="003E6FE0" w:rsidRDefault="003E6FE0" w:rsidP="003E6FE0">
      <w:r w:rsidRPr="003E6FE0">
        <w:t xml:space="preserve">2.5.2 Lokale Wasserstoff-Hubs und regionale Anbindungsmöglichkeiten 14 </w:t>
      </w:r>
    </w:p>
    <w:p w14:paraId="6F4F58FD" w14:textId="77777777" w:rsidR="003E6FE0" w:rsidRPr="003E6FE0" w:rsidRDefault="003E6FE0" w:rsidP="003E6FE0">
      <w:r w:rsidRPr="003E6FE0">
        <w:t xml:space="preserve">2.5.3 Beiträge zur Umsetzung der Strategie 14 </w:t>
      </w:r>
    </w:p>
    <w:p w14:paraId="5215CEEE" w14:textId="77777777" w:rsidR="003E6FE0" w:rsidRPr="003E6FE0" w:rsidRDefault="003E6FE0" w:rsidP="003E6FE0">
      <w:r w:rsidRPr="003E6FE0">
        <w:t xml:space="preserve">2.6 Eigentümerstrategie für die </w:t>
      </w:r>
      <w:proofErr w:type="spellStart"/>
      <w:r w:rsidRPr="003E6FE0">
        <w:t>St.Gallisch</w:t>
      </w:r>
      <w:proofErr w:type="spellEnd"/>
      <w:r w:rsidRPr="003E6FE0">
        <w:t xml:space="preserve">-Appenzellische Kraftwerke AG (SAK) 15 </w:t>
      </w:r>
    </w:p>
    <w:p w14:paraId="29B06564" w14:textId="77777777" w:rsidR="003E6FE0" w:rsidRPr="003E6FE0" w:rsidRDefault="003E6FE0" w:rsidP="003E6FE0">
      <w:r w:rsidRPr="003E6FE0">
        <w:rPr>
          <w:b/>
          <w:bCs/>
        </w:rPr>
        <w:t xml:space="preserve">3 Beurteilung der Erreichung der Hauptziele für das Jahr 2030 15 </w:t>
      </w:r>
    </w:p>
    <w:p w14:paraId="6F2E7A80" w14:textId="77777777" w:rsidR="003E6FE0" w:rsidRPr="003E6FE0" w:rsidRDefault="003E6FE0" w:rsidP="003E6FE0">
      <w:r w:rsidRPr="003E6FE0">
        <w:t xml:space="preserve">3.1 CO2-Emissionen im Vergleich zum Jahr 1990 halbieren 15 </w:t>
      </w:r>
    </w:p>
    <w:p w14:paraId="651E8426" w14:textId="77777777" w:rsidR="003E6FE0" w:rsidRPr="003E6FE0" w:rsidRDefault="003E6FE0" w:rsidP="003E6FE0">
      <w:r w:rsidRPr="003E6FE0">
        <w:t xml:space="preserve">3.1.1 Abgrenzung 15 </w:t>
      </w:r>
    </w:p>
    <w:p w14:paraId="5EC08530" w14:textId="77777777" w:rsidR="003E6FE0" w:rsidRPr="003E6FE0" w:rsidRDefault="003E6FE0" w:rsidP="003E6FE0">
      <w:r w:rsidRPr="003E6FE0">
        <w:t xml:space="preserve">3.1.2 Beurteilung der Zielerreichung 16 </w:t>
      </w:r>
    </w:p>
    <w:p w14:paraId="1AC2650C" w14:textId="77777777" w:rsidR="003E6FE0" w:rsidRPr="003E6FE0" w:rsidRDefault="003E6FE0" w:rsidP="003E6FE0">
      <w:r w:rsidRPr="003E6FE0">
        <w:t xml:space="preserve">3.2 Gesamtenergieeffizienz im Vergleich zum Jahr 2010 um 40 Prozent steigern 21 </w:t>
      </w:r>
    </w:p>
    <w:p w14:paraId="2EAB3256" w14:textId="77777777" w:rsidR="003E6FE0" w:rsidRPr="003E6FE0" w:rsidRDefault="003E6FE0" w:rsidP="003E6FE0">
      <w:r w:rsidRPr="003E6FE0">
        <w:t xml:space="preserve">3.3 Jährlichen Gesamtstrombedarf bis zum Jahr 2030 konstant halten 21 </w:t>
      </w:r>
    </w:p>
    <w:p w14:paraId="78B6D0D3" w14:textId="77777777" w:rsidR="003E6FE0" w:rsidRPr="003E6FE0" w:rsidRDefault="003E6FE0" w:rsidP="003E6FE0">
      <w:r w:rsidRPr="003E6FE0">
        <w:t xml:space="preserve">3.4 Mindestens 1'100 GWh neue erneuerbare Energien zubauen 21 </w:t>
      </w:r>
    </w:p>
    <w:p w14:paraId="187628B7" w14:textId="77777777" w:rsidR="003E6FE0" w:rsidRPr="003E6FE0" w:rsidRDefault="003E6FE0" w:rsidP="003E6FE0">
      <w:r w:rsidRPr="003E6FE0">
        <w:rPr>
          <w:b/>
          <w:bCs/>
        </w:rPr>
        <w:t xml:space="preserve">4 Antrag 22 </w:t>
      </w:r>
    </w:p>
    <w:p w14:paraId="0804A3EA" w14:textId="77777777" w:rsidR="003E6FE0" w:rsidRPr="003E6FE0" w:rsidRDefault="003E6FE0" w:rsidP="003E6FE0">
      <w:r w:rsidRPr="003E6FE0">
        <w:rPr>
          <w:b/>
          <w:bCs/>
        </w:rPr>
        <w:t xml:space="preserve">Anhänge 23 </w:t>
      </w:r>
      <w:r w:rsidRPr="003E6FE0">
        <w:t xml:space="preserve">2/31 </w:t>
      </w:r>
    </w:p>
    <w:p w14:paraId="3510FAA9" w14:textId="77777777" w:rsidR="003E6FE0" w:rsidRPr="003E6FE0" w:rsidRDefault="003E6FE0" w:rsidP="003E6FE0"/>
    <w:p w14:paraId="676CF724" w14:textId="77777777" w:rsidR="003E6FE0" w:rsidRPr="003E6FE0" w:rsidRDefault="003E6FE0" w:rsidP="003E6FE0">
      <w:r w:rsidRPr="003E6FE0">
        <w:t xml:space="preserve">Anhang 1: Berichterstattung betreffend Überarbeitung Eigentümerstrategie für die </w:t>
      </w:r>
      <w:proofErr w:type="spellStart"/>
      <w:r w:rsidRPr="003E6FE0">
        <w:t>St.Gallisch</w:t>
      </w:r>
      <w:proofErr w:type="spellEnd"/>
      <w:r w:rsidRPr="003E6FE0">
        <w:t xml:space="preserve">-Appenzellische Kraftwerke AG 23 </w:t>
      </w:r>
    </w:p>
    <w:p w14:paraId="5A52006F" w14:textId="77777777" w:rsidR="003E6FE0" w:rsidRPr="003E6FE0" w:rsidRDefault="003E6FE0" w:rsidP="003E6FE0">
      <w:r w:rsidRPr="003E6FE0">
        <w:t xml:space="preserve">Anhang 2: Überprüfung des </w:t>
      </w:r>
      <w:proofErr w:type="spellStart"/>
      <w:r w:rsidRPr="003E6FE0">
        <w:t>St.Galler</w:t>
      </w:r>
      <w:proofErr w:type="spellEnd"/>
      <w:r w:rsidRPr="003E6FE0">
        <w:t xml:space="preserve"> Energiekonzepts 2021–2030, Schlussbericht der </w:t>
      </w:r>
      <w:proofErr w:type="spellStart"/>
      <w:r w:rsidRPr="003E6FE0">
        <w:t>econcept</w:t>
      </w:r>
      <w:proofErr w:type="spellEnd"/>
      <w:r w:rsidRPr="003E6FE0">
        <w:t xml:space="preserve"> AG vom 30. April 2025 31 </w:t>
      </w:r>
    </w:p>
    <w:p w14:paraId="16E792CB" w14:textId="77777777" w:rsidR="003E6FE0" w:rsidRPr="003E6FE0" w:rsidRDefault="003E6FE0" w:rsidP="003E6FE0">
      <w:r w:rsidRPr="003E6FE0">
        <w:t xml:space="preserve">Anhang 3: Massnahmenblatt SG-9a Treibhausgasemissionen im Bauwesen senken 31 </w:t>
      </w:r>
    </w:p>
    <w:p w14:paraId="4CF741DF" w14:textId="77777777" w:rsidR="003E6FE0" w:rsidRPr="003E6FE0" w:rsidRDefault="003E6FE0" w:rsidP="003E6FE0">
      <w:r w:rsidRPr="003E6FE0">
        <w:rPr>
          <w:b/>
          <w:bCs/>
        </w:rPr>
        <w:t xml:space="preserve">Zusammenfassung </w:t>
      </w:r>
    </w:p>
    <w:p w14:paraId="44A6F6D5" w14:textId="77777777" w:rsidR="003E6FE0" w:rsidRPr="003E6FE0" w:rsidRDefault="003E6FE0" w:rsidP="003E6FE0">
      <w:r w:rsidRPr="003E6FE0">
        <w:rPr>
          <w:i/>
          <w:iCs/>
        </w:rPr>
        <w:t xml:space="preserve">Der </w:t>
      </w:r>
      <w:proofErr w:type="spellStart"/>
      <w:r w:rsidRPr="003E6FE0">
        <w:rPr>
          <w:i/>
          <w:iCs/>
        </w:rPr>
        <w:t>St.Galler</w:t>
      </w:r>
      <w:proofErr w:type="spellEnd"/>
      <w:r w:rsidRPr="003E6FE0">
        <w:rPr>
          <w:i/>
          <w:iCs/>
        </w:rPr>
        <w:t xml:space="preserve"> Kantonsrat beschloss im Jahr 2019 das Klimaübereinkommen als verbindliche Grundlage der kantonalen Klima- und Energiepolitik anzuerkennen und beauftragte die Regie-</w:t>
      </w:r>
      <w:proofErr w:type="spellStart"/>
      <w:r w:rsidRPr="003E6FE0">
        <w:rPr>
          <w:i/>
          <w:iCs/>
        </w:rPr>
        <w:t>rung</w:t>
      </w:r>
      <w:proofErr w:type="spellEnd"/>
      <w:r w:rsidRPr="003E6FE0">
        <w:rPr>
          <w:i/>
          <w:iCs/>
        </w:rPr>
        <w:t xml:space="preserve">, die kantonalen Energie-Konzepte entsprechend dieser Zielsetzung auszurichten. Das </w:t>
      </w:r>
      <w:proofErr w:type="spellStart"/>
      <w:r w:rsidRPr="003E6FE0">
        <w:rPr>
          <w:i/>
          <w:iCs/>
        </w:rPr>
        <w:t>St.Galler</w:t>
      </w:r>
      <w:proofErr w:type="spellEnd"/>
      <w:r w:rsidRPr="003E6FE0">
        <w:rPr>
          <w:i/>
          <w:iCs/>
        </w:rPr>
        <w:t xml:space="preserve"> Energiekonzept 2021–2030 definiert Ziele und Massnahmen für die Bereiche Ge-</w:t>
      </w:r>
      <w:proofErr w:type="spellStart"/>
      <w:r w:rsidRPr="003E6FE0">
        <w:rPr>
          <w:i/>
          <w:iCs/>
        </w:rPr>
        <w:t>bäude</w:t>
      </w:r>
      <w:proofErr w:type="spellEnd"/>
      <w:r w:rsidRPr="003E6FE0">
        <w:rPr>
          <w:i/>
          <w:iCs/>
        </w:rPr>
        <w:t xml:space="preserve">, Verkehr und Industrie. Der Kanton </w:t>
      </w:r>
      <w:proofErr w:type="spellStart"/>
      <w:r w:rsidRPr="003E6FE0">
        <w:rPr>
          <w:i/>
          <w:iCs/>
        </w:rPr>
        <w:t>St.Gallen</w:t>
      </w:r>
      <w:proofErr w:type="spellEnd"/>
      <w:r w:rsidRPr="003E6FE0">
        <w:rPr>
          <w:i/>
          <w:iCs/>
        </w:rPr>
        <w:t xml:space="preserve"> hat sich für das Jahr 2030 folgende Ziele gesetzt: die CO2-Emissionen im Vergleich zum Jahr 1990 zu halbieren, die Gesamtenergie- </w:t>
      </w:r>
      <w:proofErr w:type="spellStart"/>
      <w:r w:rsidRPr="003E6FE0">
        <w:rPr>
          <w:i/>
          <w:iCs/>
        </w:rPr>
        <w:t>effizienz</w:t>
      </w:r>
      <w:proofErr w:type="spellEnd"/>
      <w:r w:rsidRPr="003E6FE0">
        <w:rPr>
          <w:i/>
          <w:iCs/>
        </w:rPr>
        <w:t xml:space="preserve"> im Vergleich zum Jahr 2010 um 40 Prozent zu verbessern, der jährliche Gesamtstrom-bedarf konstant zu halten und die neuen erneuerbaren </w:t>
      </w:r>
      <w:proofErr w:type="gramStart"/>
      <w:r w:rsidRPr="003E6FE0">
        <w:rPr>
          <w:i/>
          <w:iCs/>
        </w:rPr>
        <w:t>Energien</w:t>
      </w:r>
      <w:proofErr w:type="gramEnd"/>
      <w:r w:rsidRPr="003E6FE0">
        <w:rPr>
          <w:i/>
          <w:iCs/>
        </w:rPr>
        <w:t xml:space="preserve"> um wenigstens 1'100 GWh auszubauen. </w:t>
      </w:r>
    </w:p>
    <w:p w14:paraId="545815A8" w14:textId="77777777" w:rsidR="003E6FE0" w:rsidRPr="003E6FE0" w:rsidRDefault="003E6FE0" w:rsidP="003E6FE0">
      <w:r w:rsidRPr="003E6FE0">
        <w:rPr>
          <w:i/>
          <w:iCs/>
        </w:rPr>
        <w:t xml:space="preserve">Die Wirkung des </w:t>
      </w:r>
      <w:proofErr w:type="spellStart"/>
      <w:r w:rsidRPr="003E6FE0">
        <w:rPr>
          <w:i/>
          <w:iCs/>
        </w:rPr>
        <w:t>St.Galler</w:t>
      </w:r>
      <w:proofErr w:type="spellEnd"/>
      <w:r w:rsidRPr="003E6FE0">
        <w:rPr>
          <w:i/>
          <w:iCs/>
        </w:rPr>
        <w:t xml:space="preserve"> Energiekonzepts wurde als Teil des Monitorings 2025 ermittelt1: </w:t>
      </w:r>
    </w:p>
    <w:p w14:paraId="5243A46C" w14:textId="77777777" w:rsidR="003E6FE0" w:rsidRPr="003E6FE0" w:rsidRDefault="003E6FE0" w:rsidP="003E6FE0">
      <w:r w:rsidRPr="003E6FE0">
        <w:lastRenderedPageBreak/>
        <w:t xml:space="preserve">1 </w:t>
      </w:r>
      <w:proofErr w:type="gramStart"/>
      <w:r w:rsidRPr="003E6FE0">
        <w:t>Abrufbar</w:t>
      </w:r>
      <w:proofErr w:type="gramEnd"/>
      <w:r w:rsidRPr="003E6FE0">
        <w:t xml:space="preserve"> unter www.sg.ch/umwelt-natur/energie/Energiekonzept/fortschritt-umsetzung-energiekonzept.html. </w:t>
      </w:r>
    </w:p>
    <w:p w14:paraId="0807ADA3" w14:textId="77777777" w:rsidR="003E6FE0" w:rsidRPr="003E6FE0" w:rsidRDefault="003E6FE0" w:rsidP="003E6FE0">
      <w:r w:rsidRPr="003E6FE0">
        <w:t xml:space="preserve">– Strombedarf im Jahr 2030 ist gleich hoch wie im Jahr 2020: Jahresziel erreicht; </w:t>
      </w:r>
    </w:p>
    <w:p w14:paraId="299CF6FF" w14:textId="77777777" w:rsidR="003E6FE0" w:rsidRPr="003E6FE0" w:rsidRDefault="003E6FE0" w:rsidP="003E6FE0">
      <w:r w:rsidRPr="003E6FE0">
        <w:t xml:space="preserve">– mindestens 1'100 GWh neue erneuerbare Energien zugebaut: Jahresziel erreicht; </w:t>
      </w:r>
    </w:p>
    <w:p w14:paraId="05BC51A2" w14:textId="77777777" w:rsidR="003E6FE0" w:rsidRPr="003E6FE0" w:rsidRDefault="003E6FE0" w:rsidP="003E6FE0">
      <w:r w:rsidRPr="003E6FE0">
        <w:t xml:space="preserve">– Gesamtenergieeffizienz im Vergleich zum Jahr 2010 um 40 Prozent verbessert: Jahresziel knapp nicht erreicht; </w:t>
      </w:r>
    </w:p>
    <w:p w14:paraId="249461C9" w14:textId="77777777" w:rsidR="003E6FE0" w:rsidRPr="003E6FE0" w:rsidRDefault="003E6FE0" w:rsidP="003E6FE0">
      <w:r w:rsidRPr="003E6FE0">
        <w:t xml:space="preserve">– die CO2-Emissionen werden im Vergleich zum Jahr 1990 halbiert: Jahresziel deutlich </w:t>
      </w:r>
      <w:proofErr w:type="spellStart"/>
      <w:r w:rsidRPr="003E6FE0">
        <w:t>ver</w:t>
      </w:r>
      <w:proofErr w:type="spellEnd"/>
      <w:r w:rsidRPr="003E6FE0">
        <w:t xml:space="preserve">-fehlt. </w:t>
      </w:r>
    </w:p>
    <w:p w14:paraId="6B781CC1" w14:textId="77777777" w:rsidR="003E6FE0" w:rsidRPr="003E6FE0" w:rsidRDefault="003E6FE0" w:rsidP="003E6FE0"/>
    <w:p w14:paraId="79F415EA" w14:textId="77777777" w:rsidR="003E6FE0" w:rsidRPr="003E6FE0" w:rsidRDefault="003E6FE0" w:rsidP="003E6FE0">
      <w:r w:rsidRPr="003E6FE0">
        <w:rPr>
          <w:i/>
          <w:iCs/>
        </w:rPr>
        <w:t xml:space="preserve">Als Grundlage für den vorliegenden Bericht prüfte ein externes Büro, ob die Hauptziele des </w:t>
      </w:r>
      <w:proofErr w:type="spellStart"/>
      <w:r w:rsidRPr="003E6FE0">
        <w:rPr>
          <w:i/>
          <w:iCs/>
        </w:rPr>
        <w:t>St.Galler</w:t>
      </w:r>
      <w:proofErr w:type="spellEnd"/>
      <w:r w:rsidRPr="003E6FE0">
        <w:rPr>
          <w:i/>
          <w:iCs/>
        </w:rPr>
        <w:t xml:space="preserve"> Energiekonzepts 2021–2030 noch mit den nationalen Zielsetzungen übereinstimmen und bewertete den Zielerreichungsfortschritt. Im Austausch mit federführenden Stellen und Schlüsselpartnern wurden daraufhin Handlungsbedarf und Empfehlungen für Ziel- und Mass-</w:t>
      </w:r>
      <w:proofErr w:type="spellStart"/>
      <w:r w:rsidRPr="003E6FE0">
        <w:rPr>
          <w:i/>
          <w:iCs/>
        </w:rPr>
        <w:t>nahmenanpassungen</w:t>
      </w:r>
      <w:proofErr w:type="spellEnd"/>
      <w:r w:rsidRPr="003E6FE0">
        <w:rPr>
          <w:i/>
          <w:iCs/>
        </w:rPr>
        <w:t xml:space="preserve"> aufgezeigt. </w:t>
      </w:r>
    </w:p>
    <w:p w14:paraId="23F9B150" w14:textId="77777777" w:rsidR="003E6FE0" w:rsidRPr="003E6FE0" w:rsidRDefault="003E6FE0" w:rsidP="003E6FE0">
      <w:r w:rsidRPr="003E6FE0">
        <w:rPr>
          <w:i/>
          <w:iCs/>
        </w:rPr>
        <w:t xml:space="preserve">Beim Ausbau erneuerbarer Energien hat der Kanton die Zwischenziele neuer erneuerbarer Energien insgesamt erreicht. Die energetischen CO2-Emissionen im Perimeter des Kantons liegen Ende des Jahres 2023 etwa 15 Prozent über dem Zielpfad. Die aktuellen Entwicklungen deuten darauf hin, dass der Kanton die CO2-Emissionen bis ins Jahr 2030 nicht halbieren kann und das Ziel verfehlen wird. Aufgrund neuer nationaler Zielsetzungen und Strategien sowie der verfehlten CO2-Reduktionsziele besteht Handlungsbedarf: Massnahmen und Strategien sind zu intensivieren bzw. zu ergänzen. Zudem ist das Hauptziel zum Ausbau erneuerbarer </w:t>
      </w:r>
      <w:proofErr w:type="spellStart"/>
      <w:r w:rsidRPr="003E6FE0">
        <w:rPr>
          <w:i/>
          <w:iCs/>
        </w:rPr>
        <w:t>Ener</w:t>
      </w:r>
      <w:proofErr w:type="spellEnd"/>
      <w:r w:rsidRPr="003E6FE0">
        <w:rPr>
          <w:i/>
          <w:iCs/>
        </w:rPr>
        <w:t xml:space="preserve">-gien an die nationale Zielsetzung anzupassen. </w:t>
      </w:r>
    </w:p>
    <w:p w14:paraId="3D1414EB" w14:textId="77777777" w:rsidR="003E6FE0" w:rsidRPr="003E6FE0" w:rsidRDefault="003E6FE0" w:rsidP="003E6FE0">
      <w:r w:rsidRPr="003E6FE0">
        <w:rPr>
          <w:b/>
          <w:bCs/>
          <w:i/>
          <w:iCs/>
        </w:rPr>
        <w:t xml:space="preserve">Geändertes Bundesrecht und neue Strategien ergeben Handlungsbedarf </w:t>
      </w:r>
    </w:p>
    <w:p w14:paraId="46734074" w14:textId="77777777" w:rsidR="003E6FE0" w:rsidRPr="003E6FE0" w:rsidRDefault="003E6FE0" w:rsidP="003E6FE0">
      <w:r w:rsidRPr="003E6FE0">
        <w:rPr>
          <w:i/>
          <w:iCs/>
        </w:rPr>
        <w:t xml:space="preserve">Das neue eidgenössische Stromgesetz legt neue Ausbauziele für erneuerbare Energien fest. Dies erfordert eine Anpassung der kantonalen Zielsetzung im Ausbau der Fotovoltaikanlagen und damit der erneuerbaren Energien insgesamt von aktuell 1'100 GWh auf 1'750 GWh bis ins Jahr 2030. </w:t>
      </w:r>
    </w:p>
    <w:p w14:paraId="4E7C8E1D" w14:textId="77777777" w:rsidR="003E6FE0" w:rsidRPr="003E6FE0" w:rsidRDefault="003E6FE0" w:rsidP="003E6FE0">
      <w:r w:rsidRPr="003E6FE0">
        <w:rPr>
          <w:i/>
          <w:iCs/>
        </w:rPr>
        <w:t xml:space="preserve">Die im eidgenössischen Stromgesetz ebenfalls vorgesehene Ermittlung geeigneter Flächen für Freiflächen-Solaranlagen von nationalem Interesse und deren Überführung in den kantonalen Richtplan sowie ein wirksamer Einsatz der neuen Instrumente «virtueller Zusammenschluss </w:t>
      </w:r>
      <w:r w:rsidRPr="003E6FE0">
        <w:t xml:space="preserve">3/31 </w:t>
      </w:r>
    </w:p>
    <w:p w14:paraId="1B64BE90" w14:textId="77777777" w:rsidR="003E6FE0" w:rsidRPr="003E6FE0" w:rsidRDefault="003E6FE0" w:rsidP="003E6FE0"/>
    <w:p w14:paraId="02EF4D7E" w14:textId="77777777" w:rsidR="003E6FE0" w:rsidRPr="003E6FE0" w:rsidRDefault="003E6FE0" w:rsidP="003E6FE0">
      <w:r w:rsidRPr="003E6FE0">
        <w:rPr>
          <w:i/>
          <w:iCs/>
        </w:rPr>
        <w:t xml:space="preserve">zum Eigenverbrauch» und «lokale Elektrizitätsgemeinschaften» zur Erhöhung des Eigenstrom- </w:t>
      </w:r>
      <w:proofErr w:type="spellStart"/>
      <w:r w:rsidRPr="003E6FE0">
        <w:rPr>
          <w:i/>
          <w:iCs/>
        </w:rPr>
        <w:t>verbrauchs</w:t>
      </w:r>
      <w:proofErr w:type="spellEnd"/>
      <w:r w:rsidRPr="003E6FE0">
        <w:rPr>
          <w:i/>
          <w:iCs/>
        </w:rPr>
        <w:t xml:space="preserve"> werden einen wichtigen Beitrag zur Zielerreichung leisten. Die </w:t>
      </w:r>
      <w:r w:rsidRPr="003E6FE0">
        <w:rPr>
          <w:i/>
          <w:iCs/>
        </w:rPr>
        <w:lastRenderedPageBreak/>
        <w:t xml:space="preserve">Verbreitung von Wärmenetzen soll weiter vorangetrieben werden, wobei insbesondere </w:t>
      </w:r>
      <w:proofErr w:type="spellStart"/>
      <w:r w:rsidRPr="003E6FE0">
        <w:rPr>
          <w:i/>
          <w:iCs/>
        </w:rPr>
        <w:t>Abwärmequellen</w:t>
      </w:r>
      <w:proofErr w:type="spellEnd"/>
      <w:r w:rsidRPr="003E6FE0">
        <w:rPr>
          <w:i/>
          <w:iCs/>
        </w:rPr>
        <w:t xml:space="preserve"> und Anlagen mit Kühlbedarf optimal eingebunden werden sollen. </w:t>
      </w:r>
    </w:p>
    <w:p w14:paraId="317C9093" w14:textId="77777777" w:rsidR="003E6FE0" w:rsidRPr="003E6FE0" w:rsidRDefault="003E6FE0" w:rsidP="003E6FE0">
      <w:r w:rsidRPr="003E6FE0">
        <w:rPr>
          <w:i/>
          <w:iCs/>
        </w:rPr>
        <w:t xml:space="preserve">Die im eidgenössischen Klima- und Innovationsgesetz verankerte Klimaneutralität bis ins Jahr 2050 schafft für alle Staatsebenen und Politikbereiche erheblichen Handlungsbedarf. Die </w:t>
      </w:r>
      <w:proofErr w:type="spellStart"/>
      <w:r w:rsidRPr="003E6FE0">
        <w:rPr>
          <w:i/>
          <w:iCs/>
        </w:rPr>
        <w:t>not</w:t>
      </w:r>
      <w:proofErr w:type="spellEnd"/>
      <w:r w:rsidRPr="003E6FE0">
        <w:rPr>
          <w:i/>
          <w:iCs/>
        </w:rPr>
        <w:t>-wendigen Instrumente und Massnahmen zur Erreichung der Klimaneutralität sind unter Berück-</w:t>
      </w:r>
      <w:proofErr w:type="spellStart"/>
      <w:r w:rsidRPr="003E6FE0">
        <w:rPr>
          <w:i/>
          <w:iCs/>
        </w:rPr>
        <w:t>sichtigung</w:t>
      </w:r>
      <w:proofErr w:type="spellEnd"/>
      <w:r w:rsidRPr="003E6FE0">
        <w:rPr>
          <w:i/>
          <w:iCs/>
        </w:rPr>
        <w:t xml:space="preserve"> bestehender Strategien und Konzepte in einer eigenen Strategie festzulegen. Im eid-</w:t>
      </w:r>
      <w:proofErr w:type="spellStart"/>
      <w:r w:rsidRPr="003E6FE0">
        <w:rPr>
          <w:i/>
          <w:iCs/>
        </w:rPr>
        <w:t>genössischen</w:t>
      </w:r>
      <w:proofErr w:type="spellEnd"/>
      <w:r w:rsidRPr="003E6FE0">
        <w:rPr>
          <w:i/>
          <w:iCs/>
        </w:rPr>
        <w:t xml:space="preserve"> Klima- und Innovationsgesetz ist zudem die Vorbildfunktion von Bund und Kanto-</w:t>
      </w:r>
      <w:proofErr w:type="spellStart"/>
      <w:r w:rsidRPr="003E6FE0">
        <w:rPr>
          <w:i/>
          <w:iCs/>
        </w:rPr>
        <w:t>nen</w:t>
      </w:r>
      <w:proofErr w:type="spellEnd"/>
      <w:r w:rsidRPr="003E6FE0">
        <w:rPr>
          <w:i/>
          <w:iCs/>
        </w:rPr>
        <w:t xml:space="preserve"> bei der Erreichung des Ziels der Netto-Null-Emissionen auf nationaler Ebene verankert. </w:t>
      </w:r>
    </w:p>
    <w:p w14:paraId="12C31AEB" w14:textId="77777777" w:rsidR="003E6FE0" w:rsidRPr="003E6FE0" w:rsidRDefault="003E6FE0" w:rsidP="003E6FE0">
      <w:r w:rsidRPr="003E6FE0">
        <w:rPr>
          <w:i/>
          <w:iCs/>
        </w:rPr>
        <w:t xml:space="preserve">In einem ersten Schritt will die Regierung Treibhausgasemissionen weiter verringern, die durch Erstellung und Betrieb von kantonalen Hoch- und Infrastrukturbauten sowie durch die von der Staatsverwaltung ausgelöste Mobilität entstehen. </w:t>
      </w:r>
    </w:p>
    <w:p w14:paraId="61EC66BC" w14:textId="77777777" w:rsidR="003E6FE0" w:rsidRPr="003E6FE0" w:rsidRDefault="003E6FE0" w:rsidP="003E6FE0">
      <w:r w:rsidRPr="003E6FE0">
        <w:rPr>
          <w:i/>
          <w:iCs/>
        </w:rPr>
        <w:t>Im Rahmen des eidgenössischen Klima- und Innovationsgesetz wurde das Impulsprogramm für den Ersatz von Wärmeerzeugungsanlagen und Massnahmen im Bereich der Energieeffizienz geschaffen. Das Impulsprogramm leistet finanzielle Beiträge an den Ersatz grösserer fossiler oder elektrischer Heizungen (über 70 kW) und an den Ersatz von ortsfesten elektrischen Wider-</w:t>
      </w:r>
      <w:proofErr w:type="spellStart"/>
      <w:r w:rsidRPr="003E6FE0">
        <w:rPr>
          <w:i/>
          <w:iCs/>
        </w:rPr>
        <w:t>standsheizungen</w:t>
      </w:r>
      <w:proofErr w:type="spellEnd"/>
      <w:r w:rsidRPr="003E6FE0">
        <w:rPr>
          <w:i/>
          <w:iCs/>
        </w:rPr>
        <w:t xml:space="preserve">. Zusätzlich gewährt es einen Bonus für die Steigerung der Gebäudehüllen- </w:t>
      </w:r>
      <w:proofErr w:type="spellStart"/>
      <w:r w:rsidRPr="003E6FE0">
        <w:rPr>
          <w:i/>
          <w:iCs/>
        </w:rPr>
        <w:t>effizienz</w:t>
      </w:r>
      <w:proofErr w:type="spellEnd"/>
      <w:r w:rsidRPr="003E6FE0">
        <w:rPr>
          <w:i/>
          <w:iCs/>
        </w:rPr>
        <w:t xml:space="preserve">. </w:t>
      </w:r>
    </w:p>
    <w:p w14:paraId="452E316F" w14:textId="77777777" w:rsidR="003E6FE0" w:rsidRPr="003E6FE0" w:rsidRDefault="003E6FE0" w:rsidP="003E6FE0">
      <w:r w:rsidRPr="003E6FE0">
        <w:rPr>
          <w:i/>
          <w:iCs/>
        </w:rPr>
        <w:t xml:space="preserve">Da alle Massnahmen des Impulsprogramms zu den Zielen des </w:t>
      </w:r>
      <w:proofErr w:type="spellStart"/>
      <w:r w:rsidRPr="003E6FE0">
        <w:rPr>
          <w:i/>
          <w:iCs/>
        </w:rPr>
        <w:t>St.Galler</w:t>
      </w:r>
      <w:proofErr w:type="spellEnd"/>
      <w:r w:rsidRPr="003E6FE0">
        <w:rPr>
          <w:i/>
          <w:iCs/>
        </w:rPr>
        <w:t xml:space="preserve"> Energiekonzepts bei-tragen, hat die Regierung alle sieben Massnahmen des Impulsprogramms in das kantonale Förderungsprogramm Energie 2024–2030 aufgenommen. Entsprechend dem Anspruch «alles aus einer Hand» wird auch das Impulsprogramm durch die Energieagentur </w:t>
      </w:r>
      <w:proofErr w:type="spellStart"/>
      <w:r w:rsidRPr="003E6FE0">
        <w:rPr>
          <w:i/>
          <w:iCs/>
        </w:rPr>
        <w:t>St.Gallen</w:t>
      </w:r>
      <w:proofErr w:type="spellEnd"/>
      <w:r w:rsidRPr="003E6FE0">
        <w:rPr>
          <w:i/>
          <w:iCs/>
        </w:rPr>
        <w:t xml:space="preserve"> GmbH umgesetzt. </w:t>
      </w:r>
    </w:p>
    <w:p w14:paraId="182B41D3" w14:textId="77777777" w:rsidR="003E6FE0" w:rsidRPr="003E6FE0" w:rsidRDefault="003E6FE0" w:rsidP="003E6FE0">
      <w:r w:rsidRPr="003E6FE0">
        <w:rPr>
          <w:b/>
          <w:bCs/>
          <w:i/>
          <w:iCs/>
        </w:rPr>
        <w:t xml:space="preserve">Graue Energie im Bauwesen </w:t>
      </w:r>
    </w:p>
    <w:p w14:paraId="4E88EE9A" w14:textId="77777777" w:rsidR="003E6FE0" w:rsidRPr="003E6FE0" w:rsidRDefault="003E6FE0" w:rsidP="003E6FE0">
      <w:r w:rsidRPr="003E6FE0">
        <w:rPr>
          <w:i/>
          <w:iCs/>
        </w:rPr>
        <w:t xml:space="preserve">Im Rahmen der parlamentarischen Initiative 20.433 «Schweizer Kreislaufwirtschaft stärken» wurden verschiedene nationale Gesetzgebungen mit Bestimmungen zum klima- und </w:t>
      </w:r>
      <w:proofErr w:type="spellStart"/>
      <w:r w:rsidRPr="003E6FE0">
        <w:rPr>
          <w:i/>
          <w:iCs/>
        </w:rPr>
        <w:t>ressour-censchonenden</w:t>
      </w:r>
      <w:proofErr w:type="spellEnd"/>
      <w:r w:rsidRPr="003E6FE0">
        <w:rPr>
          <w:i/>
          <w:iCs/>
        </w:rPr>
        <w:t xml:space="preserve"> Bauen ergänzt. So wurde das eidgenössische Energiegesetz mit der </w:t>
      </w:r>
      <w:proofErr w:type="spellStart"/>
      <w:r w:rsidRPr="003E6FE0">
        <w:rPr>
          <w:i/>
          <w:iCs/>
        </w:rPr>
        <w:t>Bestim-mung</w:t>
      </w:r>
      <w:proofErr w:type="spellEnd"/>
      <w:r w:rsidRPr="003E6FE0">
        <w:rPr>
          <w:i/>
          <w:iCs/>
        </w:rPr>
        <w:t xml:space="preserve"> ergänzt, dass die Kantone Grenzwerte für die graue Energie bei Neubauten und bei </w:t>
      </w:r>
      <w:proofErr w:type="spellStart"/>
      <w:r w:rsidRPr="003E6FE0">
        <w:rPr>
          <w:i/>
          <w:iCs/>
        </w:rPr>
        <w:t>we-sentlichen</w:t>
      </w:r>
      <w:proofErr w:type="spellEnd"/>
      <w:r w:rsidRPr="003E6FE0">
        <w:rPr>
          <w:i/>
          <w:iCs/>
        </w:rPr>
        <w:t xml:space="preserve"> Erneuerungen bestehender Gebäude festlegen. </w:t>
      </w:r>
    </w:p>
    <w:p w14:paraId="76367790" w14:textId="77777777" w:rsidR="003E6FE0" w:rsidRPr="003E6FE0" w:rsidRDefault="003E6FE0" w:rsidP="003E6FE0">
      <w:r w:rsidRPr="003E6FE0">
        <w:rPr>
          <w:i/>
          <w:iCs/>
        </w:rPr>
        <w:t xml:space="preserve">Um die Reduktion der grauen Energie bei Gebäuden voranzutreiben, wird das </w:t>
      </w:r>
      <w:proofErr w:type="spellStart"/>
      <w:r w:rsidRPr="003E6FE0">
        <w:rPr>
          <w:i/>
          <w:iCs/>
        </w:rPr>
        <w:t>St.Galler</w:t>
      </w:r>
      <w:proofErr w:type="spellEnd"/>
      <w:r w:rsidRPr="003E6FE0">
        <w:rPr>
          <w:i/>
          <w:iCs/>
        </w:rPr>
        <w:t xml:space="preserve"> </w:t>
      </w:r>
      <w:proofErr w:type="spellStart"/>
      <w:r w:rsidRPr="003E6FE0">
        <w:rPr>
          <w:i/>
          <w:iCs/>
        </w:rPr>
        <w:t>Ener-giekonzept</w:t>
      </w:r>
      <w:proofErr w:type="spellEnd"/>
      <w:r w:rsidRPr="003E6FE0">
        <w:rPr>
          <w:i/>
          <w:iCs/>
        </w:rPr>
        <w:t xml:space="preserve"> 2021–2030 mit der Massnahme «Treibhausgasemissionen im Bauwesen senken» ergänzt. Als Grundlage für einen harmonisierten Vollzug hat die Energiedirektorenkonferenz die Mustervorschriften der Kantone für den Energiebereich mit einem Modul zur grauen Energie ergänzt. Die Regierung wird die Überführung der Mustervorschriften der Kantone für den </w:t>
      </w:r>
      <w:proofErr w:type="spellStart"/>
      <w:r w:rsidRPr="003E6FE0">
        <w:rPr>
          <w:i/>
          <w:iCs/>
        </w:rPr>
        <w:t>Ener-giebereich</w:t>
      </w:r>
      <w:proofErr w:type="spellEnd"/>
      <w:r w:rsidRPr="003E6FE0">
        <w:rPr>
          <w:i/>
          <w:iCs/>
        </w:rPr>
        <w:t xml:space="preserve"> 2025 in kantonales Recht prüfen und den Umfang eines entsprechenden Gesetzes-</w:t>
      </w:r>
      <w:proofErr w:type="spellStart"/>
      <w:r w:rsidRPr="003E6FE0">
        <w:rPr>
          <w:i/>
          <w:iCs/>
        </w:rPr>
        <w:t>vorhaben</w:t>
      </w:r>
      <w:proofErr w:type="spellEnd"/>
      <w:r w:rsidRPr="003E6FE0">
        <w:rPr>
          <w:i/>
          <w:iCs/>
        </w:rPr>
        <w:t xml:space="preserve"> festlegen. </w:t>
      </w:r>
    </w:p>
    <w:p w14:paraId="2295C58D" w14:textId="77777777" w:rsidR="003E6FE0" w:rsidRPr="003E6FE0" w:rsidRDefault="003E6FE0" w:rsidP="003E6FE0">
      <w:r w:rsidRPr="003E6FE0">
        <w:rPr>
          <w:b/>
          <w:bCs/>
          <w:i/>
          <w:iCs/>
        </w:rPr>
        <w:t xml:space="preserve">Wasserstoff: potenzieller Energieträger der Zukunft </w:t>
      </w:r>
    </w:p>
    <w:p w14:paraId="66C87DF9" w14:textId="77777777" w:rsidR="003E6FE0" w:rsidRPr="003E6FE0" w:rsidRDefault="003E6FE0" w:rsidP="003E6FE0">
      <w:r w:rsidRPr="003E6FE0">
        <w:rPr>
          <w:i/>
          <w:iCs/>
        </w:rPr>
        <w:lastRenderedPageBreak/>
        <w:t xml:space="preserve">Die im Jahr 2024 vom Bundesrat verabschiedete Wasserstoffstrategie gibt die Leitlinien für den Aufbau einer nachhaltigen Wasserstoffwirtschaft vor. Neben der strategischen Nutzung von </w:t>
      </w:r>
      <w:proofErr w:type="spellStart"/>
      <w:r w:rsidRPr="003E6FE0">
        <w:rPr>
          <w:i/>
          <w:iCs/>
        </w:rPr>
        <w:t>lo</w:t>
      </w:r>
      <w:proofErr w:type="spellEnd"/>
      <w:r w:rsidRPr="003E6FE0">
        <w:rPr>
          <w:i/>
          <w:iCs/>
        </w:rPr>
        <w:t xml:space="preserve">-kal produziertem grünem Wasserstoff ist für den Kanton </w:t>
      </w:r>
      <w:proofErr w:type="spellStart"/>
      <w:r w:rsidRPr="003E6FE0">
        <w:rPr>
          <w:i/>
          <w:iCs/>
        </w:rPr>
        <w:t>St.Gallen</w:t>
      </w:r>
      <w:proofErr w:type="spellEnd"/>
      <w:r w:rsidRPr="003E6FE0">
        <w:rPr>
          <w:i/>
          <w:iCs/>
        </w:rPr>
        <w:t xml:space="preserve"> auch der Anschluss an inter-nationale Transportverbindungen von grosser Bedeutung. Aus diesem Grund engagiert sich der Kanton in entsprechenden Arbeitsgruppen der Energiedirektorenkonferenz. </w:t>
      </w:r>
      <w:r w:rsidRPr="003E6FE0">
        <w:t xml:space="preserve">4/31 </w:t>
      </w:r>
    </w:p>
    <w:p w14:paraId="3495ABCC" w14:textId="77777777" w:rsidR="003E6FE0" w:rsidRPr="003E6FE0" w:rsidRDefault="003E6FE0" w:rsidP="003E6FE0"/>
    <w:p w14:paraId="6CEC91FD" w14:textId="77777777" w:rsidR="003E6FE0" w:rsidRPr="003E6FE0" w:rsidRDefault="003E6FE0" w:rsidP="003E6FE0">
      <w:r w:rsidRPr="003E6FE0">
        <w:rPr>
          <w:b/>
          <w:bCs/>
          <w:i/>
          <w:iCs/>
        </w:rPr>
        <w:t xml:space="preserve">Der Verkehr mit grossem CO2-Einsparpotenzial </w:t>
      </w:r>
    </w:p>
    <w:p w14:paraId="4AA991CB" w14:textId="77777777" w:rsidR="003E6FE0" w:rsidRPr="003E6FE0" w:rsidRDefault="003E6FE0" w:rsidP="003E6FE0">
      <w:r w:rsidRPr="003E6FE0">
        <w:rPr>
          <w:i/>
          <w:iCs/>
        </w:rPr>
        <w:t>Die CO</w:t>
      </w:r>
      <w:r w:rsidRPr="003E6FE0">
        <w:t>₂</w:t>
      </w:r>
      <w:r w:rsidRPr="003E6FE0">
        <w:rPr>
          <w:i/>
          <w:iCs/>
        </w:rPr>
        <w:t xml:space="preserve">-Emissionen liegen im Kanton </w:t>
      </w:r>
      <w:proofErr w:type="spellStart"/>
      <w:r w:rsidRPr="003E6FE0">
        <w:rPr>
          <w:i/>
          <w:iCs/>
        </w:rPr>
        <w:t>St.Gallen</w:t>
      </w:r>
      <w:proofErr w:type="spellEnd"/>
      <w:r w:rsidRPr="003E6FE0">
        <w:rPr>
          <w:i/>
          <w:iCs/>
        </w:rPr>
        <w:t xml:space="preserve"> über dem angestrebten Zielpfad. Es ist davon auszugehen, dass die </w:t>
      </w:r>
      <w:proofErr w:type="spellStart"/>
      <w:r w:rsidRPr="003E6FE0">
        <w:rPr>
          <w:i/>
          <w:iCs/>
        </w:rPr>
        <w:t>Sektorziele</w:t>
      </w:r>
      <w:proofErr w:type="spellEnd"/>
      <w:r w:rsidRPr="003E6FE0">
        <w:rPr>
          <w:i/>
          <w:iCs/>
        </w:rPr>
        <w:t xml:space="preserve"> für Gebäude und Verkehr verfehlt werden. Im Gebäude- </w:t>
      </w:r>
      <w:proofErr w:type="spellStart"/>
      <w:r w:rsidRPr="003E6FE0">
        <w:rPr>
          <w:i/>
          <w:iCs/>
        </w:rPr>
        <w:t>bereich</w:t>
      </w:r>
      <w:proofErr w:type="spellEnd"/>
      <w:r w:rsidRPr="003E6FE0">
        <w:rPr>
          <w:i/>
          <w:iCs/>
        </w:rPr>
        <w:t xml:space="preserve"> werden die CO2-Emissionen im Wesentlichen durch die Anzahl Gebäude mit fossilen Heizsystemen bestimmt. Sinkende Gaspreise in Kombination mit steigenden Strompreisen und absehbar sinkenden Vergütungen für selbst produzierten Strom erschwerten die Verbreitung von erneuerbaren Heizsystemen. Die beobachtete Entwicklung zeigt, dass </w:t>
      </w:r>
      <w:proofErr w:type="spellStart"/>
      <w:r w:rsidRPr="003E6FE0">
        <w:rPr>
          <w:i/>
          <w:iCs/>
        </w:rPr>
        <w:t>verhaltensökonomi-sche</w:t>
      </w:r>
      <w:proofErr w:type="spellEnd"/>
      <w:r w:rsidRPr="003E6FE0">
        <w:rPr>
          <w:i/>
          <w:iCs/>
        </w:rPr>
        <w:t xml:space="preserve"> Anreize, auf die das </w:t>
      </w:r>
      <w:proofErr w:type="spellStart"/>
      <w:r w:rsidRPr="003E6FE0">
        <w:rPr>
          <w:i/>
          <w:iCs/>
        </w:rPr>
        <w:t>St.Galler</w:t>
      </w:r>
      <w:proofErr w:type="spellEnd"/>
      <w:r w:rsidRPr="003E6FE0">
        <w:rPr>
          <w:i/>
          <w:iCs/>
        </w:rPr>
        <w:t xml:space="preserve"> Energiekonzept 2021–2030 für eine erfolgreiche </w:t>
      </w:r>
      <w:proofErr w:type="spellStart"/>
      <w:r w:rsidRPr="003E6FE0">
        <w:rPr>
          <w:i/>
          <w:iCs/>
        </w:rPr>
        <w:t>Zielerrei-chung</w:t>
      </w:r>
      <w:proofErr w:type="spellEnd"/>
      <w:r w:rsidRPr="003E6FE0">
        <w:rPr>
          <w:i/>
          <w:iCs/>
        </w:rPr>
        <w:t xml:space="preserve"> angewiesen ist, gegen starke Preissignale nur bedingt wirksam sind. </w:t>
      </w:r>
    </w:p>
    <w:p w14:paraId="664AEE63" w14:textId="77777777" w:rsidR="003E6FE0" w:rsidRPr="003E6FE0" w:rsidRDefault="003E6FE0" w:rsidP="003E6FE0">
      <w:r w:rsidRPr="003E6FE0">
        <w:rPr>
          <w:i/>
          <w:iCs/>
        </w:rPr>
        <w:t xml:space="preserve">Im Verkehrssektor – mit hohem Energieverbrauch und CO2-Ausstoss – liegt grosses Einspar-potenzial. Um CO2-Emissionen zu vermindern, wird u.a. die Förderungsmassnahme «Lade- </w:t>
      </w:r>
      <w:proofErr w:type="spellStart"/>
      <w:r w:rsidRPr="003E6FE0">
        <w:rPr>
          <w:i/>
          <w:iCs/>
        </w:rPr>
        <w:t>infrastruktur</w:t>
      </w:r>
      <w:proofErr w:type="spellEnd"/>
      <w:r w:rsidRPr="003E6FE0">
        <w:rPr>
          <w:i/>
          <w:iCs/>
        </w:rPr>
        <w:t xml:space="preserve"> in Einstellenhallen» weitergeführt und die Massnahme «Mobilitätsmanagement von Unternehmen und der öffentlichen Hand stärken» (SG-10) unter Einbezug der Mobilitäts- </w:t>
      </w:r>
      <w:proofErr w:type="spellStart"/>
      <w:r w:rsidRPr="003E6FE0">
        <w:rPr>
          <w:i/>
          <w:iCs/>
        </w:rPr>
        <w:t>allianz</w:t>
      </w:r>
      <w:proofErr w:type="spellEnd"/>
      <w:r w:rsidRPr="003E6FE0">
        <w:rPr>
          <w:i/>
          <w:iCs/>
        </w:rPr>
        <w:t xml:space="preserve"> Ostschweiz weiterentwickelt. Damit sollen künftig auch Unternehmen mit 50 bis 250 Mit-arbeitenden erreicht werden. </w:t>
      </w:r>
    </w:p>
    <w:p w14:paraId="63A83D68" w14:textId="77777777" w:rsidR="003E6FE0" w:rsidRPr="003E6FE0" w:rsidRDefault="003E6FE0" w:rsidP="003E6FE0">
      <w:r w:rsidRPr="003E6FE0">
        <w:t xml:space="preserve">Herr Präsident </w:t>
      </w:r>
    </w:p>
    <w:p w14:paraId="484898C5" w14:textId="77777777" w:rsidR="003E6FE0" w:rsidRPr="003E6FE0" w:rsidRDefault="003E6FE0" w:rsidP="003E6FE0">
      <w:r w:rsidRPr="003E6FE0">
        <w:t xml:space="preserve">Sehr geehrte Damen und Herren </w:t>
      </w:r>
    </w:p>
    <w:p w14:paraId="24199D2D" w14:textId="77777777" w:rsidR="003E6FE0" w:rsidRPr="003E6FE0" w:rsidRDefault="003E6FE0" w:rsidP="003E6FE0">
      <w:r w:rsidRPr="003E6FE0">
        <w:t xml:space="preserve">Wir erstatten Ihnen mit dieser Vorlage Bericht über den Erfolg des </w:t>
      </w:r>
      <w:proofErr w:type="spellStart"/>
      <w:r w:rsidRPr="003E6FE0">
        <w:t>St.Galler</w:t>
      </w:r>
      <w:proofErr w:type="spellEnd"/>
      <w:r w:rsidRPr="003E6FE0">
        <w:t xml:space="preserve"> Energiekonzepts 2021–2030 gemäss Art. 2a Abs. 3 des Energiegesetzes (</w:t>
      </w:r>
      <w:proofErr w:type="spellStart"/>
      <w:r w:rsidRPr="003E6FE0">
        <w:t>sGS</w:t>
      </w:r>
      <w:proofErr w:type="spellEnd"/>
      <w:r w:rsidRPr="003E6FE0">
        <w:t xml:space="preserve"> 741.1; abgekürzt </w:t>
      </w:r>
      <w:proofErr w:type="spellStart"/>
      <w:r w:rsidRPr="003E6FE0">
        <w:t>EnG</w:t>
      </w:r>
      <w:proofErr w:type="spellEnd"/>
      <w:r w:rsidRPr="003E6FE0">
        <w:t xml:space="preserve">). </w:t>
      </w:r>
    </w:p>
    <w:p w14:paraId="05AF9880" w14:textId="77777777" w:rsidR="003E6FE0" w:rsidRPr="003E6FE0" w:rsidRDefault="003E6FE0" w:rsidP="003E6FE0">
      <w:r w:rsidRPr="003E6FE0">
        <w:rPr>
          <w:b/>
          <w:bCs/>
        </w:rPr>
        <w:t xml:space="preserve">1 Ausgangslage </w:t>
      </w:r>
    </w:p>
    <w:p w14:paraId="3C7A0F1D" w14:textId="77777777" w:rsidR="003E6FE0" w:rsidRPr="003E6FE0" w:rsidRDefault="003E6FE0" w:rsidP="003E6FE0">
      <w:r w:rsidRPr="003E6FE0">
        <w:t xml:space="preserve">1.1 Eckpunkte des </w:t>
      </w:r>
      <w:proofErr w:type="spellStart"/>
      <w:r w:rsidRPr="003E6FE0">
        <w:t>St.Galler</w:t>
      </w:r>
      <w:proofErr w:type="spellEnd"/>
      <w:r w:rsidRPr="003E6FE0">
        <w:t xml:space="preserve"> Energiekonzepts 2021–2030 </w:t>
      </w:r>
    </w:p>
    <w:p w14:paraId="31A2903F" w14:textId="77777777" w:rsidR="003E6FE0" w:rsidRPr="003E6FE0" w:rsidRDefault="003E6FE0" w:rsidP="003E6FE0">
      <w:r w:rsidRPr="003E6FE0">
        <w:t xml:space="preserve">Mit dem </w:t>
      </w:r>
      <w:proofErr w:type="spellStart"/>
      <w:r w:rsidRPr="003E6FE0">
        <w:t>St.Galler</w:t>
      </w:r>
      <w:proofErr w:type="spellEnd"/>
      <w:r w:rsidRPr="003E6FE0">
        <w:t xml:space="preserve"> Energiekonzept 2021–2030 (40.20.05) konkretisiert der Kanton die Um- </w:t>
      </w:r>
      <w:proofErr w:type="spellStart"/>
      <w:r w:rsidRPr="003E6FE0">
        <w:t>setzung</w:t>
      </w:r>
      <w:proofErr w:type="spellEnd"/>
      <w:r w:rsidRPr="003E6FE0">
        <w:t xml:space="preserve"> der eidgenössischen Energie- und Klimapolitik und nutzt seinen Handlungsspielraum bei der Gestaltung und Weiterentwicklung dieser zwei Politikbereiche. Das </w:t>
      </w:r>
      <w:proofErr w:type="spellStart"/>
      <w:r w:rsidRPr="003E6FE0">
        <w:t>St.Galler</w:t>
      </w:r>
      <w:proofErr w:type="spellEnd"/>
      <w:r w:rsidRPr="003E6FE0">
        <w:t xml:space="preserve"> Energie-konzept 2021–2030 definiert Ziele und Massnahmen für die Bereiche Gebäude, Verkehr und Industrie. Der Kanton </w:t>
      </w:r>
      <w:proofErr w:type="spellStart"/>
      <w:r w:rsidRPr="003E6FE0">
        <w:t>St.Gallen</w:t>
      </w:r>
      <w:proofErr w:type="spellEnd"/>
      <w:r w:rsidRPr="003E6FE0">
        <w:t xml:space="preserve"> hat sich für das Jahr 2030 folgende vier Hauptziele gesetzt: </w:t>
      </w:r>
    </w:p>
    <w:p w14:paraId="44848A04" w14:textId="77777777" w:rsidR="003E6FE0" w:rsidRPr="003E6FE0" w:rsidRDefault="003E6FE0" w:rsidP="003E6FE0">
      <w:r w:rsidRPr="003E6FE0">
        <w:t xml:space="preserve">– die CO2-Emissionen im Vergleich zum Jahr 1990 halbieren; </w:t>
      </w:r>
    </w:p>
    <w:p w14:paraId="2BAFA015" w14:textId="77777777" w:rsidR="003E6FE0" w:rsidRPr="003E6FE0" w:rsidRDefault="003E6FE0" w:rsidP="003E6FE0">
      <w:r w:rsidRPr="003E6FE0">
        <w:lastRenderedPageBreak/>
        <w:t xml:space="preserve">– die Gesamtenergieeffizienz im Vergleich zum Jahr 2010 um 40 Prozent steigern; </w:t>
      </w:r>
    </w:p>
    <w:p w14:paraId="0B9D1D4C" w14:textId="77777777" w:rsidR="003E6FE0" w:rsidRPr="003E6FE0" w:rsidRDefault="003E6FE0" w:rsidP="003E6FE0">
      <w:r w:rsidRPr="003E6FE0">
        <w:t xml:space="preserve">– der jährliche Gesamtstrombedarf bis zum Jahr 2030 konstant halten; </w:t>
      </w:r>
    </w:p>
    <w:p w14:paraId="2579B405" w14:textId="77777777" w:rsidR="003E6FE0" w:rsidRPr="003E6FE0" w:rsidRDefault="003E6FE0" w:rsidP="003E6FE0">
      <w:r w:rsidRPr="003E6FE0">
        <w:t xml:space="preserve">– mindestens 1'100 GWh neue erneuerbare Energien zubauen. </w:t>
      </w:r>
    </w:p>
    <w:p w14:paraId="48FBDB43" w14:textId="77777777" w:rsidR="003E6FE0" w:rsidRPr="003E6FE0" w:rsidRDefault="003E6FE0" w:rsidP="003E6FE0"/>
    <w:p w14:paraId="01178311" w14:textId="77777777" w:rsidR="003E6FE0" w:rsidRPr="003E6FE0" w:rsidRDefault="003E6FE0" w:rsidP="003E6FE0">
      <w:r w:rsidRPr="003E6FE0">
        <w:t xml:space="preserve">Zur Erreichung dieser Ziele beschloss die Regierung im Jahr 2020 16 Massnahmen in 5 Schwer-punkten. Im Jahr 2024 ergänzte die Regierung das </w:t>
      </w:r>
      <w:proofErr w:type="spellStart"/>
      <w:r w:rsidRPr="003E6FE0">
        <w:t>St.Galler</w:t>
      </w:r>
      <w:proofErr w:type="spellEnd"/>
      <w:r w:rsidRPr="003E6FE0">
        <w:t xml:space="preserve"> Energiekonzept 2021–2030 mit dem Schwerpunkt «Stromversorgungssicherheit stärken» mit 3 Massnahmen. Aktuell befinden sich 13 Massnahmen in Umsetzung, 3 werden initialisiert und 1 ist in Überarbeitung. Die Ziel-setzungen von 2 Massnahmen wurden in die Massnahmen des neuen Schwerpunkts «Strom-</w:t>
      </w:r>
      <w:proofErr w:type="spellStart"/>
      <w:r w:rsidRPr="003E6FE0">
        <w:t>versorgungssicherheit</w:t>
      </w:r>
      <w:proofErr w:type="spellEnd"/>
      <w:r w:rsidRPr="003E6FE0">
        <w:t xml:space="preserve"> stärken» integriert, werden jedoch als sistiert bezeichnet. </w:t>
      </w:r>
    </w:p>
    <w:p w14:paraId="7E0BE1F6" w14:textId="77777777" w:rsidR="003E6FE0" w:rsidRPr="003E6FE0" w:rsidRDefault="003E6FE0" w:rsidP="003E6FE0">
      <w:r w:rsidRPr="003E6FE0">
        <w:t>Die Gestaltung und Umsetzung der Massnahmen erfolgt wie ursprünglich beschlossen unter Be-</w:t>
      </w:r>
      <w:proofErr w:type="spellStart"/>
      <w:r w:rsidRPr="003E6FE0">
        <w:t>rücksichtigung</w:t>
      </w:r>
      <w:proofErr w:type="spellEnd"/>
      <w:r w:rsidRPr="003E6FE0">
        <w:t xml:space="preserve"> der 5 übergeordneten verhaltensökonomischen Massnahmen: (Weiter-)Bildung, Kommunikation &amp; Sensibilisierung, Vorbildfunktion, Dialog &amp; Kooperation und Versorgungs- </w:t>
      </w:r>
      <w:proofErr w:type="spellStart"/>
      <w:r w:rsidRPr="003E6FE0">
        <w:t>sicherheit</w:t>
      </w:r>
      <w:proofErr w:type="spellEnd"/>
      <w:r w:rsidRPr="003E6FE0">
        <w:t xml:space="preserve">. Mit diesen sollen das Bewusstsein und die Bereitschaft der Bevölkerung und der Wirtschaft erhöht werden, aktiv zu den Zielen des </w:t>
      </w:r>
      <w:proofErr w:type="spellStart"/>
      <w:r w:rsidRPr="003E6FE0">
        <w:t>St.Galler</w:t>
      </w:r>
      <w:proofErr w:type="spellEnd"/>
      <w:r w:rsidRPr="003E6FE0">
        <w:t xml:space="preserve"> Energiekonzepts beizutragen. 5/31 </w:t>
      </w:r>
    </w:p>
    <w:p w14:paraId="28E8A2D1" w14:textId="77777777" w:rsidR="003E6FE0" w:rsidRPr="003E6FE0" w:rsidRDefault="003E6FE0" w:rsidP="003E6FE0"/>
    <w:p w14:paraId="7FBAE218" w14:textId="77777777" w:rsidR="003E6FE0" w:rsidRPr="003E6FE0" w:rsidRDefault="003E6FE0" w:rsidP="003E6FE0">
      <w:r w:rsidRPr="003E6FE0">
        <w:t xml:space="preserve">1.2 Berichterstattung über die Umsetzung des </w:t>
      </w:r>
      <w:proofErr w:type="spellStart"/>
      <w:r w:rsidRPr="003E6FE0">
        <w:t>St.Galler</w:t>
      </w:r>
      <w:proofErr w:type="spellEnd"/>
      <w:r w:rsidRPr="003E6FE0">
        <w:t xml:space="preserve"> Energie- </w:t>
      </w:r>
      <w:proofErr w:type="spellStart"/>
      <w:r w:rsidRPr="003E6FE0">
        <w:t>konzepts</w:t>
      </w:r>
      <w:proofErr w:type="spellEnd"/>
      <w:r w:rsidRPr="003E6FE0">
        <w:t xml:space="preserve"> 2021–2030 </w:t>
      </w:r>
    </w:p>
    <w:p w14:paraId="3F80BF6F" w14:textId="77777777" w:rsidR="003E6FE0" w:rsidRPr="003E6FE0" w:rsidRDefault="003E6FE0" w:rsidP="003E6FE0">
      <w:r w:rsidRPr="003E6FE0">
        <w:t xml:space="preserve">Die Umsetzungskontrolle des </w:t>
      </w:r>
      <w:proofErr w:type="spellStart"/>
      <w:r w:rsidRPr="003E6FE0">
        <w:t>St.Galler</w:t>
      </w:r>
      <w:proofErr w:type="spellEnd"/>
      <w:r w:rsidRPr="003E6FE0">
        <w:t xml:space="preserve"> Energiekonzepts 2021–2030 (40.20.05) sieht zwei Formen der Berichterstattung vor: </w:t>
      </w:r>
    </w:p>
    <w:p w14:paraId="493CE3F5" w14:textId="77777777" w:rsidR="003E6FE0" w:rsidRPr="003E6FE0" w:rsidRDefault="003E6FE0" w:rsidP="003E6FE0">
      <w:r w:rsidRPr="003E6FE0">
        <w:rPr>
          <w:b/>
          <w:bCs/>
        </w:rPr>
        <w:t xml:space="preserve">1.2.1 Das jährliche Monitoring </w:t>
      </w:r>
    </w:p>
    <w:p w14:paraId="400217A7" w14:textId="77777777" w:rsidR="003E6FE0" w:rsidRPr="003E6FE0" w:rsidRDefault="003E6FE0" w:rsidP="003E6FE0">
      <w:r w:rsidRPr="003E6FE0">
        <w:t xml:space="preserve">Dieses umfasst die Ausführungen zur Erreichung der Hauptziele des Konzepts (Wirkungs- </w:t>
      </w:r>
      <w:proofErr w:type="spellStart"/>
      <w:r w:rsidRPr="003E6FE0">
        <w:t>kontrolle</w:t>
      </w:r>
      <w:proofErr w:type="spellEnd"/>
      <w:r w:rsidRPr="003E6FE0">
        <w:t xml:space="preserve">) sowie über den Fortschritt der einzelnen Massnahmen (Umsetzungskontrolle). Das jährliche Monitoring wird von der Regierung zur Kenntnis genommen. Es wird dem Präsidium des Kantonsrates jeweils zur Information zugestellt und anschliessend online veröffentlicht.2 </w:t>
      </w:r>
    </w:p>
    <w:p w14:paraId="2B523FDB" w14:textId="77777777" w:rsidR="003E6FE0" w:rsidRPr="003E6FE0" w:rsidRDefault="003E6FE0" w:rsidP="003E6FE0">
      <w:r w:rsidRPr="003E6FE0">
        <w:t xml:space="preserve">2 </w:t>
      </w:r>
      <w:proofErr w:type="gramStart"/>
      <w:r w:rsidRPr="003E6FE0">
        <w:t>Abrufbar</w:t>
      </w:r>
      <w:proofErr w:type="gramEnd"/>
      <w:r w:rsidRPr="003E6FE0">
        <w:t xml:space="preserve"> unter www.sg.ch/umwelt-natur/energie/Energiekonzept/fortschritt-umsetzung-energiekonzept.html. </w:t>
      </w:r>
    </w:p>
    <w:p w14:paraId="0D687467" w14:textId="77777777" w:rsidR="003E6FE0" w:rsidRPr="003E6FE0" w:rsidRDefault="003E6FE0" w:rsidP="003E6FE0">
      <w:r w:rsidRPr="003E6FE0">
        <w:t xml:space="preserve">1.2.1.a Wirkungskontrolle </w:t>
      </w:r>
    </w:p>
    <w:p w14:paraId="7B463D99" w14:textId="77777777" w:rsidR="003E6FE0" w:rsidRPr="003E6FE0" w:rsidRDefault="003E6FE0" w:rsidP="003E6FE0">
      <w:r w:rsidRPr="003E6FE0">
        <w:t xml:space="preserve">Für das Monitoring 2025, d.h. für die Überprüfung der Erreichung der vier Hauptziele, stehen die Werte der Hauptziele für das Jahr 2023 zur Verfügung. </w:t>
      </w:r>
    </w:p>
    <w:p w14:paraId="50B620E6" w14:textId="77777777" w:rsidR="003E6FE0" w:rsidRPr="003E6FE0" w:rsidRDefault="003E6FE0" w:rsidP="003E6FE0">
      <w:r w:rsidRPr="003E6FE0">
        <w:t xml:space="preserve">Bei der Beurteilung der Zielerreichung wird eine lineare Entwicklung angenommen und der aktuelle Stand wird mit dem erwarteten Jahreswert verglichen. Dadurch entsteht ein </w:t>
      </w:r>
      <w:r w:rsidRPr="003E6FE0">
        <w:lastRenderedPageBreak/>
        <w:t xml:space="preserve">starker Bezug zu den Zielgrössen und die Entwicklung kann anhand der Zielpfade beurteilt werden. </w:t>
      </w:r>
    </w:p>
    <w:p w14:paraId="7618FD61" w14:textId="77777777" w:rsidR="003E6FE0" w:rsidRPr="003E6FE0" w:rsidRDefault="003E6FE0" w:rsidP="003E6FE0">
      <w:r w:rsidRPr="003E6FE0">
        <w:t xml:space="preserve">1.2.1.b Umsetzungskontrolle </w:t>
      </w:r>
    </w:p>
    <w:p w14:paraId="37BD6CAC" w14:textId="77777777" w:rsidR="003E6FE0" w:rsidRPr="003E6FE0" w:rsidRDefault="003E6FE0" w:rsidP="003E6FE0">
      <w:r w:rsidRPr="003E6FE0">
        <w:t xml:space="preserve">Mit der Umsetzungskontrolle wird der Fortschritt der einzelnen Massnahmen jährlich anhand von Indikatoren gemäss den Massnahmenblättern und Gesprächen mit den federführenden Stellen beurteilt. Das Vorgehen hat sich bewährt. Der Beitrag einer einzelnen Massnahme zur Erreichung der Hauptziele kann nicht ermittelt werden. Die Umsetzungskontrolle wird online veröffentlicht. </w:t>
      </w:r>
    </w:p>
    <w:p w14:paraId="78FED4D4" w14:textId="77777777" w:rsidR="003E6FE0" w:rsidRPr="003E6FE0" w:rsidRDefault="003E6FE0" w:rsidP="003E6FE0">
      <w:r w:rsidRPr="003E6FE0">
        <w:t>Die jährliche Umsetzungskontrolle dient insbesondere der Projektleitung, die Umsetzung der Massnahmen zu steuern und Anpassungen in ihrem Entscheidungsbereich vorzunehmen. Aus-</w:t>
      </w:r>
      <w:proofErr w:type="spellStart"/>
      <w:r w:rsidRPr="003E6FE0">
        <w:t>serdem</w:t>
      </w:r>
      <w:proofErr w:type="spellEnd"/>
      <w:r w:rsidRPr="003E6FE0">
        <w:t xml:space="preserve"> unterstützt sie bei der Festlegung des Inhalts der Leistungsaufträge an die Energie-agentur </w:t>
      </w:r>
      <w:proofErr w:type="spellStart"/>
      <w:r w:rsidRPr="003E6FE0">
        <w:t>St.Gallen</w:t>
      </w:r>
      <w:proofErr w:type="spellEnd"/>
      <w:r w:rsidRPr="003E6FE0">
        <w:t xml:space="preserve"> GmbH. </w:t>
      </w:r>
    </w:p>
    <w:p w14:paraId="6337BAC1" w14:textId="77777777" w:rsidR="003E6FE0" w:rsidRPr="003E6FE0" w:rsidRDefault="003E6FE0" w:rsidP="003E6FE0">
      <w:r w:rsidRPr="003E6FE0">
        <w:rPr>
          <w:b/>
          <w:bCs/>
        </w:rPr>
        <w:t xml:space="preserve">1.2.2 Regelmässige Berichterstattung der Regierung an den Kantonsrat </w:t>
      </w:r>
    </w:p>
    <w:p w14:paraId="6C04741F" w14:textId="77777777" w:rsidR="003E6FE0" w:rsidRPr="003E6FE0" w:rsidRDefault="003E6FE0" w:rsidP="003E6FE0">
      <w:r w:rsidRPr="003E6FE0">
        <w:t xml:space="preserve">Gemäss Art. 2a Abs. 3 </w:t>
      </w:r>
      <w:proofErr w:type="spellStart"/>
      <w:proofErr w:type="gramStart"/>
      <w:r w:rsidRPr="003E6FE0">
        <w:t>EnG</w:t>
      </w:r>
      <w:proofErr w:type="spellEnd"/>
      <w:proofErr w:type="gramEnd"/>
      <w:r w:rsidRPr="003E6FE0">
        <w:t xml:space="preserve"> berichtet die Regierung dem Kantonsrat regelmässig über den Er-folg des Energiekonzepts. Diese Berichterstattung ist dem Kantonsrat zur Beratung zu unter-breiten. Die erste Berichterstattung an den Kantonsrat über die Jahre 2021 bis 2024 erfolgt mit diesem Bericht und ergänzt das Monitoring 2025 gemäss Abschnitt 1.2.1. Eine weitere Bericht-erstattung ist für das Jahr 2029 vorgesehen. </w:t>
      </w:r>
    </w:p>
    <w:p w14:paraId="01E7CCB1" w14:textId="77777777" w:rsidR="003E6FE0" w:rsidRPr="003E6FE0" w:rsidRDefault="003E6FE0" w:rsidP="003E6FE0">
      <w:r w:rsidRPr="003E6FE0">
        <w:t xml:space="preserve">Als Grundlage für den vorliegenden Bericht wurde die </w:t>
      </w:r>
      <w:proofErr w:type="spellStart"/>
      <w:r w:rsidRPr="003E6FE0">
        <w:t>econcept</w:t>
      </w:r>
      <w:proofErr w:type="spellEnd"/>
      <w:r w:rsidRPr="003E6FE0">
        <w:t xml:space="preserve"> AG mit Sitz in Zürich </w:t>
      </w:r>
      <w:proofErr w:type="spellStart"/>
      <w:r w:rsidRPr="003E6FE0">
        <w:t>beauf</w:t>
      </w:r>
      <w:proofErr w:type="spellEnd"/>
      <w:r w:rsidRPr="003E6FE0">
        <w:t xml:space="preserve">-tragt: </w:t>
      </w:r>
    </w:p>
    <w:p w14:paraId="34A4467E" w14:textId="77777777" w:rsidR="003E6FE0" w:rsidRPr="003E6FE0" w:rsidRDefault="003E6FE0" w:rsidP="003E6FE0">
      <w:r w:rsidRPr="003E6FE0">
        <w:t xml:space="preserve">– zu überprüfen, ob die Hauptziele noch mit den nationalen Zielsetzungen übereinstimmen; </w:t>
      </w:r>
    </w:p>
    <w:p w14:paraId="1D311F5A" w14:textId="77777777" w:rsidR="003E6FE0" w:rsidRPr="003E6FE0" w:rsidRDefault="003E6FE0" w:rsidP="003E6FE0">
      <w:r w:rsidRPr="003E6FE0">
        <w:t xml:space="preserve">– den Fortschritt bei der Zielerreichung und der übergeordneten Zielbilder zu beurteilen; </w:t>
      </w:r>
    </w:p>
    <w:p w14:paraId="008C866F" w14:textId="77777777" w:rsidR="003E6FE0" w:rsidRPr="003E6FE0" w:rsidRDefault="003E6FE0" w:rsidP="003E6FE0">
      <w:r w:rsidRPr="003E6FE0">
        <w:t xml:space="preserve">– den Handlungsbedarf zu ermitteln und Empfehlungen für Anpassungen bzw. Ergänzungen der Massnahmen abzugeben. </w:t>
      </w:r>
    </w:p>
    <w:p w14:paraId="2A0DEF6C" w14:textId="77777777" w:rsidR="003E6FE0" w:rsidRPr="003E6FE0" w:rsidRDefault="003E6FE0" w:rsidP="003E6FE0"/>
    <w:p w14:paraId="73A6C452" w14:textId="77777777" w:rsidR="003E6FE0" w:rsidRPr="003E6FE0" w:rsidRDefault="003E6FE0" w:rsidP="003E6FE0">
      <w:r w:rsidRPr="003E6FE0">
        <w:t xml:space="preserve">Der Schlussbericht der </w:t>
      </w:r>
      <w:proofErr w:type="spellStart"/>
      <w:r w:rsidRPr="003E6FE0">
        <w:t>econcept</w:t>
      </w:r>
      <w:proofErr w:type="spellEnd"/>
      <w:r w:rsidRPr="003E6FE0">
        <w:t xml:space="preserve"> AG ist als Anhang 2 Teil dieser Vorlage. 6/31 </w:t>
      </w:r>
    </w:p>
    <w:p w14:paraId="5FC66B12" w14:textId="77777777" w:rsidR="003E6FE0" w:rsidRPr="003E6FE0" w:rsidRDefault="003E6FE0" w:rsidP="003E6FE0"/>
    <w:p w14:paraId="5A067BB6" w14:textId="77777777" w:rsidR="003E6FE0" w:rsidRPr="003E6FE0" w:rsidRDefault="003E6FE0" w:rsidP="003E6FE0">
      <w:r w:rsidRPr="003E6FE0">
        <w:t xml:space="preserve">1.3 Wirkung des </w:t>
      </w:r>
      <w:proofErr w:type="spellStart"/>
      <w:r w:rsidRPr="003E6FE0">
        <w:t>St.Galler</w:t>
      </w:r>
      <w:proofErr w:type="spellEnd"/>
      <w:r w:rsidRPr="003E6FE0">
        <w:t xml:space="preserve"> Energiekonzepts 2021–2030: Monitoring 2025 </w:t>
      </w:r>
    </w:p>
    <w:p w14:paraId="45C4DDB8" w14:textId="77777777" w:rsidR="003E6FE0" w:rsidRPr="003E6FE0" w:rsidRDefault="003E6FE0" w:rsidP="003E6FE0">
      <w:r w:rsidRPr="003E6FE0">
        <w:t xml:space="preserve">In der Wirkungskontrolle werden die vier Hauptziele mithilfe eines Ampelsystems bewertet. Im aktuellen Monitoring wurden zwei Hauptziele mit einer grünen Ampel (Jahresziel wurde erreicht), ein Hauptziel mit einer gelben Ampel (Jahresziel wurde knapp nicht erreicht) und ein Hauptziel mit einer roten Ampel (Jahresziel wurde deutlich verfehlt) bewertet: </w:t>
      </w:r>
    </w:p>
    <w:p w14:paraId="2C7AA533" w14:textId="77777777" w:rsidR="003E6FE0" w:rsidRPr="003E6FE0" w:rsidRDefault="003E6FE0" w:rsidP="003E6FE0">
      <w:r w:rsidRPr="003E6FE0">
        <w:t xml:space="preserve">– Strombedarf im Jahr 2030 ist gleich hoch wie im Jahr 2020: Jahresziel erreicht; grün; </w:t>
      </w:r>
    </w:p>
    <w:p w14:paraId="782068B2" w14:textId="77777777" w:rsidR="003E6FE0" w:rsidRPr="003E6FE0" w:rsidRDefault="003E6FE0" w:rsidP="003E6FE0">
      <w:r w:rsidRPr="003E6FE0">
        <w:lastRenderedPageBreak/>
        <w:t xml:space="preserve">– mindestens 1'100 GWh neue erneuerbare Energien zugebaut: Jahresziel erreicht; grün; </w:t>
      </w:r>
    </w:p>
    <w:p w14:paraId="0E5D6655" w14:textId="77777777" w:rsidR="003E6FE0" w:rsidRPr="003E6FE0" w:rsidRDefault="003E6FE0" w:rsidP="003E6FE0">
      <w:r w:rsidRPr="003E6FE0">
        <w:t xml:space="preserve">– Gesamtenergieeffizienz im Vergleich zum Jahr 2010 um 40 Prozent verbessert: Jahresziel knapp nicht erreicht; gelb; </w:t>
      </w:r>
    </w:p>
    <w:p w14:paraId="302B937C" w14:textId="77777777" w:rsidR="003E6FE0" w:rsidRPr="003E6FE0" w:rsidRDefault="003E6FE0" w:rsidP="003E6FE0">
      <w:r w:rsidRPr="003E6FE0">
        <w:t xml:space="preserve">– die CO2-Emissionen werden im Vergleich zum Jahr 1990 halbiert: Jahresziel deutlich </w:t>
      </w:r>
      <w:proofErr w:type="spellStart"/>
      <w:r w:rsidRPr="003E6FE0">
        <w:t>ver</w:t>
      </w:r>
      <w:proofErr w:type="spellEnd"/>
      <w:r w:rsidRPr="003E6FE0">
        <w:t xml:space="preserve">-fehlt; rot. </w:t>
      </w:r>
    </w:p>
    <w:p w14:paraId="12C5D643" w14:textId="77777777" w:rsidR="003E6FE0" w:rsidRPr="003E6FE0" w:rsidRDefault="003E6FE0" w:rsidP="003E6FE0"/>
    <w:p w14:paraId="4AB9967D" w14:textId="77777777" w:rsidR="003E6FE0" w:rsidRPr="003E6FE0" w:rsidRDefault="003E6FE0" w:rsidP="003E6FE0">
      <w:r w:rsidRPr="003E6FE0">
        <w:t xml:space="preserve">Das Monitoring 2025 wurde von der Regierung verabschiedet und veröffentlicht.3 </w:t>
      </w:r>
    </w:p>
    <w:p w14:paraId="4CCF248F" w14:textId="77777777" w:rsidR="003E6FE0" w:rsidRPr="003E6FE0" w:rsidRDefault="003E6FE0" w:rsidP="003E6FE0">
      <w:r w:rsidRPr="003E6FE0">
        <w:t xml:space="preserve">3 </w:t>
      </w:r>
      <w:proofErr w:type="gramStart"/>
      <w:r w:rsidRPr="003E6FE0">
        <w:t>Abrufbar</w:t>
      </w:r>
      <w:proofErr w:type="gramEnd"/>
      <w:r w:rsidRPr="003E6FE0">
        <w:t xml:space="preserve"> unter www.sg.ch/umwelt-natur/energie/Energiekonzept/fortschritt-umsetzung-energiekonzept.html. </w:t>
      </w:r>
    </w:p>
    <w:p w14:paraId="41BA520C" w14:textId="77777777" w:rsidR="003E6FE0" w:rsidRPr="003E6FE0" w:rsidRDefault="003E6FE0" w:rsidP="003E6FE0">
      <w:r w:rsidRPr="003E6FE0">
        <w:t xml:space="preserve">Die Umsetzung der Massnahmen erfolgt durch federführende Stellen, insbesondere der </w:t>
      </w:r>
      <w:proofErr w:type="spellStart"/>
      <w:r w:rsidRPr="003E6FE0">
        <w:t>Ener-gieagentur</w:t>
      </w:r>
      <w:proofErr w:type="spellEnd"/>
      <w:r w:rsidRPr="003E6FE0">
        <w:t xml:space="preserve"> </w:t>
      </w:r>
      <w:proofErr w:type="spellStart"/>
      <w:r w:rsidRPr="003E6FE0">
        <w:t>St.Gallen</w:t>
      </w:r>
      <w:proofErr w:type="spellEnd"/>
      <w:r w:rsidRPr="003E6FE0">
        <w:t xml:space="preserve"> GmbH, und mit starkem Bezug zur Praxis. Die erzielte Wirkung ist nur dank dem Engagement aller Akteure möglich. </w:t>
      </w:r>
    </w:p>
    <w:p w14:paraId="23EA76DE" w14:textId="77777777" w:rsidR="003E6FE0" w:rsidRPr="003E6FE0" w:rsidRDefault="003E6FE0" w:rsidP="003E6FE0">
      <w:r w:rsidRPr="003E6FE0">
        <w:rPr>
          <w:b/>
          <w:bCs/>
        </w:rPr>
        <w:t xml:space="preserve">2 Handlungsbedarf aufgrund geändertem Bundesrecht oder neuen Strategien </w:t>
      </w:r>
    </w:p>
    <w:p w14:paraId="74DEFAB0" w14:textId="77777777" w:rsidR="003E6FE0" w:rsidRPr="003E6FE0" w:rsidRDefault="003E6FE0" w:rsidP="003E6FE0">
      <w:r w:rsidRPr="003E6FE0">
        <w:t xml:space="preserve">Angesichts der sich entwickelnden energie- und klimapolitischen Rahmenbedingungen wurde geprüft, ob die Hauptziele noch mit nationalen Zielsetzungen übereinstimmen. Ein Anpassungs-bedarf für das </w:t>
      </w:r>
      <w:proofErr w:type="spellStart"/>
      <w:r w:rsidRPr="003E6FE0">
        <w:t>St.Galler</w:t>
      </w:r>
      <w:proofErr w:type="spellEnd"/>
      <w:r w:rsidRPr="003E6FE0">
        <w:t xml:space="preserve"> Energiekonzept 2021–2030 kann sich insbesondere aufgrund von neuen oder geänderten Bundesgesetzen mit Bezug zum </w:t>
      </w:r>
      <w:proofErr w:type="spellStart"/>
      <w:r w:rsidRPr="003E6FE0">
        <w:t>St.Galler</w:t>
      </w:r>
      <w:proofErr w:type="spellEnd"/>
      <w:r w:rsidRPr="003E6FE0">
        <w:t xml:space="preserve"> Energiekonzept 2021–2030 </w:t>
      </w:r>
      <w:proofErr w:type="spellStart"/>
      <w:r w:rsidRPr="003E6FE0">
        <w:t>erge-ben</w:t>
      </w:r>
      <w:proofErr w:type="spellEnd"/>
      <w:r w:rsidRPr="003E6FE0">
        <w:t xml:space="preserve">. Ist ein Zielwert nach oben anzupassen, wird beschrieben, mit welchen, gegebenenfalls neuen, Aktivitäten das Ziel angestrebt wird. </w:t>
      </w:r>
    </w:p>
    <w:p w14:paraId="29441C30" w14:textId="77777777" w:rsidR="003E6FE0" w:rsidRPr="003E6FE0" w:rsidRDefault="003E6FE0" w:rsidP="003E6FE0">
      <w:r w:rsidRPr="003E6FE0">
        <w:t xml:space="preserve">2.1 Finanzielle Rahmenbedingungen </w:t>
      </w:r>
    </w:p>
    <w:p w14:paraId="34FA26CB" w14:textId="77777777" w:rsidR="003E6FE0" w:rsidRPr="003E6FE0" w:rsidRDefault="003E6FE0" w:rsidP="003E6FE0">
      <w:r w:rsidRPr="003E6FE0">
        <w:t xml:space="preserve">Ein allfälliger Handlungsbedarf ist mit den bestehenden personellen und finanziellen Ressourcen für das </w:t>
      </w:r>
      <w:proofErr w:type="spellStart"/>
      <w:r w:rsidRPr="003E6FE0">
        <w:t>St.Galler</w:t>
      </w:r>
      <w:proofErr w:type="spellEnd"/>
      <w:r w:rsidRPr="003E6FE0">
        <w:t xml:space="preserve"> Energiekonzepts 2021–2030 umzusetzen. Diese Aufwände sind bzw. werden im Budget 2026 sowie im Aufgaben- und Finanzplan 2027–2029 eingestellt. </w:t>
      </w:r>
    </w:p>
    <w:p w14:paraId="7BAF0CEA" w14:textId="77777777" w:rsidR="003E6FE0" w:rsidRPr="003E6FE0" w:rsidRDefault="003E6FE0" w:rsidP="003E6FE0">
      <w:r w:rsidRPr="003E6FE0">
        <w:t xml:space="preserve">2.2 Bundesgesetz über eine sichere Stromversorgung mit </w:t>
      </w:r>
      <w:proofErr w:type="spellStart"/>
      <w:r w:rsidRPr="003E6FE0">
        <w:t>erneuer</w:t>
      </w:r>
      <w:proofErr w:type="spellEnd"/>
      <w:r w:rsidRPr="003E6FE0">
        <w:t xml:space="preserve">-baren Energien </w:t>
      </w:r>
    </w:p>
    <w:p w14:paraId="058F5EAE" w14:textId="77777777" w:rsidR="003E6FE0" w:rsidRPr="003E6FE0" w:rsidRDefault="003E6FE0" w:rsidP="003E6FE0">
      <w:r w:rsidRPr="003E6FE0">
        <w:t xml:space="preserve">Das Bundesgesetz über eine sichere Stromversorgung mit erneuerbaren Energien (AS 2024 679; nachfolgend Stromgesetz) hat zum Ziel, die Stromversorgung zu sichern und den Ausbau erneuerbarer Energien zu fördern. Es adressiert erstmals auch die Winterstromproduktion und legt Ziele für die Stromproduktion fest, namentlich aus Wasserkraft und den anderen </w:t>
      </w:r>
      <w:proofErr w:type="spellStart"/>
      <w:r w:rsidRPr="003E6FE0">
        <w:t>erneuer</w:t>
      </w:r>
      <w:proofErr w:type="spellEnd"/>
      <w:r w:rsidRPr="003E6FE0">
        <w:t xml:space="preserve">-baren Quellen Solar, Wind und Biomasse. Das Gesetz beinhaltet auch verbindliche Verbrauchs-ziele und die Stärkung von Förderinstrumenten für den Ausbau erneuerbarer Energien. Das Stromgesetz beruht auf Änderungen des eidgenössischen Energiegesetzes (Energiegesetz [SR 730.0; abgekürzt eidg. </w:t>
      </w:r>
      <w:proofErr w:type="spellStart"/>
      <w:r w:rsidRPr="003E6FE0">
        <w:t>EnG</w:t>
      </w:r>
      <w:proofErr w:type="spellEnd"/>
      <w:r w:rsidRPr="003E6FE0">
        <w:t xml:space="preserve">]) und des Bundesgesetzes über die Stromversorgung (Strom-versorgungsgesetz [SR 734.7; abgekürzt </w:t>
      </w:r>
      <w:proofErr w:type="spellStart"/>
      <w:r w:rsidRPr="003E6FE0">
        <w:t>StromVG</w:t>
      </w:r>
      <w:proofErr w:type="spellEnd"/>
      <w:r w:rsidRPr="003E6FE0">
        <w:t xml:space="preserve">]). Das Schweizer Stimmvolk stimmte </w:t>
      </w:r>
      <w:r w:rsidRPr="003E6FE0">
        <w:lastRenderedPageBreak/>
        <w:t xml:space="preserve">dem Erlass am 9. Juni 2024 mit rund 68 Prozent Ja-Stimmen zu. Das Bundesgesetz trat am 1. Januar 2025 in Kraft. 7/31 </w:t>
      </w:r>
    </w:p>
    <w:p w14:paraId="682FDB73" w14:textId="77777777" w:rsidR="003E6FE0" w:rsidRPr="003E6FE0" w:rsidRDefault="003E6FE0" w:rsidP="003E6FE0"/>
    <w:p w14:paraId="0F02CB5C" w14:textId="77777777" w:rsidR="003E6FE0" w:rsidRPr="003E6FE0" w:rsidRDefault="003E6FE0" w:rsidP="003E6FE0">
      <w:r w:rsidRPr="003E6FE0">
        <w:rPr>
          <w:b/>
          <w:bCs/>
        </w:rPr>
        <w:t xml:space="preserve">2.2.1 Eckpunkte </w:t>
      </w:r>
    </w:p>
    <w:p w14:paraId="79403035" w14:textId="77777777" w:rsidR="003E6FE0" w:rsidRPr="003E6FE0" w:rsidRDefault="003E6FE0" w:rsidP="003E6FE0">
      <w:r w:rsidRPr="003E6FE0">
        <w:t xml:space="preserve">1. Ziele für die Schweizer Stromproduktion aus erneuerbaren Quellen (Art. 2 eidg. </w:t>
      </w:r>
      <w:proofErr w:type="spellStart"/>
      <w:r w:rsidRPr="003E6FE0">
        <w:t>EnG</w:t>
      </w:r>
      <w:proofErr w:type="spellEnd"/>
      <w:r w:rsidRPr="003E6FE0">
        <w:t xml:space="preserve">): </w:t>
      </w:r>
    </w:p>
    <w:p w14:paraId="2E864C67" w14:textId="77777777" w:rsidR="003E6FE0" w:rsidRPr="003E6FE0" w:rsidRDefault="003E6FE0" w:rsidP="003E6FE0">
      <w:r w:rsidRPr="003E6FE0">
        <w:t xml:space="preserve">– Die Produktion von Elektrizität aus erneuerbaren Energien, ausgenommen aus Wasserkraft, hat im Jahr 2035 wenigstens 35'000 GWh und im Jahr 2050 wenigstens 45'000 GWh zu betragen. </w:t>
      </w:r>
    </w:p>
    <w:p w14:paraId="712DDBAA" w14:textId="77777777" w:rsidR="003E6FE0" w:rsidRPr="003E6FE0" w:rsidRDefault="003E6FE0" w:rsidP="003E6FE0">
      <w:r w:rsidRPr="003E6FE0">
        <w:t xml:space="preserve">– Die Nettoproduktion von Elektrizität aus Wasserkraft hat im Jahr 2035 wenigstens 37'900 GWh und im Jahr 2050 wenigstens 39'200 GWh zu betragen. Bei Pump- </w:t>
      </w:r>
      <w:proofErr w:type="spellStart"/>
      <w:r w:rsidRPr="003E6FE0">
        <w:t>speicherkraftwerken</w:t>
      </w:r>
      <w:proofErr w:type="spellEnd"/>
      <w:r w:rsidRPr="003E6FE0">
        <w:t xml:space="preserve"> wird nur die Produktion aufgrund von natürlichen Zuflüssen angerechnet. </w:t>
      </w:r>
    </w:p>
    <w:p w14:paraId="0750F735" w14:textId="77777777" w:rsidR="003E6FE0" w:rsidRPr="003E6FE0" w:rsidRDefault="003E6FE0" w:rsidP="003E6FE0">
      <w:r w:rsidRPr="003E6FE0">
        <w:t xml:space="preserve">– Der Import von Elektrizität im Winterhalbjahr (1. Oktober bis 31. März) soll netto den Richtwert von 5 Terawattstunden (TWh) nicht überschreiten. </w:t>
      </w:r>
    </w:p>
    <w:p w14:paraId="482855D7" w14:textId="77777777" w:rsidR="003E6FE0" w:rsidRPr="003E6FE0" w:rsidRDefault="003E6FE0" w:rsidP="003E6FE0"/>
    <w:p w14:paraId="4E71EBAD" w14:textId="77777777" w:rsidR="003E6FE0" w:rsidRPr="003E6FE0" w:rsidRDefault="003E6FE0" w:rsidP="003E6FE0">
      <w:r w:rsidRPr="003E6FE0">
        <w:t xml:space="preserve">2. Zubau für die Schweizer Stromproduktion im Winter (Art. 9a eidg. </w:t>
      </w:r>
      <w:proofErr w:type="spellStart"/>
      <w:r w:rsidRPr="003E6FE0">
        <w:t>EnG</w:t>
      </w:r>
      <w:proofErr w:type="spellEnd"/>
      <w:r w:rsidRPr="003E6FE0">
        <w:t xml:space="preserve">): </w:t>
      </w:r>
    </w:p>
    <w:p w14:paraId="036B2C22" w14:textId="77777777" w:rsidR="003E6FE0" w:rsidRPr="003E6FE0" w:rsidRDefault="003E6FE0" w:rsidP="003E6FE0">
      <w:r w:rsidRPr="003E6FE0">
        <w:t xml:space="preserve">– Zur Stärkung der Versorgungssicherheit im Winter soll bis ins Jahr 2040 ein Zubau von Kraftwerken zur Erzeugung von erneuerbarer Energie von wenigstens 6 TWh realisiert und unterstützt werden. Davon müssen wenigstens 2 TWh sicher abrufbar sein. </w:t>
      </w:r>
    </w:p>
    <w:p w14:paraId="4188D77D" w14:textId="77777777" w:rsidR="003E6FE0" w:rsidRPr="003E6FE0" w:rsidRDefault="003E6FE0" w:rsidP="003E6FE0">
      <w:r w:rsidRPr="003E6FE0">
        <w:t xml:space="preserve">– Dieser Zubau ist in erster Linie mit Speicherwasserkraftwerken sowie mit Solar- und Windkraftanlagen von nationalem Interesse zu erreichen. </w:t>
      </w:r>
    </w:p>
    <w:p w14:paraId="39BFA6A9" w14:textId="77777777" w:rsidR="003E6FE0" w:rsidRPr="003E6FE0" w:rsidRDefault="003E6FE0" w:rsidP="003E6FE0"/>
    <w:p w14:paraId="0869697B" w14:textId="77777777" w:rsidR="003E6FE0" w:rsidRPr="003E6FE0" w:rsidRDefault="003E6FE0" w:rsidP="003E6FE0">
      <w:r w:rsidRPr="003E6FE0">
        <w:t xml:space="preserve">3. Verbrauchsziele (Art. 3 eidg. </w:t>
      </w:r>
      <w:proofErr w:type="spellStart"/>
      <w:r w:rsidRPr="003E6FE0">
        <w:t>EnG</w:t>
      </w:r>
      <w:proofErr w:type="spellEnd"/>
      <w:r w:rsidRPr="003E6FE0">
        <w:t xml:space="preserve">): </w:t>
      </w:r>
    </w:p>
    <w:p w14:paraId="4F003D1E" w14:textId="77777777" w:rsidR="003E6FE0" w:rsidRPr="003E6FE0" w:rsidRDefault="003E6FE0" w:rsidP="003E6FE0">
      <w:r w:rsidRPr="003E6FE0">
        <w:t xml:space="preserve">– Der durchschnittliche Energieverbrauch je Person und Jahr ist gegenüber dem Stand vom Jahr 2000 bis zum Jahr 2035 um 43 Prozent zu senken. Bis zum Jahr 2050 ist er um 53 Prozent zu senken. </w:t>
      </w:r>
    </w:p>
    <w:p w14:paraId="573592E5" w14:textId="77777777" w:rsidR="003E6FE0" w:rsidRPr="003E6FE0" w:rsidRDefault="003E6FE0" w:rsidP="003E6FE0">
      <w:r w:rsidRPr="003E6FE0">
        <w:t xml:space="preserve">– Der durchschnittliche Elektrizitätsverbrauch je Person und Jahr ist gegenüber dem Stand vom Jahr 2000 bis zum Jahr 2035 um 13 Prozent zu senken. Bis zum Jahr 2050 ist er um 5 Prozent zu senken. </w:t>
      </w:r>
    </w:p>
    <w:p w14:paraId="3D5143B8" w14:textId="77777777" w:rsidR="003E6FE0" w:rsidRPr="003E6FE0" w:rsidRDefault="003E6FE0" w:rsidP="003E6FE0"/>
    <w:p w14:paraId="719FAC3A" w14:textId="77777777" w:rsidR="003E6FE0" w:rsidRPr="003E6FE0" w:rsidRDefault="003E6FE0" w:rsidP="003E6FE0">
      <w:r w:rsidRPr="003E6FE0">
        <w:t xml:space="preserve">4. Förderinstrumente </w:t>
      </w:r>
    </w:p>
    <w:p w14:paraId="159F2ABA" w14:textId="77777777" w:rsidR="003E6FE0" w:rsidRPr="003E6FE0" w:rsidRDefault="003E6FE0" w:rsidP="003E6FE0"/>
    <w:p w14:paraId="1636EC94" w14:textId="77777777" w:rsidR="003E6FE0" w:rsidRPr="003E6FE0" w:rsidRDefault="003E6FE0" w:rsidP="003E6FE0">
      <w:r w:rsidRPr="003E6FE0">
        <w:lastRenderedPageBreak/>
        <w:t xml:space="preserve">Das Gesetz beinhaltet Förderinstrumente, wie z.B. eine gleitende Marktprämie, um den Ausbau erneuerbarer Energien zu unterstützen. </w:t>
      </w:r>
    </w:p>
    <w:p w14:paraId="541E966C" w14:textId="77777777" w:rsidR="003E6FE0" w:rsidRPr="003E6FE0" w:rsidRDefault="003E6FE0" w:rsidP="003E6FE0">
      <w:r w:rsidRPr="003E6FE0">
        <w:t xml:space="preserve">5. Erleichterungen beim Bau von Wasserkraftwerken </w:t>
      </w:r>
    </w:p>
    <w:p w14:paraId="347D90F7" w14:textId="77777777" w:rsidR="003E6FE0" w:rsidRPr="003E6FE0" w:rsidRDefault="003E6FE0" w:rsidP="003E6FE0"/>
    <w:p w14:paraId="502F2481" w14:textId="77777777" w:rsidR="003E6FE0" w:rsidRPr="003E6FE0" w:rsidRDefault="003E6FE0" w:rsidP="003E6FE0">
      <w:r w:rsidRPr="003E6FE0">
        <w:rPr>
          <w:b/>
          <w:bCs/>
        </w:rPr>
        <w:t xml:space="preserve">2.2.2 Anpassungsbedarf </w:t>
      </w:r>
    </w:p>
    <w:p w14:paraId="3B983B5C" w14:textId="77777777" w:rsidR="003E6FE0" w:rsidRPr="003E6FE0" w:rsidRDefault="003E6FE0" w:rsidP="003E6FE0">
      <w:r w:rsidRPr="003E6FE0">
        <w:t xml:space="preserve">Gemäss Art. 2 Abs. 4 eidg. </w:t>
      </w:r>
      <w:proofErr w:type="spellStart"/>
      <w:r w:rsidRPr="003E6FE0">
        <w:t>EnG</w:t>
      </w:r>
      <w:proofErr w:type="spellEnd"/>
      <w:r w:rsidRPr="003E6FE0">
        <w:t xml:space="preserve"> legt der Bundesrat gesamthaft und für einzelne Technologien alle fünf Jahre Zwischenziele fest. Die Vernehmlassungsvorlage zur Teilrevision der Energie-verordnung bzw. der Energieförderungsverordnung vom 14. März 2023 sieht vor, dass die Stromproduktion aus erneuerbaren Energien (ohne Wasserkraft) von 6,8 TWh im Jahr 2023 auf 23 TWh im Jahr 2030 erhöht wird. Gemäss Art. 1a Abs. 2 Bst. a der eidgenössischen Energie-verordnung (SR 730.01; abgekürzt </w:t>
      </w:r>
      <w:proofErr w:type="spellStart"/>
      <w:r w:rsidRPr="003E6FE0">
        <w:t>EnV</w:t>
      </w:r>
      <w:proofErr w:type="spellEnd"/>
      <w:r w:rsidRPr="003E6FE0">
        <w:t xml:space="preserve">) sollen die Fotovoltaik 18,7 TWh und die Windenergie 2,3 TWh dazu beitragen.4 </w:t>
      </w:r>
    </w:p>
    <w:p w14:paraId="5A2A11BC" w14:textId="77777777" w:rsidR="003E6FE0" w:rsidRPr="003E6FE0" w:rsidRDefault="003E6FE0" w:rsidP="003E6FE0">
      <w:r w:rsidRPr="003E6FE0">
        <w:t xml:space="preserve">4 Der Vollzugsbeginn der neuen Bestimmungen ist noch offen. </w:t>
      </w:r>
    </w:p>
    <w:p w14:paraId="1AF746EB" w14:textId="77777777" w:rsidR="003E6FE0" w:rsidRPr="003E6FE0" w:rsidRDefault="003E6FE0" w:rsidP="003E6FE0">
      <w:r w:rsidRPr="003E6FE0">
        <w:t xml:space="preserve">Gestützt darauf ergibt sich für den Kanton </w:t>
      </w:r>
      <w:proofErr w:type="spellStart"/>
      <w:r w:rsidRPr="003E6FE0">
        <w:t>St.Gallen</w:t>
      </w:r>
      <w:proofErr w:type="spellEnd"/>
      <w:r w:rsidRPr="003E6FE0">
        <w:t xml:space="preserve"> einen Beitrag von rund 1'200 GWh im Jahr 2030. Ausgehend von einer installierten Leistung von rund 620 Megawattpeak (</w:t>
      </w:r>
      <w:proofErr w:type="spellStart"/>
      <w:r w:rsidRPr="003E6FE0">
        <w:t>MWp</w:t>
      </w:r>
      <w:proofErr w:type="spellEnd"/>
      <w:r w:rsidRPr="003E6FE0">
        <w:t xml:space="preserve">) im Jahr 2024 ist dazu ein Zubau von jährlich rund 100 </w:t>
      </w:r>
      <w:proofErr w:type="spellStart"/>
      <w:r w:rsidRPr="003E6FE0">
        <w:t>MWp</w:t>
      </w:r>
      <w:proofErr w:type="spellEnd"/>
      <w:r w:rsidRPr="003E6FE0">
        <w:t xml:space="preserve"> nötig. Die beteiligten Akteurinnen und </w:t>
      </w:r>
      <w:proofErr w:type="spellStart"/>
      <w:r w:rsidRPr="003E6FE0">
        <w:t>Ak</w:t>
      </w:r>
      <w:proofErr w:type="spellEnd"/>
      <w:r w:rsidRPr="003E6FE0">
        <w:t xml:space="preserve">-teure, namentlich Bestellerinnen und Besteller, die Installationsbranche und die </w:t>
      </w:r>
      <w:proofErr w:type="spellStart"/>
      <w:r w:rsidRPr="003E6FE0">
        <w:t>Energieversor-gungsunternehmen</w:t>
      </w:r>
      <w:proofErr w:type="spellEnd"/>
      <w:r w:rsidRPr="003E6FE0">
        <w:t xml:space="preserve">, haben sowohl im Jahr 2023 als auch im Jahr 2024 gezeigt, dass ein Zubau von rund 100 </w:t>
      </w:r>
      <w:proofErr w:type="spellStart"/>
      <w:r w:rsidRPr="003E6FE0">
        <w:t>MWp</w:t>
      </w:r>
      <w:proofErr w:type="spellEnd"/>
      <w:r w:rsidRPr="003E6FE0">
        <w:t xml:space="preserve"> in einem Jahr machbar ist. Mit dem angestrebten Zubau wird zudem die Dy-</w:t>
      </w:r>
      <w:proofErr w:type="spellStart"/>
      <w:r w:rsidRPr="003E6FE0">
        <w:t>namik</w:t>
      </w:r>
      <w:proofErr w:type="spellEnd"/>
      <w:r w:rsidRPr="003E6FE0">
        <w:t xml:space="preserve"> im Markt und die aufgebauten Kapazitäten genutzt. 8/31 </w:t>
      </w:r>
    </w:p>
    <w:p w14:paraId="1B68753F" w14:textId="77777777" w:rsidR="003E6FE0" w:rsidRPr="003E6FE0" w:rsidRDefault="003E6FE0" w:rsidP="003E6FE0"/>
    <w:p w14:paraId="1166BD7E" w14:textId="77777777" w:rsidR="003E6FE0" w:rsidRPr="003E6FE0" w:rsidRDefault="003E6FE0" w:rsidP="003E6FE0">
      <w:r w:rsidRPr="003E6FE0">
        <w:t xml:space="preserve">2.2.2.a Neues </w:t>
      </w:r>
      <w:proofErr w:type="spellStart"/>
      <w:r w:rsidRPr="003E6FE0">
        <w:t>Zubauziel</w:t>
      </w:r>
      <w:proofErr w:type="spellEnd"/>
      <w:r w:rsidRPr="003E6FE0">
        <w:t xml:space="preserve"> für Strom aus Photovoltaikanlagen </w:t>
      </w:r>
    </w:p>
    <w:p w14:paraId="2D8048D1" w14:textId="77777777" w:rsidR="003E6FE0" w:rsidRPr="003E6FE0" w:rsidRDefault="003E6FE0" w:rsidP="003E6FE0">
      <w:r w:rsidRPr="003E6FE0">
        <w:t xml:space="preserve">Das </w:t>
      </w:r>
      <w:proofErr w:type="spellStart"/>
      <w:r w:rsidRPr="003E6FE0">
        <w:t>Zubauziel</w:t>
      </w:r>
      <w:proofErr w:type="spellEnd"/>
      <w:r w:rsidRPr="003E6FE0">
        <w:t xml:space="preserve"> für Strom aus Fotovoltaikanlagen wird von derzeit 350 GWh auf 1'000 GWh im Jahr 2030 erhöht. </w:t>
      </w:r>
    </w:p>
    <w:p w14:paraId="2D763CB0" w14:textId="77777777" w:rsidR="003E6FE0" w:rsidRPr="003E6FE0" w:rsidRDefault="003E6FE0" w:rsidP="003E6FE0">
      <w:r w:rsidRPr="003E6FE0">
        <w:t xml:space="preserve">2.2.2.b Beiträge zur Zielerreichung </w:t>
      </w:r>
    </w:p>
    <w:p w14:paraId="2C02FFB5" w14:textId="77777777" w:rsidR="003E6FE0" w:rsidRPr="003E6FE0" w:rsidRDefault="003E6FE0" w:rsidP="003E6FE0">
      <w:r w:rsidRPr="003E6FE0">
        <w:t xml:space="preserve">Zur Zielerreichung tragen namentlich folgende bestehende Massnahmen bei: </w:t>
      </w:r>
    </w:p>
    <w:p w14:paraId="0A189F72" w14:textId="77777777" w:rsidR="003E6FE0" w:rsidRPr="003E6FE0" w:rsidRDefault="003E6FE0" w:rsidP="003E6FE0">
      <w:r w:rsidRPr="003E6FE0">
        <w:t xml:space="preserve">– Der Bund unterstützt den Bau von Fotovoltaikanlagen (PV-Anlagen) mit finanziellen Beiträgen, Anlagen mit ausgeprägter Winterstromproduktion erhalten erhöhte Beiträge; </w:t>
      </w:r>
    </w:p>
    <w:p w14:paraId="6DA97FF9" w14:textId="77777777" w:rsidR="003E6FE0" w:rsidRPr="003E6FE0" w:rsidRDefault="003E6FE0" w:rsidP="003E6FE0">
      <w:r w:rsidRPr="003E6FE0">
        <w:t xml:space="preserve">– Anwendung und Verbreitung der Online-Karte zur neuen Bewilligungspraxis für Solaranlagen auf schützenswerten Kulturdenkmälern und Ortsbildern5 </w:t>
      </w:r>
    </w:p>
    <w:p w14:paraId="1A9F7011" w14:textId="77777777" w:rsidR="003E6FE0" w:rsidRPr="003E6FE0" w:rsidRDefault="003E6FE0" w:rsidP="003E6FE0">
      <w:r w:rsidRPr="003E6FE0">
        <w:t xml:space="preserve">– finanzielle Beiträge an Vorhaben für eine netz- oder systemdienliche Abstimmung von An- gebot und Nachfrage von Wärme oder Strom («Lösungen für zukunftsorientierte Energie- systeme»6 SG-3); </w:t>
      </w:r>
    </w:p>
    <w:p w14:paraId="719AF259" w14:textId="77777777" w:rsidR="003E6FE0" w:rsidRPr="003E6FE0" w:rsidRDefault="003E6FE0" w:rsidP="003E6FE0">
      <w:r w:rsidRPr="003E6FE0">
        <w:lastRenderedPageBreak/>
        <w:t xml:space="preserve">– die </w:t>
      </w:r>
      <w:proofErr w:type="spellStart"/>
      <w:r w:rsidRPr="003E6FE0">
        <w:t>St.Galler</w:t>
      </w:r>
      <w:proofErr w:type="spellEnd"/>
      <w:r w:rsidRPr="003E6FE0">
        <w:t xml:space="preserve"> PV-Allianz: Das Netzwerk vereint Akteure entlang der Wertschöpfungskette und ermöglich eine gezielte Information der Akteure sowie die Koordination der notwendigen </w:t>
      </w:r>
      <w:proofErr w:type="spellStart"/>
      <w:r w:rsidRPr="003E6FE0">
        <w:t>Ak-tivtäten</w:t>
      </w:r>
      <w:proofErr w:type="spellEnd"/>
      <w:r w:rsidRPr="003E6FE0">
        <w:t xml:space="preserve"> für einen erfolgreichen Zubau, z.B. eine gezielte Nutzung vorhandener Kapazitäten oder Behebung von Engpässen im Verteilnetz (SG-7 und SG-14). </w:t>
      </w:r>
    </w:p>
    <w:p w14:paraId="605026AF" w14:textId="77777777" w:rsidR="003E6FE0" w:rsidRPr="003E6FE0" w:rsidRDefault="003E6FE0" w:rsidP="003E6FE0"/>
    <w:p w14:paraId="7DE8E635" w14:textId="77777777" w:rsidR="003E6FE0" w:rsidRPr="003E6FE0" w:rsidRDefault="003E6FE0" w:rsidP="003E6FE0">
      <w:pPr>
        <w:rPr>
          <w:lang w:val="fr-CH"/>
        </w:rPr>
      </w:pPr>
      <w:r w:rsidRPr="003E6FE0">
        <w:rPr>
          <w:lang w:val="fr-CH"/>
        </w:rPr>
        <w:t xml:space="preserve">5 Vgl. www.sg.ch/kultur/denkmalpflege/Bauberatung/Bewilligungspraxis-Solaranlagen.html. </w:t>
      </w:r>
    </w:p>
    <w:p w14:paraId="6AD468E7" w14:textId="77777777" w:rsidR="003E6FE0" w:rsidRPr="003E6FE0" w:rsidRDefault="003E6FE0" w:rsidP="003E6FE0">
      <w:r w:rsidRPr="003E6FE0">
        <w:t xml:space="preserve">6 Titel im Original «Speicherung und Lastmanagement». </w:t>
      </w:r>
    </w:p>
    <w:p w14:paraId="71C94440" w14:textId="77777777" w:rsidR="003E6FE0" w:rsidRPr="003E6FE0" w:rsidRDefault="003E6FE0" w:rsidP="003E6FE0">
      <w:r w:rsidRPr="003E6FE0">
        <w:t xml:space="preserve">Neu werden folgende Massnahmen konkretisiert und umgesetzt: </w:t>
      </w:r>
    </w:p>
    <w:p w14:paraId="514C3F77" w14:textId="77777777" w:rsidR="003E6FE0" w:rsidRPr="003E6FE0" w:rsidRDefault="003E6FE0" w:rsidP="003E6FE0">
      <w:r w:rsidRPr="003E6FE0">
        <w:t xml:space="preserve">– Gemäss Stromgesetz bedürfen in Bau- und Landwirtschaftszonen neu auch genügend </w:t>
      </w:r>
      <w:proofErr w:type="spellStart"/>
      <w:r w:rsidRPr="003E6FE0">
        <w:t>ange</w:t>
      </w:r>
      <w:proofErr w:type="spellEnd"/>
      <w:r w:rsidRPr="003E6FE0">
        <w:t xml:space="preserve">-passte PV-Anlagen an Fassaden keiner Baubewilligung (Art. 18a Abs. 1 des </w:t>
      </w:r>
      <w:proofErr w:type="spellStart"/>
      <w:r w:rsidRPr="003E6FE0">
        <w:t>Bundesgeset-zes</w:t>
      </w:r>
      <w:proofErr w:type="spellEnd"/>
      <w:r w:rsidRPr="003E6FE0">
        <w:t xml:space="preserve"> über die Raumplanung [SR 700]). Die Bestimmungen werden zeitnah konkretisiert und bekannt gemacht (SG-4). </w:t>
      </w:r>
    </w:p>
    <w:p w14:paraId="752B8794" w14:textId="77777777" w:rsidR="003E6FE0" w:rsidRPr="003E6FE0" w:rsidRDefault="003E6FE0" w:rsidP="003E6FE0">
      <w:r w:rsidRPr="003E6FE0">
        <w:t xml:space="preserve">– Gemäss Art. 10 Abs. 1 eidg. </w:t>
      </w:r>
      <w:proofErr w:type="spellStart"/>
      <w:r w:rsidRPr="003E6FE0">
        <w:t>EnG</w:t>
      </w:r>
      <w:proofErr w:type="spellEnd"/>
      <w:r w:rsidRPr="003E6FE0">
        <w:t xml:space="preserve"> sorgen die Kantone dafür, dass auch für Solaranlagen von nationalem Interesse, d.h. für Freiflächenanlagen, geeignete Gebiete im Richtplan festgelegt werden. Der Bund hat dazu eine methodische Grundlage zur Ermittlung geeigneter Gebiete für Solaranlagen von nationalem Interesse (freistehende Fotovoltaikanlagen) erarbeitet. Der Kanton </w:t>
      </w:r>
      <w:proofErr w:type="spellStart"/>
      <w:r w:rsidRPr="003E6FE0">
        <w:t>St.Gallen</w:t>
      </w:r>
      <w:proofErr w:type="spellEnd"/>
      <w:r w:rsidRPr="003E6FE0">
        <w:t xml:space="preserve"> hat sich an der technischen Konsultation beteiligt. Als eine weitere Grund-lage für die Ermittlung von geeigneten Gebieten legt die Regierung die Bedeutung von Frei-flächenanlagen namentlich für die Winterstromproduktion fest. </w:t>
      </w:r>
    </w:p>
    <w:p w14:paraId="21FD2052" w14:textId="77777777" w:rsidR="003E6FE0" w:rsidRPr="003E6FE0" w:rsidRDefault="003E6FE0" w:rsidP="003E6FE0">
      <w:r w:rsidRPr="003E6FE0">
        <w:t xml:space="preserve">– Gestützt auf diesen Grundlagen werden das Amt für Raumentwicklung und Geoinformation und das Amt für Wasser und Energie ein Projekt zur Erarbeitung der Richtplan-Grundlagen für freistehende Solaranlagen mit dem Ziel zur Aufnahme geeigneter Gebiete in den </w:t>
      </w:r>
      <w:proofErr w:type="spellStart"/>
      <w:r w:rsidRPr="003E6FE0">
        <w:t>kanto</w:t>
      </w:r>
      <w:proofErr w:type="spellEnd"/>
      <w:r w:rsidRPr="003E6FE0">
        <w:t xml:space="preserve">- </w:t>
      </w:r>
      <w:proofErr w:type="spellStart"/>
      <w:r w:rsidRPr="003E6FE0">
        <w:t>nalen</w:t>
      </w:r>
      <w:proofErr w:type="spellEnd"/>
      <w:r w:rsidRPr="003E6FE0">
        <w:t xml:space="preserve"> Richtplan angehen. </w:t>
      </w:r>
    </w:p>
    <w:p w14:paraId="06CD9E78" w14:textId="77777777" w:rsidR="003E6FE0" w:rsidRPr="003E6FE0" w:rsidRDefault="003E6FE0" w:rsidP="003E6FE0">
      <w:r w:rsidRPr="003E6FE0">
        <w:t>– Nutzen der Instrumente «Zusammenschluss zum Eigenverbrauch» und «lokale Elektrizitäts-</w:t>
      </w:r>
      <w:proofErr w:type="spellStart"/>
      <w:r w:rsidRPr="003E6FE0">
        <w:t>gemeinschafen</w:t>
      </w:r>
      <w:proofErr w:type="spellEnd"/>
      <w:r w:rsidRPr="003E6FE0">
        <w:t xml:space="preserve">» zur Erhöhung des Eigenverbrauchs bzw. des Verbrauchs vor Ort aufzeigen. </w:t>
      </w:r>
    </w:p>
    <w:p w14:paraId="1945094F" w14:textId="77777777" w:rsidR="003E6FE0" w:rsidRPr="003E6FE0" w:rsidRDefault="003E6FE0" w:rsidP="003E6FE0">
      <w:r w:rsidRPr="003E6FE0">
        <w:t xml:space="preserve">– Ergänzend werden Massnahmen zur Verminderung des Winterstrombedarfs intensiviert (Bst. a und b) bzw. ergriffen (Bst. c und d): </w:t>
      </w:r>
    </w:p>
    <w:p w14:paraId="0882D985" w14:textId="77777777" w:rsidR="003E6FE0" w:rsidRPr="003E6FE0" w:rsidRDefault="003E6FE0" w:rsidP="003E6FE0">
      <w:r w:rsidRPr="003E6FE0">
        <w:t xml:space="preserve">a) Impulsprogramm gezielt nutzen, um elektrische Widerstandheizungen durch erneuerbare Heizsysteme zu ersetzen; </w:t>
      </w:r>
    </w:p>
    <w:p w14:paraId="1EDF712D" w14:textId="77777777" w:rsidR="003E6FE0" w:rsidRPr="003E6FE0" w:rsidRDefault="003E6FE0" w:rsidP="003E6FE0">
      <w:r w:rsidRPr="003E6FE0">
        <w:t xml:space="preserve">b) Massnahmen des Schwerpunkts «Stromversorgungssicherheit stärken» vorantreiben; </w:t>
      </w:r>
    </w:p>
    <w:p w14:paraId="7D05851D" w14:textId="77777777" w:rsidR="003E6FE0" w:rsidRPr="003E6FE0" w:rsidRDefault="003E6FE0" w:rsidP="003E6FE0">
      <w:r w:rsidRPr="003E6FE0">
        <w:t xml:space="preserve">c) Möglichkeiten zur Sicherstellung eines effizienten Betriebs von Wärmepumpen prüfen und vielversprechende Ansätze umsetzen; </w:t>
      </w:r>
    </w:p>
    <w:p w14:paraId="57D0AB76" w14:textId="77777777" w:rsidR="003E6FE0" w:rsidRPr="003E6FE0" w:rsidRDefault="003E6FE0" w:rsidP="003E6FE0">
      <w:r w:rsidRPr="003E6FE0">
        <w:lastRenderedPageBreak/>
        <w:t xml:space="preserve">d) die Verbreitung von Wärmenetzen namentlich in Gebieten mit hohem Wärmeabsatz wie z.B. in Kernzonen vorantreiben. Dabei sind insbesondere </w:t>
      </w:r>
      <w:proofErr w:type="spellStart"/>
      <w:r w:rsidRPr="003E6FE0">
        <w:t>Abwärmequellen</w:t>
      </w:r>
      <w:proofErr w:type="spellEnd"/>
      <w:r w:rsidRPr="003E6FE0">
        <w:t xml:space="preserve"> zu nutzen, Anlagen mit Kühlbedarf einzubinden und die Planungen öffentlich verfügbar zu machen. Wärmeversorgungsplanungen, die diese Anforderungen erfüllen, sollen mit einem </w:t>
      </w:r>
      <w:proofErr w:type="spellStart"/>
      <w:r w:rsidRPr="003E6FE0">
        <w:t>För</w:t>
      </w:r>
      <w:proofErr w:type="spellEnd"/>
      <w:r w:rsidRPr="003E6FE0">
        <w:t xml:space="preserve">- </w:t>
      </w:r>
      <w:proofErr w:type="spellStart"/>
      <w:r w:rsidRPr="003E6FE0">
        <w:t>derungsbeitrag</w:t>
      </w:r>
      <w:proofErr w:type="spellEnd"/>
      <w:r w:rsidRPr="003E6FE0">
        <w:t xml:space="preserve"> unterstützt werden. </w:t>
      </w:r>
    </w:p>
    <w:p w14:paraId="7B4EA681" w14:textId="77777777" w:rsidR="003E6FE0" w:rsidRPr="003E6FE0" w:rsidRDefault="003E6FE0" w:rsidP="003E6FE0"/>
    <w:p w14:paraId="13569E7F" w14:textId="77777777" w:rsidR="003E6FE0" w:rsidRPr="003E6FE0" w:rsidRDefault="003E6FE0" w:rsidP="003E6FE0">
      <w:r w:rsidRPr="003E6FE0">
        <w:t xml:space="preserve">Diese Massnahmen tragen auch zur Stabilisierung des Gesamtstrombedarfs bei. 9/31 </w:t>
      </w:r>
    </w:p>
    <w:p w14:paraId="7D0B3CE2" w14:textId="77777777" w:rsidR="003E6FE0" w:rsidRPr="003E6FE0" w:rsidRDefault="003E6FE0" w:rsidP="003E6FE0"/>
    <w:p w14:paraId="332BA6A2" w14:textId="77777777" w:rsidR="003E6FE0" w:rsidRPr="003E6FE0" w:rsidRDefault="003E6FE0" w:rsidP="003E6FE0">
      <w:r w:rsidRPr="003E6FE0">
        <w:rPr>
          <w:b/>
          <w:bCs/>
        </w:rPr>
        <w:t xml:space="preserve">2.2.3 Verzicht auf Anpassungen </w:t>
      </w:r>
    </w:p>
    <w:p w14:paraId="2CA46A7F" w14:textId="77777777" w:rsidR="003E6FE0" w:rsidRPr="003E6FE0" w:rsidRDefault="003E6FE0" w:rsidP="003E6FE0">
      <w:r w:rsidRPr="003E6FE0">
        <w:t xml:space="preserve">2.2.3.a Methodik zur Berechnung der Gesamtenergieeffizienz </w:t>
      </w:r>
    </w:p>
    <w:p w14:paraId="3A965537" w14:textId="77777777" w:rsidR="003E6FE0" w:rsidRPr="003E6FE0" w:rsidRDefault="003E6FE0" w:rsidP="003E6FE0">
      <w:r w:rsidRPr="003E6FE0">
        <w:t xml:space="preserve">Das </w:t>
      </w:r>
      <w:proofErr w:type="spellStart"/>
      <w:r w:rsidRPr="003E6FE0">
        <w:t>St.Galler</w:t>
      </w:r>
      <w:proofErr w:type="spellEnd"/>
      <w:r w:rsidRPr="003E6FE0">
        <w:t xml:space="preserve"> Energiekonzept 2021–2030 legt fest, dass die Gesamtenergieeffizienz im Ver-gleich zum Jahr 2010 bis zum Jahr 2030 um 40 Prozent verbessert wird. Die Gesamtenergie- </w:t>
      </w:r>
      <w:proofErr w:type="spellStart"/>
      <w:r w:rsidRPr="003E6FE0">
        <w:t>effizienz</w:t>
      </w:r>
      <w:proofErr w:type="spellEnd"/>
      <w:r w:rsidRPr="003E6FE0">
        <w:t xml:space="preserve"> wird dabei so beschrieben: Der fossile Endenergieverbrauch je Person im betrachteten Jahr im Verhältnis zum gesamten Endenergieverbrauch je Person im Jahr 2010. Damit werden sowohl die Effizienzgewinne durch Einsparungen als auch durch den Ersatz von fossilen Hei-zungen durch Heizungen mit erneuerbarer Energie oder der Wechsel von Fahrzeugen mit Ver-brennungsmotor zu elektrisch betriebenen Fahrzeugen berücksichtigt. Im Gegensatz zu den Effizienzzielen gemäss Stromgesetz werden Effizienzgewinne bei Anwendungen, die bereits mit erneuerbarer Energie betrieben werden, nicht berücksichtigt. </w:t>
      </w:r>
    </w:p>
    <w:p w14:paraId="344FF8F8" w14:textId="77777777" w:rsidR="003E6FE0" w:rsidRPr="003E6FE0" w:rsidRDefault="003E6FE0" w:rsidP="003E6FE0">
      <w:r w:rsidRPr="003E6FE0">
        <w:t xml:space="preserve">Aktuell wird die Energieversorgung durch hohe Anteile fossiler Brenn- und Treibstoffe </w:t>
      </w:r>
      <w:proofErr w:type="spellStart"/>
      <w:r w:rsidRPr="003E6FE0">
        <w:t>charakte-risiert</w:t>
      </w:r>
      <w:proofErr w:type="spellEnd"/>
      <w:r w:rsidRPr="003E6FE0">
        <w:t xml:space="preserve">. Die unterschiedliche Betrachtungsweise führt deshalb erst bei stark sinkendem Anteil fossiler Energie zu erheblich unterschiedlichen Werten. Die Fortsetzung der bestehenden Zeit-reihe wird deshalb höher gewichtet und es wird wenigstens bis zum Jahr 2030 an der bisher angewandten Methodik festgehalten. </w:t>
      </w:r>
    </w:p>
    <w:p w14:paraId="7B0F21B3" w14:textId="77777777" w:rsidR="003E6FE0" w:rsidRPr="003E6FE0" w:rsidRDefault="003E6FE0" w:rsidP="003E6FE0">
      <w:r w:rsidRPr="003E6FE0">
        <w:t xml:space="preserve">2.2.3.b Den jährlichen Gesamtstrombedarf bis zum Jahr 2030 konstant halten </w:t>
      </w:r>
    </w:p>
    <w:p w14:paraId="0E8CC78B" w14:textId="77777777" w:rsidR="003E6FE0" w:rsidRPr="003E6FE0" w:rsidRDefault="003E6FE0" w:rsidP="003E6FE0">
      <w:r w:rsidRPr="003E6FE0">
        <w:t xml:space="preserve">Die kantonale Zielsetzung ist umgerechnet auf den durchschnittlichen Strombedarf je Person etwa 1 Prozent weniger ambitioniert als der Reduktionspfad gemäss Art. 3 Abs. 2 eidg. </w:t>
      </w:r>
      <w:proofErr w:type="spellStart"/>
      <w:r w:rsidRPr="003E6FE0">
        <w:t>EnG</w:t>
      </w:r>
      <w:proofErr w:type="spellEnd"/>
      <w:r w:rsidRPr="003E6FE0">
        <w:t xml:space="preserve">. Beide Betrachtungsweisen vernachlässigen jedoch den steigenden Anteil an Eigenverbrauch aus Fotovoltaikanlagen. </w:t>
      </w:r>
    </w:p>
    <w:p w14:paraId="49CFC82F" w14:textId="77777777" w:rsidR="003E6FE0" w:rsidRPr="003E6FE0" w:rsidRDefault="003E6FE0" w:rsidP="003E6FE0">
      <w:r w:rsidRPr="003E6FE0">
        <w:t xml:space="preserve">Weil die Zielwerte von Bund und Kanton sich nur wenig unterscheiden, wird die Fortsetzung der bestehenden Zeitreihe höher gewichtet als eine exakte Abbildung des Zielwerts des Bundes und es wird am bisherigen Ziel festgehalten. Für die Zeit nach dem Jahr 2030 werden die dann gültigen Energieperspektiven des Bundes als Grundlage verwendet. </w:t>
      </w:r>
    </w:p>
    <w:p w14:paraId="433F7EC0" w14:textId="77777777" w:rsidR="003E6FE0" w:rsidRPr="003E6FE0" w:rsidRDefault="003E6FE0" w:rsidP="003E6FE0">
      <w:r w:rsidRPr="003E6FE0">
        <w:t xml:space="preserve">2.3 Bundesgesetz über die Ziele im Klimaschutz, die Innovation und die Stärkung der Energiesicherheit </w:t>
      </w:r>
    </w:p>
    <w:p w14:paraId="75EE771F" w14:textId="77777777" w:rsidR="003E6FE0" w:rsidRPr="003E6FE0" w:rsidRDefault="003E6FE0" w:rsidP="003E6FE0">
      <w:r w:rsidRPr="003E6FE0">
        <w:lastRenderedPageBreak/>
        <w:t xml:space="preserve">Das Bundesgesetz über die Ziele im Klimaschutz, die Innovation und die Stärkung der Energie-sicherheit (SR 814.310; abgekürzt KIG) enthält im Wesentlichen Ziele und Strategien. Ziel ist, dass die Schweiz bis im Jahr 2050 klimaneutral wird. Das bedeutet, dass der Ausstoss von Treibhausgasemissionen in der Schweiz so weit wie möglich vermieden wird. Treibhausgas- </w:t>
      </w:r>
      <w:proofErr w:type="spellStart"/>
      <w:r w:rsidRPr="003E6FE0">
        <w:t>emissionen</w:t>
      </w:r>
      <w:proofErr w:type="spellEnd"/>
      <w:r w:rsidRPr="003E6FE0">
        <w:t xml:space="preserve">, die nicht vollständig vermieden werden können, wie z.B. in der Abfallwirtschaft o-der Landwirtschaft, müssen der Atmosphäre dauerhaft entzogen und gespeichert werden. Gemäss Art. 3 </w:t>
      </w:r>
      <w:proofErr w:type="spellStart"/>
      <w:r w:rsidRPr="003E6FE0">
        <w:t>KlG</w:t>
      </w:r>
      <w:proofErr w:type="spellEnd"/>
      <w:r w:rsidRPr="003E6FE0">
        <w:t xml:space="preserve"> sorgt der Bund dafür, dass die Wirkung der in der Schweiz anfallenden, von Menschen verursachten Treibhausgasemissionen bis zum Jahr 2050 Null beträgt (Netto-Null-Ziel), indem: </w:t>
      </w:r>
    </w:p>
    <w:p w14:paraId="585CC544" w14:textId="77777777" w:rsidR="003E6FE0" w:rsidRPr="003E6FE0" w:rsidRDefault="003E6FE0" w:rsidP="003E6FE0">
      <w:r w:rsidRPr="003E6FE0">
        <w:t xml:space="preserve">a) die Treibhausgasemissionen so weit möglich vermindert werden und </w:t>
      </w:r>
    </w:p>
    <w:p w14:paraId="7A0895D8" w14:textId="77777777" w:rsidR="003E6FE0" w:rsidRPr="003E6FE0" w:rsidRDefault="003E6FE0" w:rsidP="003E6FE0">
      <w:r w:rsidRPr="003E6FE0">
        <w:t xml:space="preserve">b) die Wirkung der verbleibenden Treibhausgasemissionen durch die Anwendung von so </w:t>
      </w:r>
      <w:proofErr w:type="spellStart"/>
      <w:r w:rsidRPr="003E6FE0">
        <w:t>ge</w:t>
      </w:r>
      <w:proofErr w:type="spellEnd"/>
      <w:r w:rsidRPr="003E6FE0">
        <w:t xml:space="preserve">-nannten Negativemissionstechnologien7 in der Schweiz und im Ausland ausgeglichen wird. </w:t>
      </w:r>
    </w:p>
    <w:p w14:paraId="36697EFF" w14:textId="77777777" w:rsidR="003E6FE0" w:rsidRPr="003E6FE0" w:rsidRDefault="003E6FE0" w:rsidP="003E6FE0"/>
    <w:p w14:paraId="0839DC79" w14:textId="77777777" w:rsidR="003E6FE0" w:rsidRPr="003E6FE0" w:rsidRDefault="003E6FE0" w:rsidP="003E6FE0">
      <w:r w:rsidRPr="003E6FE0">
        <w:t xml:space="preserve">7 Negativemissionstechnologien sind gemäss Art. 2 Bst. a </w:t>
      </w:r>
      <w:proofErr w:type="spellStart"/>
      <w:r w:rsidRPr="003E6FE0">
        <w:t>KlG</w:t>
      </w:r>
      <w:proofErr w:type="spellEnd"/>
      <w:r w:rsidRPr="003E6FE0">
        <w:t xml:space="preserve"> biologische und technische Verfahren, um CO2 aus der Atmosphäre zu entfernen und dauerhaft in Wäldern, in Böden, in Holzprodukten oder in anderen Koh-</w:t>
      </w:r>
      <w:proofErr w:type="spellStart"/>
      <w:r w:rsidRPr="003E6FE0">
        <w:t>lenstoffspeichern</w:t>
      </w:r>
      <w:proofErr w:type="spellEnd"/>
      <w:r w:rsidRPr="003E6FE0">
        <w:t xml:space="preserve"> zu binden. </w:t>
      </w:r>
    </w:p>
    <w:p w14:paraId="2ECBCDA6" w14:textId="77777777" w:rsidR="003E6FE0" w:rsidRPr="003E6FE0" w:rsidRDefault="003E6FE0" w:rsidP="003E6FE0">
      <w:r w:rsidRPr="003E6FE0">
        <w:rPr>
          <w:b/>
          <w:bCs/>
        </w:rPr>
        <w:t xml:space="preserve">2.3.1 Handlungsbedarf </w:t>
      </w:r>
    </w:p>
    <w:p w14:paraId="5B9D1BEA" w14:textId="77777777" w:rsidR="003E6FE0" w:rsidRPr="003E6FE0" w:rsidRDefault="003E6FE0" w:rsidP="003E6FE0">
      <w:r w:rsidRPr="003E6FE0">
        <w:t xml:space="preserve">Die angestrebte Klimaneutralität schafft für alle Staatsebenen und Politikbereiche einen erheb- </w:t>
      </w:r>
      <w:proofErr w:type="spellStart"/>
      <w:r w:rsidRPr="003E6FE0">
        <w:t>lichen</w:t>
      </w:r>
      <w:proofErr w:type="spellEnd"/>
      <w:r w:rsidRPr="003E6FE0">
        <w:t xml:space="preserve"> Handlungsbedarf. Zahlreiche Kantone nutzen den Handlungsspielraum, der sich bei der 10/31 </w:t>
      </w:r>
    </w:p>
    <w:p w14:paraId="3544CC35" w14:textId="77777777" w:rsidR="003E6FE0" w:rsidRPr="003E6FE0" w:rsidRDefault="003E6FE0" w:rsidP="003E6FE0"/>
    <w:p w14:paraId="2B5ACBD2" w14:textId="77777777" w:rsidR="003E6FE0" w:rsidRPr="003E6FE0" w:rsidRDefault="003E6FE0" w:rsidP="003E6FE0">
      <w:r w:rsidRPr="003E6FE0">
        <w:t xml:space="preserve">Umsetzung des </w:t>
      </w:r>
      <w:proofErr w:type="spellStart"/>
      <w:r w:rsidRPr="003E6FE0">
        <w:t>KlG</w:t>
      </w:r>
      <w:proofErr w:type="spellEnd"/>
      <w:r w:rsidRPr="003E6FE0">
        <w:t xml:space="preserve"> ergibt und haben bereits Strategien zur Erreichung der Klimaneutralität er-lassen. So gibt die Klimastrategie des Kantons Zürich die Klimaziele vor und bezeichnet neun strategische Handlungsbereiche im Klimaschutz und bei der Anpassung an den Klimawandel. Zur Umsetzung der Klimastrategie trifft der Kanton Zürich Massnahmen in seinem Zuständig- </w:t>
      </w:r>
      <w:proofErr w:type="spellStart"/>
      <w:r w:rsidRPr="003E6FE0">
        <w:t>keitsbereich</w:t>
      </w:r>
      <w:proofErr w:type="spellEnd"/>
      <w:r w:rsidRPr="003E6FE0">
        <w:t xml:space="preserve"> und ergänzt diese laufend.8 Aus Sicht des Kantons Aargau ist der Klimawandel eine der bedeutendsten Herausforderungen mit weitreichenden Auswirkungen auf Politik, Wirt-</w:t>
      </w:r>
      <w:proofErr w:type="spellStart"/>
      <w:r w:rsidRPr="003E6FE0">
        <w:t>schaft</w:t>
      </w:r>
      <w:proofErr w:type="spellEnd"/>
      <w:r w:rsidRPr="003E6FE0">
        <w:t xml:space="preserve"> und Gesellschaft. Die Klimathematik wird deshalb stärker im Nachhaltigkeitsbericht des Kantons verankert werden.9 </w:t>
      </w:r>
    </w:p>
    <w:p w14:paraId="554A0477" w14:textId="77777777" w:rsidR="003E6FE0" w:rsidRPr="003E6FE0" w:rsidRDefault="003E6FE0" w:rsidP="003E6FE0">
      <w:r w:rsidRPr="003E6FE0">
        <w:t xml:space="preserve">8 </w:t>
      </w:r>
      <w:proofErr w:type="gramStart"/>
      <w:r w:rsidRPr="003E6FE0">
        <w:t>Abrufbar</w:t>
      </w:r>
      <w:proofErr w:type="gramEnd"/>
      <w:r w:rsidRPr="003E6FE0">
        <w:t xml:space="preserve"> unter www.zh.ch/de/umwelt-tiere/klima/langfristige-klimastrategie.html. </w:t>
      </w:r>
    </w:p>
    <w:p w14:paraId="139A2685" w14:textId="77777777" w:rsidR="003E6FE0" w:rsidRPr="003E6FE0" w:rsidRDefault="003E6FE0" w:rsidP="003E6FE0">
      <w:r w:rsidRPr="003E6FE0">
        <w:t xml:space="preserve">9 </w:t>
      </w:r>
      <w:proofErr w:type="gramStart"/>
      <w:r w:rsidRPr="003E6FE0">
        <w:t>Abrufbar</w:t>
      </w:r>
      <w:proofErr w:type="gramEnd"/>
      <w:r w:rsidRPr="003E6FE0">
        <w:t xml:space="preserve"> unter www.ag.ch/de/themen/klimawandel/kanton/klimakom-pass?jumpto=NDA5NzE4OC85NTcyMDI1MS02ODA5LTRhY2YtYjY4NC00NjNlMWM1NDQ0NWU. </w:t>
      </w:r>
    </w:p>
    <w:p w14:paraId="1BC47544" w14:textId="77777777" w:rsidR="003E6FE0" w:rsidRPr="003E6FE0" w:rsidRDefault="003E6FE0" w:rsidP="003E6FE0">
      <w:r w:rsidRPr="003E6FE0">
        <w:t xml:space="preserve">10 </w:t>
      </w:r>
      <w:proofErr w:type="gramStart"/>
      <w:r w:rsidRPr="003E6FE0">
        <w:t>Abrufbar</w:t>
      </w:r>
      <w:proofErr w:type="gramEnd"/>
      <w:r w:rsidRPr="003E6FE0">
        <w:t xml:space="preserve"> unter www.ratsinfo.sg.ch/gremium/468/geschaefte/6177?documentId=24893&amp;documentTi-</w:t>
      </w:r>
      <w:r w:rsidRPr="003E6FE0">
        <w:lastRenderedPageBreak/>
        <w:t xml:space="preserve">tle=Budget%202025%3A%20Botschaft%20der%20Regierung%20vom%2024.%20Septem-ber%202024%20mit%20Beilagen&amp;documentUrl=%2Fmedia%2Fdocuments%2Fpublished%2F61f36cd5-1dee-498f-95c8-e2720f6da74e.pdf#documents. </w:t>
      </w:r>
    </w:p>
    <w:p w14:paraId="5AD366FA" w14:textId="77777777" w:rsidR="003E6FE0" w:rsidRPr="003E6FE0" w:rsidRDefault="003E6FE0" w:rsidP="003E6FE0">
      <w:r w:rsidRPr="003E6FE0">
        <w:t xml:space="preserve">11 </w:t>
      </w:r>
      <w:proofErr w:type="gramStart"/>
      <w:r w:rsidRPr="003E6FE0">
        <w:t>Abrufbar</w:t>
      </w:r>
      <w:proofErr w:type="gramEnd"/>
      <w:r w:rsidRPr="003E6FE0">
        <w:t xml:space="preserve"> unter www.42hacks.com/greenmobility (nur in Englisch). </w:t>
      </w:r>
    </w:p>
    <w:p w14:paraId="7B226447" w14:textId="77777777" w:rsidR="003E6FE0" w:rsidRPr="003E6FE0" w:rsidRDefault="003E6FE0" w:rsidP="003E6FE0">
      <w:r w:rsidRPr="003E6FE0">
        <w:t xml:space="preserve">Der </w:t>
      </w:r>
      <w:proofErr w:type="spellStart"/>
      <w:r w:rsidRPr="003E6FE0">
        <w:t>St.Galler</w:t>
      </w:r>
      <w:proofErr w:type="spellEnd"/>
      <w:r w:rsidRPr="003E6FE0">
        <w:t xml:space="preserve"> Kantonsrat beschloss im Jahr 2019 (40.19.01) das Übereinkommen von Paris (Klimaübereinkommen [SR 0.814.012]) als verbindliche Grundlage der kantonalen Klima- und Energiepolitik und beauftrage die Regierung, die Ziele des Klimaübereinkommens als Grund-lage für die künftigen kantonalen (Energie-)Konzepte zu verwenden. Aus Sicht der Regierung schafft das </w:t>
      </w:r>
      <w:proofErr w:type="spellStart"/>
      <w:r w:rsidRPr="003E6FE0">
        <w:t>KlG</w:t>
      </w:r>
      <w:proofErr w:type="spellEnd"/>
      <w:r w:rsidRPr="003E6FE0">
        <w:t xml:space="preserve"> bezüglich des Erreichens der Klimaneutralität keinen normativen Handlungs- bedarf. Die Konkretisierung der Zielerreichung geht indes deutlich über den Rahmen des </w:t>
      </w:r>
      <w:proofErr w:type="spellStart"/>
      <w:r w:rsidRPr="003E6FE0">
        <w:t>St.Galler</w:t>
      </w:r>
      <w:proofErr w:type="spellEnd"/>
      <w:r w:rsidRPr="003E6FE0">
        <w:t xml:space="preserve"> Energiekonzepts 2021–2030 hinaus. </w:t>
      </w:r>
    </w:p>
    <w:p w14:paraId="716DE15D" w14:textId="77777777" w:rsidR="003E6FE0" w:rsidRPr="003E6FE0" w:rsidRDefault="003E6FE0" w:rsidP="003E6FE0">
      <w:r w:rsidRPr="003E6FE0">
        <w:t xml:space="preserve">So berücksichtigt das </w:t>
      </w:r>
      <w:proofErr w:type="spellStart"/>
      <w:r w:rsidRPr="003E6FE0">
        <w:t>St.Galler</w:t>
      </w:r>
      <w:proofErr w:type="spellEnd"/>
      <w:r w:rsidRPr="003E6FE0">
        <w:t xml:space="preserve"> Energiekonzept 2021–2030 nur CO2 aus energetischen An- </w:t>
      </w:r>
      <w:proofErr w:type="spellStart"/>
      <w:r w:rsidRPr="003E6FE0">
        <w:t>wendungen</w:t>
      </w:r>
      <w:proofErr w:type="spellEnd"/>
      <w:r w:rsidRPr="003E6FE0">
        <w:t xml:space="preserve"> als Treibhausgas. Um den nationalen Vorgaben bezüglich Klimaneutralität zu </w:t>
      </w:r>
      <w:proofErr w:type="spellStart"/>
      <w:r w:rsidRPr="003E6FE0">
        <w:t>ge-nügen</w:t>
      </w:r>
      <w:proofErr w:type="spellEnd"/>
      <w:r w:rsidRPr="003E6FE0">
        <w:t xml:space="preserve">, sind auch die anderen Treibhausgase wie Methan (CH4), Lachgas (Distickstoffoxid), N2O, fluorhaltige Gase oder CO2 aus der Landnutzung zu berücksichtigen. </w:t>
      </w:r>
    </w:p>
    <w:p w14:paraId="1F6BAA71" w14:textId="77777777" w:rsidR="003E6FE0" w:rsidRPr="003E6FE0" w:rsidRDefault="003E6FE0" w:rsidP="003E6FE0">
      <w:r w:rsidRPr="003E6FE0">
        <w:t xml:space="preserve">Die notwendigen Instrumente und Massnahmen zur Erreichung der Klimaneutralität sind des-halb unter Berücksichtigung bestehender Strategien und Konzepte in einer eigenen Strategie festzulegen, welche die notwendigen Handlungsfelder bezeichnet und die Umsetzung </w:t>
      </w:r>
      <w:proofErr w:type="spellStart"/>
      <w:r w:rsidRPr="003E6FE0">
        <w:t>koordi-niert</w:t>
      </w:r>
      <w:proofErr w:type="spellEnd"/>
      <w:r w:rsidRPr="003E6FE0">
        <w:t xml:space="preserve">. </w:t>
      </w:r>
    </w:p>
    <w:p w14:paraId="00767C0F" w14:textId="77777777" w:rsidR="003E6FE0" w:rsidRPr="003E6FE0" w:rsidRDefault="003E6FE0" w:rsidP="003E6FE0">
      <w:r w:rsidRPr="003E6FE0">
        <w:t xml:space="preserve">Im </w:t>
      </w:r>
      <w:proofErr w:type="spellStart"/>
      <w:r w:rsidRPr="003E6FE0">
        <w:t>KlG</w:t>
      </w:r>
      <w:proofErr w:type="spellEnd"/>
      <w:r w:rsidRPr="003E6FE0">
        <w:t xml:space="preserve"> wird weiter die Vorbildfunktion von Bund und Kantonen bei der Erreichung des Ziels der Netto-Null-Emissionen auf nationaler Ebene verankert (Art. 10 Abs. 1 </w:t>
      </w:r>
      <w:proofErr w:type="spellStart"/>
      <w:r w:rsidRPr="003E6FE0">
        <w:t>KlG</w:t>
      </w:r>
      <w:proofErr w:type="spellEnd"/>
      <w:r w:rsidRPr="003E6FE0">
        <w:t xml:space="preserve">). Gemäss Art. 10 Abs. 4 </w:t>
      </w:r>
      <w:proofErr w:type="spellStart"/>
      <w:r w:rsidRPr="003E6FE0">
        <w:t>KlG</w:t>
      </w:r>
      <w:proofErr w:type="spellEnd"/>
      <w:r w:rsidRPr="003E6FE0">
        <w:t xml:space="preserve"> streben neben den bundesnahen Betrieben auch die Kantone für ihre zentralen Ver-</w:t>
      </w:r>
      <w:proofErr w:type="spellStart"/>
      <w:r w:rsidRPr="003E6FE0">
        <w:t>waltungen</w:t>
      </w:r>
      <w:proofErr w:type="spellEnd"/>
      <w:r w:rsidRPr="003E6FE0">
        <w:t xml:space="preserve"> an, ab dem Jahr 2040 wenigstens Netto-Null-Emissionen aufzuweisen. </w:t>
      </w:r>
    </w:p>
    <w:p w14:paraId="5C81F81B" w14:textId="77777777" w:rsidR="003E6FE0" w:rsidRPr="003E6FE0" w:rsidRDefault="003E6FE0" w:rsidP="003E6FE0">
      <w:r w:rsidRPr="003E6FE0">
        <w:t xml:space="preserve">In einem ersten Schritt will die Regierung namentlich die Treibhausgasemissionen verringern: </w:t>
      </w:r>
    </w:p>
    <w:p w14:paraId="0118078B" w14:textId="77777777" w:rsidR="003E6FE0" w:rsidRPr="003E6FE0" w:rsidRDefault="003E6FE0" w:rsidP="003E6FE0">
      <w:r w:rsidRPr="003E6FE0">
        <w:t xml:space="preserve">a) bei der Erstellung und dem Betrieb von kantonalen Hoch- und Infrastrukturbauten und </w:t>
      </w:r>
    </w:p>
    <w:p w14:paraId="11E6155F" w14:textId="77777777" w:rsidR="003E6FE0" w:rsidRPr="003E6FE0" w:rsidRDefault="003E6FE0" w:rsidP="003E6FE0">
      <w:r w:rsidRPr="003E6FE0">
        <w:t xml:space="preserve">b) der von der Staatsverwaltung ausgelösten Mobilität. </w:t>
      </w:r>
    </w:p>
    <w:p w14:paraId="42CEA7FE" w14:textId="77777777" w:rsidR="003E6FE0" w:rsidRPr="003E6FE0" w:rsidRDefault="003E6FE0" w:rsidP="003E6FE0"/>
    <w:p w14:paraId="0D0F8F62" w14:textId="77777777" w:rsidR="003E6FE0" w:rsidRPr="003E6FE0" w:rsidRDefault="003E6FE0" w:rsidP="003E6FE0">
      <w:r w:rsidRPr="003E6FE0">
        <w:t xml:space="preserve">Massnahmen zur Verminderung der grauen Treibhausgasemissionen bei der Erstellung von Gebäuden und den Kosten für deren Verminderung werden in Abschnitt 2.4.1.b beschrieben. Für die Verminderung der Treibhausgasemissionen aus dem Betrieb der </w:t>
      </w:r>
      <w:r w:rsidRPr="003E6FE0">
        <w:lastRenderedPageBreak/>
        <w:t xml:space="preserve">kantonalen Bauten beschloss der Kantonsrat mit dem Budget 2025 (33.24.03, Ziffer 6)10 einen Sonderkredit «Er-satz fossiler Energieträger in kantonalen Hochbauten». </w:t>
      </w:r>
    </w:p>
    <w:p w14:paraId="28FC6524" w14:textId="77777777" w:rsidR="003E6FE0" w:rsidRPr="003E6FE0" w:rsidRDefault="003E6FE0" w:rsidP="003E6FE0">
      <w:r w:rsidRPr="003E6FE0">
        <w:t xml:space="preserve">Im Bereich Mobilität ist ein öV-Konzept für die Staatsverwaltung durch öV4211 in Arbeit und die Weisung über ein Mobilitätsmanagement der Staatsverwaltung in Vorbereitung. 11/31 </w:t>
      </w:r>
    </w:p>
    <w:p w14:paraId="75C0D4F1" w14:textId="77777777" w:rsidR="003E6FE0" w:rsidRPr="003E6FE0" w:rsidRDefault="003E6FE0" w:rsidP="003E6FE0"/>
    <w:p w14:paraId="01B60A9B" w14:textId="77777777" w:rsidR="003E6FE0" w:rsidRPr="003E6FE0" w:rsidRDefault="003E6FE0" w:rsidP="003E6FE0">
      <w:r w:rsidRPr="003E6FE0">
        <w:t xml:space="preserve">Eine der Massnahme der Weisung wird sein, Fahrzeuge mit Verbrennungsmotor durch Fahr-zeuge mit Elektromotor zu ersetzen. Eine Übersichtsstudie des Fraunhofer Instituts für System- und Innovationsforschung ISI ergab, dass Personenwagen (PW) mit Elektromotor ganzheitlich betrachtet von Herstellung, Nutzung bis zur Entsorgung schon heute eine deutlich positive Treibhausgasbilanz gegenüber konventionellen Verbrenner-PW aufweisen – bei durchschnitt- </w:t>
      </w:r>
      <w:proofErr w:type="spellStart"/>
      <w:r w:rsidRPr="003E6FE0">
        <w:t>licher</w:t>
      </w:r>
      <w:proofErr w:type="spellEnd"/>
      <w:r w:rsidRPr="003E6FE0">
        <w:t xml:space="preserve"> Fahrleistung lassen sich für einen Mittelklasse-PW insgesamt 40 bis 50 Prozent an CO2-Emissionen einsparen. Die höheren Emissionen bei der Herstellung der Fahrzeuge werden in der Nutzungsphase überkompensiert. Gesteuertes und bidirektionales Laden verbessern auch die Umweltbilanz der Elektrofahrzeuge. Bei anderen Umweltthemen wie der Nutzung kritischer Rohstoffe bestehen bei Elektrofahrzeugen noch Herausforderungen.12 </w:t>
      </w:r>
    </w:p>
    <w:p w14:paraId="3FC182E6" w14:textId="77777777" w:rsidR="003E6FE0" w:rsidRPr="003E6FE0" w:rsidRDefault="003E6FE0" w:rsidP="003E6FE0">
      <w:r w:rsidRPr="003E6FE0">
        <w:t xml:space="preserve">12 </w:t>
      </w:r>
      <w:proofErr w:type="gramStart"/>
      <w:r w:rsidRPr="003E6FE0">
        <w:t>Abrufbar</w:t>
      </w:r>
      <w:proofErr w:type="gramEnd"/>
      <w:r w:rsidRPr="003E6FE0">
        <w:t xml:space="preserve"> unter https://www.isi.fraunhofer.de/de/presse/2025/presseinfo-07-policy_brief_batterien_elektroau-tos_update_faktencheck_handlungsbedarf.html. Die vollständige Studie ist abrufbar unter: https://publica.fraun-hofer.de/entities/publication/a3db54f0-9d47-48f9-ae67-bfd73648b977. </w:t>
      </w:r>
    </w:p>
    <w:p w14:paraId="7DC779EF" w14:textId="77777777" w:rsidR="003E6FE0" w:rsidRPr="003E6FE0" w:rsidRDefault="003E6FE0" w:rsidP="003E6FE0">
      <w:r w:rsidRPr="003E6FE0">
        <w:t xml:space="preserve">13 </w:t>
      </w:r>
      <w:proofErr w:type="gramStart"/>
      <w:r w:rsidRPr="003E6FE0">
        <w:t>Abrufbar</w:t>
      </w:r>
      <w:proofErr w:type="gramEnd"/>
      <w:r w:rsidRPr="003E6FE0">
        <w:t xml:space="preserve"> unter www.theicct.org/wp-content/uploads/2023/02/Lifecycle-assessment-trucks-and-buses-Europe-German.pdf (in Deutsch). </w:t>
      </w:r>
    </w:p>
    <w:p w14:paraId="689DC87F" w14:textId="77777777" w:rsidR="003E6FE0" w:rsidRPr="003E6FE0" w:rsidRDefault="003E6FE0" w:rsidP="003E6FE0">
      <w:r w:rsidRPr="003E6FE0">
        <w:t xml:space="preserve">14 </w:t>
      </w:r>
      <w:proofErr w:type="gramStart"/>
      <w:r w:rsidRPr="003E6FE0">
        <w:t>Abrufbar</w:t>
      </w:r>
      <w:proofErr w:type="gramEnd"/>
      <w:r w:rsidRPr="003E6FE0">
        <w:t xml:space="preserve"> unter www.newsd.admin.ch/newsd/message/attachments/76391.pdf. </w:t>
      </w:r>
    </w:p>
    <w:p w14:paraId="0821A7F3" w14:textId="77777777" w:rsidR="003E6FE0" w:rsidRPr="003E6FE0" w:rsidRDefault="003E6FE0" w:rsidP="003E6FE0">
      <w:r w:rsidRPr="003E6FE0">
        <w:t xml:space="preserve">15 </w:t>
      </w:r>
      <w:proofErr w:type="gramStart"/>
      <w:r w:rsidRPr="003E6FE0">
        <w:t>Abrufbar</w:t>
      </w:r>
      <w:proofErr w:type="gramEnd"/>
      <w:r w:rsidRPr="003E6FE0">
        <w:t xml:space="preserve"> unter www.designwerk.com/post/faq-items/wie-viel-kostet-ein-e-lkw/. </w:t>
      </w:r>
    </w:p>
    <w:p w14:paraId="0E34D9C4" w14:textId="77777777" w:rsidR="003E6FE0" w:rsidRPr="003E6FE0" w:rsidRDefault="003E6FE0" w:rsidP="003E6FE0">
      <w:r w:rsidRPr="003E6FE0">
        <w:t xml:space="preserve">Die Verminderung von Treibhausgasemissionen bei Lastwagen wird in einer Publikation des «International Council </w:t>
      </w:r>
      <w:proofErr w:type="spellStart"/>
      <w:r w:rsidRPr="003E6FE0">
        <w:t>for</w:t>
      </w:r>
      <w:proofErr w:type="spellEnd"/>
      <w:r w:rsidRPr="003E6FE0">
        <w:t xml:space="preserve"> Clean Transportation» beschrieben.13 Batterieelektrische Lastwagen und Busse haben gemäss der Zusammenstellung über ihre Lebensdauer geringere THG-Emis-</w:t>
      </w:r>
      <w:proofErr w:type="spellStart"/>
      <w:r w:rsidRPr="003E6FE0">
        <w:t>sionen</w:t>
      </w:r>
      <w:proofErr w:type="spellEnd"/>
      <w:r w:rsidRPr="003E6FE0">
        <w:t xml:space="preserve"> als ihre Pendants mit Diesel-, Wasserstoff- und Erdgasantrieb. Die batterieelektrischen Fahrzeuge verursachen im Vergleich zu Dieselfahrzeugen über die gesamte Lebensdauer wenigstens 63 Prozent weniger Treibhausgasemissionen. Diese Verminderung wird mit dem durchschnittlichen EU-Strommix über die Lebensdauer der Fahrzeuge erreicht, trotz eines noch relativ hohen Anteils an nicht-erneuerbaren Energien. Mit der weiteren Dekarbonisierung der Stromproduktion werden die Emissionen von batterieelektrischen Fahrzeugen weiter sinken. Wird </w:t>
      </w:r>
      <w:proofErr w:type="gramStart"/>
      <w:r w:rsidRPr="003E6FE0">
        <w:t>ausschliesslich erneuerbarer Strom</w:t>
      </w:r>
      <w:proofErr w:type="gramEnd"/>
      <w:r w:rsidRPr="003E6FE0">
        <w:t xml:space="preserve"> verwendet, kann eine Verminderung der Lebenszyklus-emissionen von bis zu 92 Prozent im Vergleich zu Dieselfahrzeugen erreicht werden. </w:t>
      </w:r>
    </w:p>
    <w:p w14:paraId="1C92E86E" w14:textId="77777777" w:rsidR="003E6FE0" w:rsidRPr="003E6FE0" w:rsidRDefault="003E6FE0" w:rsidP="003E6FE0">
      <w:r w:rsidRPr="003E6FE0">
        <w:lastRenderedPageBreak/>
        <w:t xml:space="preserve">Die finanzielle Betrachtung der Umstellung auf Elektromobilität illustriert exemplarisch, dass für eine korrekte Betrachtung die Kosten über die gesamte Besitzdauer oder Nutzungsdauer zu berücksichtigen sind. Mehrinvestitionen bei der Anschaffung stehen Minderausgaben im Betrieb gegenüber. Eine Studie von </w:t>
      </w:r>
      <w:proofErr w:type="spellStart"/>
      <w:r w:rsidRPr="003E6FE0">
        <w:t>EnergieSchweiz</w:t>
      </w:r>
      <w:proofErr w:type="spellEnd"/>
      <w:r w:rsidRPr="003E6FE0">
        <w:t xml:space="preserve"> mit Daten aus dem Jahr 2022 für Fahr-zeuge der Kategorien Kleinwagen, Mittelklasse, Oberklasse und SUV zeigt, dass bei einer Fahrleistung von 15’000 km je Jahr batteriebetriebene Elektrofahrzeuge in allen Kategorien die geringsten Kosten aufwiesen.14 Für Dienstfahrzeuge mit einer höheren Fahrleistung nimmt der Preisvorteil der Elektrofahrzeuge noch zu. Bei batteriebetriebenen Elektro-LKW sind die An-schaffungskosten deutlich höher als bei einem Diesel-LKW. Je nach Quelle betragen sie das Zwei- bis Dreifache. Gemäss Angaben eines Unternehmens für die Umrüstung von LKW weisen selbst nachgerüstete E-LKW tiefere Gesamtbetriebskosten auf als konventionelle LKW.15 </w:t>
      </w:r>
    </w:p>
    <w:p w14:paraId="4AEB8E97" w14:textId="77777777" w:rsidR="003E6FE0" w:rsidRPr="003E6FE0" w:rsidRDefault="003E6FE0" w:rsidP="003E6FE0">
      <w:r w:rsidRPr="003E6FE0">
        <w:t xml:space="preserve">Im Rahmen des </w:t>
      </w:r>
      <w:proofErr w:type="spellStart"/>
      <w:r w:rsidRPr="003E6FE0">
        <w:t>KlG</w:t>
      </w:r>
      <w:proofErr w:type="spellEnd"/>
      <w:r w:rsidRPr="003E6FE0">
        <w:t xml:space="preserve"> wurde das Impulsprogramm (IP) für den Ersatz von Wärmeerzeugungs- anlagen und Massnahmen im Bereich der Energieeffizienz geschaffen. Das IP leistet gestützt auf Art. 50a eidg. </w:t>
      </w:r>
      <w:proofErr w:type="spellStart"/>
      <w:r w:rsidRPr="003E6FE0">
        <w:t>EnG</w:t>
      </w:r>
      <w:proofErr w:type="spellEnd"/>
      <w:r w:rsidRPr="003E6FE0">
        <w:t xml:space="preserve"> im Vergleich zum Gebäudeprogramm rund doppelt so hohe finanzielle Beiträge an den Ersatz grösserer fossiler oder elektrischer Heizungen (über 70 Kilowatt (kW) Feuerungswärmeleistung bzw. thermischer Nennleistung) und an den Ersatz von ortsfesten elektrischen Widerstandsheizungen. Zusätzlich gewährt es einen Bonus für die Steigerung der Gebäudehülleneffizienz. Ab Januar 2025 gilt, dass alle Kantone wenigstens sechs der sie-</w:t>
      </w:r>
      <w:proofErr w:type="spellStart"/>
      <w:r w:rsidRPr="003E6FE0">
        <w:t>ben</w:t>
      </w:r>
      <w:proofErr w:type="spellEnd"/>
      <w:r w:rsidRPr="003E6FE0">
        <w:t xml:space="preserve"> Massnahmen des IP zu gleichen Bedingungen, allenfalls mit Förderungssätzen über dem Minimum, anbieten müssen. Da alle Massnahmen des IP zu den Zielen des </w:t>
      </w:r>
      <w:proofErr w:type="spellStart"/>
      <w:r w:rsidRPr="003E6FE0">
        <w:t>St.Galler</w:t>
      </w:r>
      <w:proofErr w:type="spellEnd"/>
      <w:r w:rsidRPr="003E6FE0">
        <w:t xml:space="preserve"> Energie- 12/31 </w:t>
      </w:r>
    </w:p>
    <w:p w14:paraId="49CA0D66" w14:textId="77777777" w:rsidR="003E6FE0" w:rsidRPr="003E6FE0" w:rsidRDefault="003E6FE0" w:rsidP="003E6FE0"/>
    <w:p w14:paraId="6770D406" w14:textId="77777777" w:rsidR="003E6FE0" w:rsidRPr="003E6FE0" w:rsidRDefault="003E6FE0" w:rsidP="003E6FE0">
      <w:proofErr w:type="spellStart"/>
      <w:r w:rsidRPr="003E6FE0">
        <w:t>konzepts</w:t>
      </w:r>
      <w:proofErr w:type="spellEnd"/>
      <w:r w:rsidRPr="003E6FE0">
        <w:t xml:space="preserve"> beitragen, nahm die Regierung alle sieben Massnahmen des IP in das Förderungs-programm Energie 2024–2030 (</w:t>
      </w:r>
      <w:proofErr w:type="spellStart"/>
      <w:r w:rsidRPr="003E6FE0">
        <w:t>EnFöP</w:t>
      </w:r>
      <w:proofErr w:type="spellEnd"/>
      <w:r w:rsidRPr="003E6FE0">
        <w:t xml:space="preserve">) auf. Entsprechend dem Anspruch «alles aus einer Hand» wird auch das IP durch die Energieagentur </w:t>
      </w:r>
      <w:proofErr w:type="spellStart"/>
      <w:r w:rsidRPr="003E6FE0">
        <w:t>St.Gallen</w:t>
      </w:r>
      <w:proofErr w:type="spellEnd"/>
      <w:r w:rsidRPr="003E6FE0">
        <w:t xml:space="preserve"> GmbH vollzogen. </w:t>
      </w:r>
    </w:p>
    <w:p w14:paraId="6E82DF71" w14:textId="77777777" w:rsidR="003E6FE0" w:rsidRPr="003E6FE0" w:rsidRDefault="003E6FE0" w:rsidP="003E6FE0">
      <w:r w:rsidRPr="003E6FE0">
        <w:t xml:space="preserve">2.4 Treibhausgasemissionen im Bauwesen vermindern </w:t>
      </w:r>
    </w:p>
    <w:p w14:paraId="2DC2D628" w14:textId="77777777" w:rsidR="003E6FE0" w:rsidRPr="003E6FE0" w:rsidRDefault="003E6FE0" w:rsidP="003E6FE0">
      <w:r w:rsidRPr="003E6FE0">
        <w:t xml:space="preserve">Im Rahmen der parlamentarischen Initiative 20.433 «Schweizer Kreislaufwirtschaft stärken» wurden das Bundesgesetz über den Umweltschutz (SR 814.01), das eidg. </w:t>
      </w:r>
      <w:proofErr w:type="spellStart"/>
      <w:r w:rsidRPr="003E6FE0">
        <w:t>EnG</w:t>
      </w:r>
      <w:proofErr w:type="spellEnd"/>
      <w:r w:rsidRPr="003E6FE0">
        <w:t xml:space="preserve"> und das Bundes-gesetz über das öffentliche Beschaffungswesen (SR 172.056.1) mit verschiedenen Bestimmun-gen ergänzt. Ein Schwerpunkt ist das klima- und ressourcenschonende Bauen. Hierzu wurde das eidg. </w:t>
      </w:r>
      <w:proofErr w:type="spellStart"/>
      <w:r w:rsidRPr="003E6FE0">
        <w:t>EnG</w:t>
      </w:r>
      <w:proofErr w:type="spellEnd"/>
      <w:r w:rsidRPr="003E6FE0">
        <w:t xml:space="preserve"> mit der Bestimmung ergänzt, dass die Kantone Grenzwerte für die graue Energie bei Neubauten und bei wesentlichen Erneuerungen bestehender Gebäude festlegen (Art. 45 Abs. 3 Bst. e). Als Grundlage für eine harmonisierten Vollzug hat die Konferenz Kantonaler Energiedirektoren (</w:t>
      </w:r>
      <w:proofErr w:type="spellStart"/>
      <w:r w:rsidRPr="003E6FE0">
        <w:t>EnDK</w:t>
      </w:r>
      <w:proofErr w:type="spellEnd"/>
      <w:r w:rsidRPr="003E6FE0">
        <w:t xml:space="preserve">) in </w:t>
      </w:r>
      <w:r w:rsidRPr="003E6FE0">
        <w:lastRenderedPageBreak/>
        <w:t xml:space="preserve">der Folge die Mustervorschriften der Kantone für den </w:t>
      </w:r>
      <w:proofErr w:type="spellStart"/>
      <w:r w:rsidRPr="003E6FE0">
        <w:t>Energiebe</w:t>
      </w:r>
      <w:proofErr w:type="spellEnd"/>
      <w:r w:rsidRPr="003E6FE0">
        <w:t>-reich (</w:t>
      </w:r>
      <w:proofErr w:type="spellStart"/>
      <w:r w:rsidRPr="003E6FE0">
        <w:t>MuKEn</w:t>
      </w:r>
      <w:proofErr w:type="spellEnd"/>
      <w:r w:rsidRPr="003E6FE0">
        <w:t xml:space="preserve">) mit einem entsprechenden Modul ergänzt. </w:t>
      </w:r>
    </w:p>
    <w:p w14:paraId="269E89C9" w14:textId="77777777" w:rsidR="003E6FE0" w:rsidRPr="003E6FE0" w:rsidRDefault="003E6FE0" w:rsidP="003E6FE0">
      <w:r w:rsidRPr="003E6FE0">
        <w:rPr>
          <w:b/>
          <w:bCs/>
        </w:rPr>
        <w:t xml:space="preserve">2.4.1 Handlungsbedarf </w:t>
      </w:r>
    </w:p>
    <w:p w14:paraId="2B18A1E9" w14:textId="77777777" w:rsidR="003E6FE0" w:rsidRPr="003E6FE0" w:rsidRDefault="003E6FE0" w:rsidP="003E6FE0">
      <w:r w:rsidRPr="003E6FE0">
        <w:t xml:space="preserve">Für die Erstellung von Gebäuden und Anlagen werden erhebliche Mengen an Energie benötigt. Diese «versteckte» Energie (graue Energie) kann bei effizienten Bauten bis zu zweimal höher sein als die Betriebsenergie. Der Vergleich zeigt, dass die notwendige Energie für die </w:t>
      </w:r>
      <w:proofErr w:type="spellStart"/>
      <w:r w:rsidRPr="003E6FE0">
        <w:t>Herstel-lung</w:t>
      </w:r>
      <w:proofErr w:type="spellEnd"/>
      <w:r w:rsidRPr="003E6FE0">
        <w:t xml:space="preserve"> der Baustoffe, für die eigentliche Erstellung des Gebäudes sowie für den späteren Rück-</w:t>
      </w:r>
      <w:proofErr w:type="spellStart"/>
      <w:r w:rsidRPr="003E6FE0">
        <w:t>bau</w:t>
      </w:r>
      <w:proofErr w:type="spellEnd"/>
      <w:r w:rsidRPr="003E6FE0">
        <w:t xml:space="preserve"> und die Entsorgung keineswegs vernachlässigbar ist.16 </w:t>
      </w:r>
    </w:p>
    <w:p w14:paraId="6B0842D4" w14:textId="77777777" w:rsidR="003E6FE0" w:rsidRPr="003E6FE0" w:rsidRDefault="003E6FE0" w:rsidP="003E6FE0">
      <w:r w:rsidRPr="003E6FE0">
        <w:t xml:space="preserve">16 Vgl. hierzu Faktenblatt «Graue Treibhausgasemissionen bei der Erstellung von Gebäuden» www.kbob.ad-min.ch/dam/de/sd-web/EVJE4OxZ16O1/20250404_FB_Graue_Treibhausgasemissionen_DE.pdf. </w:t>
      </w:r>
    </w:p>
    <w:p w14:paraId="36F8C164" w14:textId="77777777" w:rsidR="003E6FE0" w:rsidRPr="003E6FE0" w:rsidRDefault="003E6FE0" w:rsidP="003E6FE0">
      <w:r w:rsidRPr="003E6FE0">
        <w:t xml:space="preserve">17 Klimapositives Bauen: Ein Beitrag zum Pariser Absenkpfad. </w:t>
      </w:r>
      <w:proofErr w:type="spellStart"/>
      <w:r w:rsidRPr="003E6FE0">
        <w:t>EnergieSchweiz</w:t>
      </w:r>
      <w:proofErr w:type="spellEnd"/>
      <w:r w:rsidRPr="003E6FE0">
        <w:t xml:space="preserve"> 2021 (https://pubdb.bfe.ad-min.ch/de/suche?keywords=&amp;q=klimapositives+bauen&amp;from=&amp;to=&amp;nr=). </w:t>
      </w:r>
    </w:p>
    <w:p w14:paraId="001FF545" w14:textId="77777777" w:rsidR="003E6FE0" w:rsidRPr="003E6FE0" w:rsidRDefault="003E6FE0" w:rsidP="003E6FE0">
      <w:r w:rsidRPr="003E6FE0">
        <w:t xml:space="preserve">2.4.1.a Umfang graue Treibhausgasemissionen </w:t>
      </w:r>
    </w:p>
    <w:p w14:paraId="651106AB" w14:textId="77777777" w:rsidR="003E6FE0" w:rsidRPr="003E6FE0" w:rsidRDefault="003E6FE0" w:rsidP="003E6FE0">
      <w:r w:rsidRPr="003E6FE0">
        <w:t xml:space="preserve">Die grauen Treibhausgasemissionen umfassen alle vor- und nachgelagerten Prozesse von der Rohstoffgewinnung über die Herstellungs- und Verarbeitungsprozesse bis hin zur Entsorgung einschliesslich der dafür notwendigen Transporte und sonstigen Hilfsmittel. </w:t>
      </w:r>
    </w:p>
    <w:p w14:paraId="5939CD93" w14:textId="77777777" w:rsidR="003E6FE0" w:rsidRPr="003E6FE0" w:rsidRDefault="003E6FE0" w:rsidP="003E6FE0">
      <w:r w:rsidRPr="003E6FE0">
        <w:t xml:space="preserve">2.4.1.b Reduktionsstrategien und -kosten </w:t>
      </w:r>
    </w:p>
    <w:p w14:paraId="19906782" w14:textId="77777777" w:rsidR="003E6FE0" w:rsidRPr="003E6FE0" w:rsidRDefault="003E6FE0" w:rsidP="003E6FE0">
      <w:r w:rsidRPr="003E6FE0">
        <w:t xml:space="preserve">Den grössten Einfluss auf die grauen Treibhausgasemissionen einer </w:t>
      </w:r>
      <w:proofErr w:type="spellStart"/>
      <w:r w:rsidRPr="003E6FE0">
        <w:t>Neubaute</w:t>
      </w:r>
      <w:proofErr w:type="spellEnd"/>
      <w:r w:rsidRPr="003E6FE0">
        <w:t xml:space="preserve"> oder bei Nut-</w:t>
      </w:r>
      <w:proofErr w:type="spellStart"/>
      <w:r w:rsidRPr="003E6FE0">
        <w:t>zungsänderungen</w:t>
      </w:r>
      <w:proofErr w:type="spellEnd"/>
      <w:r w:rsidRPr="003E6FE0">
        <w:t xml:space="preserve"> und Sanierungen von </w:t>
      </w:r>
      <w:proofErr w:type="spellStart"/>
      <w:r w:rsidRPr="003E6FE0">
        <w:t>Bestandesbauten</w:t>
      </w:r>
      <w:proofErr w:type="spellEnd"/>
      <w:r w:rsidRPr="003E6FE0">
        <w:t xml:space="preserve"> haben die Eigentümerschaften, die Investoren, das Portfoliomanagement und die Bauherrschaften gefolgt von Dienstleistenden in der Baubranche wie Architekt/-innen und Planende. Bezogen auf ein durchschnittliches Ge-</w:t>
      </w:r>
      <w:proofErr w:type="spellStart"/>
      <w:r w:rsidRPr="003E6FE0">
        <w:t>bäude</w:t>
      </w:r>
      <w:proofErr w:type="spellEnd"/>
      <w:r w:rsidRPr="003E6FE0">
        <w:t xml:space="preserve"> kann heute mit einzelnen baulichen Massnahmen eine Reduktion der grauen Treibhaus-</w:t>
      </w:r>
      <w:proofErr w:type="spellStart"/>
      <w:r w:rsidRPr="003E6FE0">
        <w:t>gasemissionen</w:t>
      </w:r>
      <w:proofErr w:type="spellEnd"/>
      <w:r w:rsidRPr="003E6FE0">
        <w:t xml:space="preserve"> von mehreren Prozent erreicht werden. Durch geschickte Kombination mehre-</w:t>
      </w:r>
      <w:proofErr w:type="spellStart"/>
      <w:r w:rsidRPr="003E6FE0">
        <w:t>rer</w:t>
      </w:r>
      <w:proofErr w:type="spellEnd"/>
      <w:r w:rsidRPr="003E6FE0">
        <w:t xml:space="preserve"> baulicher Massnahmen ist bei Mehrfamilienhäusern eine Reduktion von bis zu 40 Prozent der grauen Treibhausgasemissionen möglich.17 Eine besonders hohe Reduktion kann mit Blick auf das betroffene Immobilienportfolio mit effizient und langfristig genutzten Liegenschaften mit möglichst wenig baulichen Eingriffen erreicht werden. </w:t>
      </w:r>
    </w:p>
    <w:p w14:paraId="53DF974E" w14:textId="77777777" w:rsidR="003E6FE0" w:rsidRPr="003E6FE0" w:rsidRDefault="003E6FE0" w:rsidP="003E6FE0">
      <w:r w:rsidRPr="003E6FE0">
        <w:t xml:space="preserve">Die Kostenfolge von Massnahmen zur Verminderung von grauen Treibhausgasemissionen kann nicht generell beziffert werden. Einerseits kann die umfassendere Planung zu einem höheren Arbeitsaufwand führen. Auch bei der Erstellung der Baute können z.B. bei Verwendung von Holz, Lehm oder anderen «neuen» Materialien oder der Wiederverwendung von Bauteilen Mehrkosten anfallen. Anderseits </w:t>
      </w:r>
      <w:r w:rsidRPr="003E6FE0">
        <w:lastRenderedPageBreak/>
        <w:t>gibt es auch kostenneutrale Massnahmen, z.B. kompakte Ge-</w:t>
      </w:r>
      <w:proofErr w:type="spellStart"/>
      <w:r w:rsidRPr="003E6FE0">
        <w:t>bäudeformen</w:t>
      </w:r>
      <w:proofErr w:type="spellEnd"/>
      <w:r w:rsidRPr="003E6FE0">
        <w:t xml:space="preserve">, gerade Lastenabtragung </w:t>
      </w:r>
      <w:proofErr w:type="spellStart"/>
      <w:r w:rsidRPr="003E6FE0">
        <w:t>u.ä.</w:t>
      </w:r>
      <w:proofErr w:type="spellEnd"/>
      <w:r w:rsidRPr="003E6FE0">
        <w:t xml:space="preserve"> oder sogar kostensenkende Massnahmen, z.B. ein 13/31 </w:t>
      </w:r>
    </w:p>
    <w:p w14:paraId="43BC6433" w14:textId="77777777" w:rsidR="003E6FE0" w:rsidRPr="003E6FE0" w:rsidRDefault="003E6FE0" w:rsidP="003E6FE0"/>
    <w:p w14:paraId="2D5CE2B4" w14:textId="77777777" w:rsidR="003E6FE0" w:rsidRPr="003E6FE0" w:rsidRDefault="003E6FE0" w:rsidP="003E6FE0">
      <w:r w:rsidRPr="003E6FE0">
        <w:t xml:space="preserve">Verzicht auf ein Untergeschoss oder ein verminderter Materialeinsatz. Erste Erfahrungen zeigen, dass die moderaten Grenzwerte der </w:t>
      </w:r>
      <w:proofErr w:type="spellStart"/>
      <w:r w:rsidRPr="003E6FE0">
        <w:t>MuKEn</w:t>
      </w:r>
      <w:proofErr w:type="spellEnd"/>
      <w:r w:rsidRPr="003E6FE0">
        <w:t xml:space="preserve"> 2025 bei frühzeitiger Berücksichtigung in der Pla-</w:t>
      </w:r>
      <w:proofErr w:type="spellStart"/>
      <w:r w:rsidRPr="003E6FE0">
        <w:t>nung</w:t>
      </w:r>
      <w:proofErr w:type="spellEnd"/>
      <w:r w:rsidRPr="003E6FE0">
        <w:t xml:space="preserve"> auch ohne Mehrkosten erreichbar sind. </w:t>
      </w:r>
    </w:p>
    <w:p w14:paraId="5F71D5A0" w14:textId="77777777" w:rsidR="003E6FE0" w:rsidRPr="003E6FE0" w:rsidRDefault="003E6FE0" w:rsidP="003E6FE0">
      <w:r w:rsidRPr="003E6FE0">
        <w:t xml:space="preserve">Mit Blick auf die angestrebte Klimaneutralität und im Zusammenhang mit dem Konzept der Kreislaufwirtschaft ist die graue Energie in den letzten Jahren vermehrt ins Blickfeld von Bau- willigen und Gebäudeplanenden gerückt. Die Berücksichtigung erfolgt jedoch erst punktuell. Um die flächige Anwendung voranzutreiben, wird das </w:t>
      </w:r>
      <w:proofErr w:type="spellStart"/>
      <w:r w:rsidRPr="003E6FE0">
        <w:t>St.Galler</w:t>
      </w:r>
      <w:proofErr w:type="spellEnd"/>
      <w:r w:rsidRPr="003E6FE0">
        <w:t xml:space="preserve"> Energiekonzept 2021–2030 mit der Massnahme SG-9a «Treibhausgasemissionen im Bauwesen senken» ergänzt (vgl. Anhang 3). </w:t>
      </w:r>
    </w:p>
    <w:p w14:paraId="2D1D4AD8" w14:textId="77777777" w:rsidR="003E6FE0" w:rsidRPr="003E6FE0" w:rsidRDefault="003E6FE0" w:rsidP="003E6FE0">
      <w:r w:rsidRPr="003E6FE0">
        <w:rPr>
          <w:b/>
          <w:bCs/>
        </w:rPr>
        <w:t xml:space="preserve">2.4.2 Eckpunkte der Massnahme </w:t>
      </w:r>
    </w:p>
    <w:p w14:paraId="57CD13A3" w14:textId="77777777" w:rsidR="003E6FE0" w:rsidRPr="003E6FE0" w:rsidRDefault="003E6FE0" w:rsidP="003E6FE0">
      <w:r w:rsidRPr="003E6FE0">
        <w:t xml:space="preserve">– praktische und rechtliche Hürden für den Erhalt und die Weiterentwicklung des Gebäude-parks bzw. die Etablierung von innovativen Baumaterialien und kreislauffähigen Prozessen identifizieren und senken; </w:t>
      </w:r>
    </w:p>
    <w:p w14:paraId="717745E1" w14:textId="77777777" w:rsidR="003E6FE0" w:rsidRPr="003E6FE0" w:rsidRDefault="003E6FE0" w:rsidP="003E6FE0">
      <w:r w:rsidRPr="003E6FE0">
        <w:t xml:space="preserve">– Neubauten und Erneuerungen mit tiefer grauer Energie bzw. Treibhausgasemissionen sollen im Rahmen des Förderungsprogramms Energie 2024–2030 gefördert und Pilot- und </w:t>
      </w:r>
      <w:proofErr w:type="spellStart"/>
      <w:r w:rsidRPr="003E6FE0">
        <w:t>Demon</w:t>
      </w:r>
      <w:proofErr w:type="spellEnd"/>
      <w:r w:rsidRPr="003E6FE0">
        <w:t xml:space="preserve">- </w:t>
      </w:r>
      <w:proofErr w:type="spellStart"/>
      <w:r w:rsidRPr="003E6FE0">
        <w:t>strationsvorhaben</w:t>
      </w:r>
      <w:proofErr w:type="spellEnd"/>
      <w:r w:rsidRPr="003E6FE0">
        <w:t xml:space="preserve"> (P+D-Vorhaben) im Rahmen des P+D-Programms finanziell unterstützt werden; </w:t>
      </w:r>
    </w:p>
    <w:p w14:paraId="07C0B7A3" w14:textId="77777777" w:rsidR="003E6FE0" w:rsidRPr="003E6FE0" w:rsidRDefault="003E6FE0" w:rsidP="003E6FE0">
      <w:r w:rsidRPr="003E6FE0">
        <w:t xml:space="preserve">– der Erlass und die Umsetzung einer Richtlinie Nachhaltigkeit für kantonale Bauten; </w:t>
      </w:r>
    </w:p>
    <w:p w14:paraId="0751951A" w14:textId="77777777" w:rsidR="003E6FE0" w:rsidRPr="003E6FE0" w:rsidRDefault="003E6FE0" w:rsidP="003E6FE0">
      <w:r w:rsidRPr="003E6FE0">
        <w:t xml:space="preserve">– Umsetzung der Bestimmung im eidg. </w:t>
      </w:r>
      <w:proofErr w:type="spellStart"/>
      <w:r w:rsidRPr="003E6FE0">
        <w:t>EnG</w:t>
      </w:r>
      <w:proofErr w:type="spellEnd"/>
      <w:r w:rsidRPr="003E6FE0">
        <w:t xml:space="preserve"> im kantonalen Recht: Einführung von Grenzwerten für graue Energie/Treibhausgase bei Neubauten und wesentlichen Erneuerungen bestehen-der Gebäude. </w:t>
      </w:r>
    </w:p>
    <w:p w14:paraId="5FD1B25A" w14:textId="77777777" w:rsidR="003E6FE0" w:rsidRPr="003E6FE0" w:rsidRDefault="003E6FE0" w:rsidP="003E6FE0"/>
    <w:p w14:paraId="0AB41179" w14:textId="77777777" w:rsidR="003E6FE0" w:rsidRPr="003E6FE0" w:rsidRDefault="003E6FE0" w:rsidP="003E6FE0">
      <w:r w:rsidRPr="003E6FE0">
        <w:rPr>
          <w:b/>
          <w:bCs/>
        </w:rPr>
        <w:t xml:space="preserve">2.4.3 Überführung der </w:t>
      </w:r>
      <w:proofErr w:type="spellStart"/>
      <w:r w:rsidRPr="003E6FE0">
        <w:rPr>
          <w:b/>
          <w:bCs/>
        </w:rPr>
        <w:t>MuKEn</w:t>
      </w:r>
      <w:proofErr w:type="spellEnd"/>
      <w:r w:rsidRPr="003E6FE0">
        <w:rPr>
          <w:b/>
          <w:bCs/>
        </w:rPr>
        <w:t xml:space="preserve"> 2025 in kantonales Recht </w:t>
      </w:r>
    </w:p>
    <w:p w14:paraId="390EFC37" w14:textId="77777777" w:rsidR="003E6FE0" w:rsidRPr="003E6FE0" w:rsidRDefault="003E6FE0" w:rsidP="003E6FE0">
      <w:r w:rsidRPr="003E6FE0">
        <w:t xml:space="preserve">Nach einer Vernehmlassung bei interessierten Fachorganisationen verabschiedete die Plenar-versammlung der </w:t>
      </w:r>
      <w:proofErr w:type="spellStart"/>
      <w:r w:rsidRPr="003E6FE0">
        <w:t>EnDK</w:t>
      </w:r>
      <w:proofErr w:type="spellEnd"/>
      <w:r w:rsidRPr="003E6FE0">
        <w:t xml:space="preserve"> am 29. August 2025 die Ausgabe 2025 der MuKEn.18 Mit der </w:t>
      </w:r>
      <w:proofErr w:type="spellStart"/>
      <w:r w:rsidRPr="003E6FE0">
        <w:t>Aktuali-sierung</w:t>
      </w:r>
      <w:proofErr w:type="spellEnd"/>
      <w:r w:rsidRPr="003E6FE0">
        <w:t xml:space="preserve"> wurden mehrere Module der aktuellen Ausgabe der </w:t>
      </w:r>
      <w:proofErr w:type="spellStart"/>
      <w:r w:rsidRPr="003E6FE0">
        <w:t>MuKEn</w:t>
      </w:r>
      <w:proofErr w:type="spellEnd"/>
      <w:r w:rsidRPr="003E6FE0">
        <w:t xml:space="preserve"> aus dem Jahr 2014 dem Stand der Technik angepasst. </w:t>
      </w:r>
    </w:p>
    <w:p w14:paraId="0EEE98BC" w14:textId="77777777" w:rsidR="003E6FE0" w:rsidRPr="003E6FE0" w:rsidRDefault="003E6FE0" w:rsidP="003E6FE0">
      <w:r w:rsidRPr="003E6FE0">
        <w:t xml:space="preserve">18 </w:t>
      </w:r>
      <w:proofErr w:type="gramStart"/>
      <w:r w:rsidRPr="003E6FE0">
        <w:t>Abrufbar</w:t>
      </w:r>
      <w:proofErr w:type="gramEnd"/>
      <w:r w:rsidRPr="003E6FE0">
        <w:t xml:space="preserve"> unter www.endk.ch/die-kantone-verabschieden-die-mustervorschriften-2025-und-beschreiten-den-pfad-der-energiewende-konsequent-weiter/ </w:t>
      </w:r>
    </w:p>
    <w:p w14:paraId="72661419" w14:textId="77777777" w:rsidR="003E6FE0" w:rsidRPr="003E6FE0" w:rsidRDefault="003E6FE0" w:rsidP="003E6FE0">
      <w:r w:rsidRPr="003E6FE0">
        <w:t xml:space="preserve">19 </w:t>
      </w:r>
      <w:proofErr w:type="gramStart"/>
      <w:r w:rsidRPr="003E6FE0">
        <w:t>Abrufbar</w:t>
      </w:r>
      <w:proofErr w:type="gramEnd"/>
      <w:r w:rsidRPr="003E6FE0">
        <w:t xml:space="preserve"> unter www.newsd.admin.ch/newsd/message/attachments/91122.pdf. </w:t>
      </w:r>
    </w:p>
    <w:p w14:paraId="511DFEF0" w14:textId="77777777" w:rsidR="003E6FE0" w:rsidRPr="003E6FE0" w:rsidRDefault="003E6FE0" w:rsidP="003E6FE0">
      <w:r w:rsidRPr="003E6FE0">
        <w:lastRenderedPageBreak/>
        <w:t xml:space="preserve">Die Regierung wird die Überführung der </w:t>
      </w:r>
      <w:proofErr w:type="spellStart"/>
      <w:r w:rsidRPr="003E6FE0">
        <w:t>MuKEn</w:t>
      </w:r>
      <w:proofErr w:type="spellEnd"/>
      <w:r w:rsidRPr="003E6FE0">
        <w:t xml:space="preserve"> 2025 in kantonales Recht prüfen und den Um-fang eines entsprechenden Gesetzesvorhaben festlegen. Folgender Zeitplan ist angedacht: </w:t>
      </w:r>
    </w:p>
    <w:p w14:paraId="06CA20C5" w14:textId="77777777" w:rsidR="003E6FE0" w:rsidRPr="003E6FE0" w:rsidRDefault="003E6FE0" w:rsidP="003E6FE0">
      <w:r w:rsidRPr="003E6FE0">
        <w:rPr>
          <w:i/>
          <w:iCs/>
        </w:rPr>
        <w:t xml:space="preserve">Tätigkeit Jahr </w:t>
      </w:r>
    </w:p>
    <w:p w14:paraId="1357E868" w14:textId="77777777" w:rsidR="003E6FE0" w:rsidRPr="003E6FE0" w:rsidRDefault="003E6FE0" w:rsidP="003E6FE0">
      <w:r w:rsidRPr="003E6FE0">
        <w:t xml:space="preserve">Projektauftrag Gesetzesvorhaben verfassen 2027 </w:t>
      </w:r>
    </w:p>
    <w:p w14:paraId="2E7B9228" w14:textId="77777777" w:rsidR="003E6FE0" w:rsidRPr="003E6FE0" w:rsidRDefault="003E6FE0" w:rsidP="003E6FE0">
      <w:r w:rsidRPr="003E6FE0">
        <w:t xml:space="preserve">Erarbeitung Botschaft und Entwurf der RR 2028 </w:t>
      </w:r>
    </w:p>
    <w:p w14:paraId="55A2E118" w14:textId="77777777" w:rsidR="003E6FE0" w:rsidRPr="003E6FE0" w:rsidRDefault="003E6FE0" w:rsidP="003E6FE0">
      <w:r w:rsidRPr="003E6FE0">
        <w:t xml:space="preserve">Politischer Prozess 2029 </w:t>
      </w:r>
    </w:p>
    <w:p w14:paraId="64A24A61" w14:textId="77777777" w:rsidR="003E6FE0" w:rsidRPr="003E6FE0" w:rsidRDefault="003E6FE0" w:rsidP="003E6FE0">
      <w:r w:rsidRPr="003E6FE0">
        <w:t xml:space="preserve">Reserve / Schulungen und dgl. 2030 </w:t>
      </w:r>
    </w:p>
    <w:p w14:paraId="410C6453" w14:textId="77777777" w:rsidR="003E6FE0" w:rsidRPr="003E6FE0" w:rsidRDefault="003E6FE0" w:rsidP="003E6FE0">
      <w:r w:rsidRPr="003E6FE0">
        <w:t xml:space="preserve">Vollzugsbeginn 2031 </w:t>
      </w:r>
    </w:p>
    <w:p w14:paraId="13718C03" w14:textId="77777777" w:rsidR="003E6FE0" w:rsidRPr="003E6FE0" w:rsidRDefault="003E6FE0" w:rsidP="003E6FE0">
      <w:r w:rsidRPr="003E6FE0">
        <w:t xml:space="preserve">2.5 Dekarbonisierung der Gasversorgung </w:t>
      </w:r>
    </w:p>
    <w:p w14:paraId="061509FD" w14:textId="77777777" w:rsidR="003E6FE0" w:rsidRPr="003E6FE0" w:rsidRDefault="003E6FE0" w:rsidP="003E6FE0">
      <w:r w:rsidRPr="003E6FE0">
        <w:t>Der Bundesrat hat am 13. Dezember 2024 die Wasserstoffstrategie für die Schweiz verabschie-det.19 Die Strategie enthält das Leitbild und die Ziele des Bundesrates zu Wasserstoff und des-</w:t>
      </w:r>
      <w:proofErr w:type="spellStart"/>
      <w:r w:rsidRPr="003E6FE0">
        <w:t>sen</w:t>
      </w:r>
      <w:proofErr w:type="spellEnd"/>
      <w:r w:rsidRPr="003E6FE0">
        <w:t xml:space="preserve"> Derivaten. Weiter schlägt sie Massnahmen für den Aufbau des inländischen Wasserstoff-markts und die Anbindung an den europäischen Markt vor. Zudem enthält sie Empfehlungen des Bundesrates an die Kantone (vgl. Ziff. 4 der Strategie, letzter Abschnitt). 14/31 </w:t>
      </w:r>
    </w:p>
    <w:p w14:paraId="702CD98B" w14:textId="77777777" w:rsidR="003E6FE0" w:rsidRPr="003E6FE0" w:rsidRDefault="003E6FE0" w:rsidP="003E6FE0"/>
    <w:p w14:paraId="03A290E7" w14:textId="77777777" w:rsidR="003E6FE0" w:rsidRPr="003E6FE0" w:rsidRDefault="003E6FE0" w:rsidP="003E6FE0">
      <w:r w:rsidRPr="003E6FE0">
        <w:rPr>
          <w:b/>
          <w:bCs/>
        </w:rPr>
        <w:t xml:space="preserve">2.5.1 Bedeutung von Wasserstoff und seiner Derivate </w:t>
      </w:r>
    </w:p>
    <w:p w14:paraId="0E9D9482" w14:textId="77777777" w:rsidR="003E6FE0" w:rsidRPr="003E6FE0" w:rsidRDefault="003E6FE0" w:rsidP="003E6FE0">
      <w:r w:rsidRPr="003E6FE0">
        <w:t xml:space="preserve">Die Regierung strebt eine nachhaltige und sichere Energieversorgung an. Grüner Wasserstoff und seine Derivate können aus ihrer Sicht einen wichtigen Beitrag zur CO2-neutralen Energie-versorgung leisten: Wasserstoff zeichnet sich durch seine hohe Vielseitigkeit und Funktionalität aus. Zum einen kann er als sekundärer Energieträger fossiles Gas ersetzen. Er findet </w:t>
      </w:r>
      <w:proofErr w:type="spellStart"/>
      <w:r w:rsidRPr="003E6FE0">
        <w:t>nament-lich</w:t>
      </w:r>
      <w:proofErr w:type="spellEnd"/>
      <w:r w:rsidRPr="003E6FE0">
        <w:t xml:space="preserve"> Anwendung in schwer </w:t>
      </w:r>
      <w:proofErr w:type="spellStart"/>
      <w:r w:rsidRPr="003E6FE0">
        <w:t>elektrifizierbaren</w:t>
      </w:r>
      <w:proofErr w:type="spellEnd"/>
      <w:r w:rsidRPr="003E6FE0">
        <w:t xml:space="preserve"> Bereichen wie der Mobilität (Schwerverkehr, Schiff- und Luftfahrt) oder der Industrie (Hochtemperaturprozesse). Darüber hinaus dient Wasserstoff als chemische Form der Energiespeicherung und ermöglicht auch eine saisonale Speicherung. Damit kann er als flexibles Steuerungselement in der Stromversorgung eingesetzt werden. Ins-gesamt bieten Wasserstoff und seine Derivate ein wesentlich breiteres Spektrum an Einsatz-möglichkeiten als Erdgas. Sie sind ein Schlüsselfaktor für die sektorenübergreifende Integration von Energiesystemen und sind im Kontext eines umfassenden Ökosystems zu betrachten. Je nach Entwicklung könnte Wasserstoff daher für die Erreichung der nationalen Energie- und Klimaziele bei gleichzeitigem Erhalt der Versorgungssicherheit unverzichtbar werden. </w:t>
      </w:r>
    </w:p>
    <w:p w14:paraId="4E57079B" w14:textId="77777777" w:rsidR="003E6FE0" w:rsidRPr="003E6FE0" w:rsidRDefault="003E6FE0" w:rsidP="003E6FE0">
      <w:r w:rsidRPr="003E6FE0">
        <w:rPr>
          <w:b/>
          <w:bCs/>
        </w:rPr>
        <w:t xml:space="preserve">2.5.2 Lokale Wasserstoff-Hubs und regionale Anbindungsmöglichkeiten </w:t>
      </w:r>
    </w:p>
    <w:p w14:paraId="7BCBB0FA" w14:textId="77777777" w:rsidR="003E6FE0" w:rsidRPr="003E6FE0" w:rsidRDefault="003E6FE0" w:rsidP="003E6FE0">
      <w:r w:rsidRPr="003E6FE0">
        <w:t xml:space="preserve">Lokale Wasserstoff-Produktionsanlagen (z.B. Elektrolyse mit lokalem Solar- oder Wasserkraft-strom) sowie regionale und grenzüberschreitende Infrastrukturprojekte </w:t>
      </w:r>
      <w:r w:rsidRPr="003E6FE0">
        <w:lastRenderedPageBreak/>
        <w:t>(z.B. regionales Wasser-stoff-Netz in der Basler Region zwischen Birsfelden und Schweizerhalle) erachtet die Regie-</w:t>
      </w:r>
      <w:proofErr w:type="spellStart"/>
      <w:r w:rsidRPr="003E6FE0">
        <w:t>rung</w:t>
      </w:r>
      <w:proofErr w:type="spellEnd"/>
      <w:r w:rsidRPr="003E6FE0">
        <w:t xml:space="preserve"> besonders in der Anfangsphase der Transformation als notwendige Ergänzung zum euro-</w:t>
      </w:r>
      <w:proofErr w:type="spellStart"/>
      <w:r w:rsidRPr="003E6FE0">
        <w:t>päischen</w:t>
      </w:r>
      <w:proofErr w:type="spellEnd"/>
      <w:r w:rsidRPr="003E6FE0">
        <w:t xml:space="preserve"> Anschluss. Lokale, </w:t>
      </w:r>
      <w:proofErr w:type="gramStart"/>
      <w:r w:rsidRPr="003E6FE0">
        <w:t>regionale und grenzüberschreitende Hubs</w:t>
      </w:r>
      <w:proofErr w:type="gramEnd"/>
      <w:r w:rsidRPr="003E6FE0">
        <w:t xml:space="preserve"> helfen, Ökosysteme aufzubauen, in denen Unternehmen Erfahrungen sammeln, Anlagen umrüsten und Prozesse anpassen können. Um ihre Entwicklung nicht zu bremsen, sind Industrieareale mit Wasserstoff-bedarf rechtzeitig und zuverlässig mit Wasserstoff zu versorgen. Bereits heute bieten lokale, regionale und grenzüberschreitende Projekte volkswirtschaftliche, standortpolitische sowie energie- und klimapolitische Vorteile, indem sie zur Dekarbonisierung von Industriestandorten beitragen und deren Attraktivität für neue Ansiedlungen erhöhen. Diese Standortvorteile will der Kanton </w:t>
      </w:r>
      <w:proofErr w:type="spellStart"/>
      <w:r w:rsidRPr="003E6FE0">
        <w:t>St.Gallen</w:t>
      </w:r>
      <w:proofErr w:type="spellEnd"/>
      <w:r w:rsidRPr="003E6FE0">
        <w:t xml:space="preserve"> künftig sichern und ausbauen. </w:t>
      </w:r>
    </w:p>
    <w:p w14:paraId="505167B2" w14:textId="77777777" w:rsidR="003E6FE0" w:rsidRPr="003E6FE0" w:rsidRDefault="003E6FE0" w:rsidP="003E6FE0">
      <w:r w:rsidRPr="003E6FE0">
        <w:rPr>
          <w:b/>
          <w:bCs/>
        </w:rPr>
        <w:t xml:space="preserve">2.5.3 Beiträge zur Umsetzung der Strategie </w:t>
      </w:r>
    </w:p>
    <w:p w14:paraId="5E0401B0" w14:textId="77777777" w:rsidR="003E6FE0" w:rsidRPr="003E6FE0" w:rsidRDefault="003E6FE0" w:rsidP="003E6FE0">
      <w:r w:rsidRPr="003E6FE0">
        <w:t xml:space="preserve">Zur Umsetzung tragen namentlich folgende bestehenden Massnahmen bei: </w:t>
      </w:r>
    </w:p>
    <w:p w14:paraId="5AC19799" w14:textId="77777777" w:rsidR="003E6FE0" w:rsidRPr="003E6FE0" w:rsidRDefault="003E6FE0" w:rsidP="003E6FE0">
      <w:r w:rsidRPr="003E6FE0">
        <w:t xml:space="preserve">– finanzielle Beiträge an Vorhaben für eine netz- oder systemdienliche Abstimmung von An- gebot und Nachfrage von Wärme oder Strom («Lösungen für zukunftsorientierte Energie- systeme»20 SG-3); </w:t>
      </w:r>
    </w:p>
    <w:p w14:paraId="4FE1C08B" w14:textId="77777777" w:rsidR="003E6FE0" w:rsidRPr="003E6FE0" w:rsidRDefault="003E6FE0" w:rsidP="003E6FE0">
      <w:r w:rsidRPr="003E6FE0">
        <w:t xml:space="preserve">– Mitwirkung in Arbeitsgruppen, z.B. der </w:t>
      </w:r>
      <w:proofErr w:type="spellStart"/>
      <w:r w:rsidRPr="003E6FE0">
        <w:t>EnDK</w:t>
      </w:r>
      <w:proofErr w:type="spellEnd"/>
      <w:r w:rsidRPr="003E6FE0">
        <w:t xml:space="preserve">. </w:t>
      </w:r>
    </w:p>
    <w:p w14:paraId="22A466EB" w14:textId="77777777" w:rsidR="003E6FE0" w:rsidRPr="003E6FE0" w:rsidRDefault="003E6FE0" w:rsidP="003E6FE0"/>
    <w:p w14:paraId="180D17B8" w14:textId="77777777" w:rsidR="003E6FE0" w:rsidRPr="003E6FE0" w:rsidRDefault="003E6FE0" w:rsidP="003E6FE0">
      <w:r w:rsidRPr="003E6FE0">
        <w:t xml:space="preserve">20 Titel im Original «Speicherung und Lastmanagement». </w:t>
      </w:r>
    </w:p>
    <w:p w14:paraId="4953B939" w14:textId="77777777" w:rsidR="003E6FE0" w:rsidRPr="003E6FE0" w:rsidRDefault="003E6FE0" w:rsidP="003E6FE0">
      <w:r w:rsidRPr="003E6FE0">
        <w:t xml:space="preserve">Neu werden folgende Massnahmen konkretisiert und umgesetzt: </w:t>
      </w:r>
    </w:p>
    <w:p w14:paraId="2BF58F35" w14:textId="77777777" w:rsidR="003E6FE0" w:rsidRPr="003E6FE0" w:rsidRDefault="003E6FE0" w:rsidP="003E6FE0">
      <w:r w:rsidRPr="003E6FE0">
        <w:t xml:space="preserve">– in Zusammenarbeit mit Gemeinden, Unternehmen und Gasversorgungsunternehmen: De- </w:t>
      </w:r>
      <w:proofErr w:type="spellStart"/>
      <w:r w:rsidRPr="003E6FE0">
        <w:t>karbonisierung</w:t>
      </w:r>
      <w:proofErr w:type="spellEnd"/>
      <w:r w:rsidRPr="003E6FE0">
        <w:t xml:space="preserve"> der Gasversorgung konkretisieren; </w:t>
      </w:r>
    </w:p>
    <w:p w14:paraId="0683B362" w14:textId="77777777" w:rsidR="003E6FE0" w:rsidRPr="003E6FE0" w:rsidRDefault="003E6FE0" w:rsidP="003E6FE0">
      <w:r w:rsidRPr="003E6FE0">
        <w:t xml:space="preserve">– Angebot an erneuerbaren Gasen und Angebotsentwicklung darstellen; </w:t>
      </w:r>
    </w:p>
    <w:p w14:paraId="058562E3" w14:textId="77777777" w:rsidR="003E6FE0" w:rsidRPr="003E6FE0" w:rsidRDefault="003E6FE0" w:rsidP="003E6FE0">
      <w:r w:rsidRPr="003E6FE0">
        <w:t xml:space="preserve">– die Nachfrageentwicklung für erneuerbare Gase, insbesondere Wasserstoff und Derivate davon, soll unter Berücksichtigung von Preissensitivitäten abgeschätzt werden, insbesondere von Unternehmen, die erneuerbare Gase für die Dekarbonisierung ihrer Prozesse benötigen; </w:t>
      </w:r>
    </w:p>
    <w:p w14:paraId="692F5F5A" w14:textId="77777777" w:rsidR="003E6FE0" w:rsidRPr="003E6FE0" w:rsidRDefault="003E6FE0" w:rsidP="003E6FE0">
      <w:r w:rsidRPr="003E6FE0">
        <w:t xml:space="preserve">– gestützt darauf: Entwicklung des Netzes abschätzen und zielführende Handlungsmöglich- </w:t>
      </w:r>
      <w:proofErr w:type="spellStart"/>
      <w:r w:rsidRPr="003E6FE0">
        <w:t>keiten</w:t>
      </w:r>
      <w:proofErr w:type="spellEnd"/>
      <w:r w:rsidRPr="003E6FE0">
        <w:t xml:space="preserve"> skizzieren; </w:t>
      </w:r>
    </w:p>
    <w:p w14:paraId="5969E512" w14:textId="77777777" w:rsidR="003E6FE0" w:rsidRPr="003E6FE0" w:rsidRDefault="003E6FE0" w:rsidP="003E6FE0">
      <w:r w:rsidRPr="003E6FE0">
        <w:t xml:space="preserve">– gemeinsame Grundsätze von Kanton, den Gemeinden, Unternehmen und Gasversorgungs-unternehmen erarbeiten und festlegen. </w:t>
      </w:r>
    </w:p>
    <w:p w14:paraId="4E85DA86" w14:textId="77777777" w:rsidR="003E6FE0" w:rsidRPr="003E6FE0" w:rsidRDefault="003E6FE0" w:rsidP="003E6FE0"/>
    <w:p w14:paraId="001D319B" w14:textId="77777777" w:rsidR="003E6FE0" w:rsidRPr="003E6FE0" w:rsidRDefault="003E6FE0" w:rsidP="003E6FE0">
      <w:r w:rsidRPr="003E6FE0">
        <w:t xml:space="preserve">Darüber hinaus wird im Rahmen der Ostschweizer Regierungskonferenz angestrebt, Grund- lagen für eine gemeinsame Wasserstoff-Strategie der Kantone Appenzell </w:t>
      </w:r>
      <w:r w:rsidRPr="003E6FE0">
        <w:lastRenderedPageBreak/>
        <w:t>Innerrhoden, Appen-</w:t>
      </w:r>
      <w:proofErr w:type="spellStart"/>
      <w:r w:rsidRPr="003E6FE0">
        <w:t>zell</w:t>
      </w:r>
      <w:proofErr w:type="spellEnd"/>
      <w:r w:rsidRPr="003E6FE0">
        <w:t xml:space="preserve"> Ausserrhoden, Glarus, Graubünden, </w:t>
      </w:r>
      <w:proofErr w:type="spellStart"/>
      <w:r w:rsidRPr="003E6FE0">
        <w:t>St.Gallen</w:t>
      </w:r>
      <w:proofErr w:type="spellEnd"/>
      <w:r w:rsidRPr="003E6FE0">
        <w:t xml:space="preserve">, Schaffhausen und Thurgau sowie dem 15/31 </w:t>
      </w:r>
    </w:p>
    <w:p w14:paraId="7B04C280" w14:textId="77777777" w:rsidR="003E6FE0" w:rsidRPr="003E6FE0" w:rsidRDefault="003E6FE0" w:rsidP="003E6FE0"/>
    <w:p w14:paraId="00A69560" w14:textId="77777777" w:rsidR="003E6FE0" w:rsidRPr="003E6FE0" w:rsidRDefault="003E6FE0" w:rsidP="003E6FE0">
      <w:r w:rsidRPr="003E6FE0">
        <w:t xml:space="preserve">Fürstentum Liechtenstein zu erarbeiten. In einem ersten Schritt sollen in einem Grundlagen- </w:t>
      </w:r>
      <w:proofErr w:type="spellStart"/>
      <w:r w:rsidRPr="003E6FE0">
        <w:t>bericht</w:t>
      </w:r>
      <w:proofErr w:type="spellEnd"/>
      <w:r w:rsidRPr="003E6FE0">
        <w:t xml:space="preserve"> Analysen zu Produktion, Bedarf, Infrastruktur und Rahmenbedingungen erarbeitet werden. Auch die Internationale Bodensee-Konferenz sowie die Arge Alp fördern die grenz-überschreitende Zusammenarbeit und Veranstaltungen im Bereich Wasserstoff. </w:t>
      </w:r>
    </w:p>
    <w:p w14:paraId="11BD42E5" w14:textId="77777777" w:rsidR="003E6FE0" w:rsidRPr="003E6FE0" w:rsidRDefault="003E6FE0" w:rsidP="003E6FE0">
      <w:r w:rsidRPr="003E6FE0">
        <w:t xml:space="preserve">2.6 Eigentümerstrategie für die </w:t>
      </w:r>
      <w:proofErr w:type="spellStart"/>
      <w:r w:rsidRPr="003E6FE0">
        <w:t>St.Gallisch</w:t>
      </w:r>
      <w:proofErr w:type="spellEnd"/>
      <w:r w:rsidRPr="003E6FE0">
        <w:t>-Appenzellische Kraft-</w:t>
      </w:r>
      <w:proofErr w:type="spellStart"/>
      <w:r w:rsidRPr="003E6FE0">
        <w:t>werke</w:t>
      </w:r>
      <w:proofErr w:type="spellEnd"/>
      <w:r w:rsidRPr="003E6FE0">
        <w:t xml:space="preserve"> AG (SAK) </w:t>
      </w:r>
    </w:p>
    <w:p w14:paraId="24BBF574" w14:textId="77777777" w:rsidR="003E6FE0" w:rsidRPr="003E6FE0" w:rsidRDefault="003E6FE0" w:rsidP="003E6FE0">
      <w:r w:rsidRPr="003E6FE0">
        <w:t xml:space="preserve">Die </w:t>
      </w:r>
      <w:proofErr w:type="spellStart"/>
      <w:r w:rsidRPr="003E6FE0">
        <w:t>St.Gallisch</w:t>
      </w:r>
      <w:proofErr w:type="spellEnd"/>
      <w:r w:rsidRPr="003E6FE0">
        <w:t xml:space="preserve">-Appenzellische Kraftwerke AG (SAK) leistet mit ihren Energiedienstleistungen einen wesentlichen Beitrag zur Umsetzung des </w:t>
      </w:r>
      <w:proofErr w:type="spellStart"/>
      <w:r w:rsidRPr="003E6FE0">
        <w:t>St.Galler</w:t>
      </w:r>
      <w:proofErr w:type="spellEnd"/>
      <w:r w:rsidRPr="003E6FE0">
        <w:t xml:space="preserve"> Energiekonzepts 2021–2030 und der Energiestrategie 2050 des Bundes. Dieser Einfluss wird auch im Schlussbericht von </w:t>
      </w:r>
      <w:proofErr w:type="spellStart"/>
      <w:r w:rsidRPr="003E6FE0">
        <w:t>econcept</w:t>
      </w:r>
      <w:proofErr w:type="spellEnd"/>
      <w:r w:rsidRPr="003E6FE0">
        <w:t xml:space="preserve"> evaluiert (S. 50). Angesichts der Unsicherheiten durch die Strommangellage im Winter 2022/ 2023 und der zunehmenden Volatilität des Energiemarkts verstärkten sich die politischen De- </w:t>
      </w:r>
      <w:proofErr w:type="spellStart"/>
      <w:r w:rsidRPr="003E6FE0">
        <w:t>batten</w:t>
      </w:r>
      <w:proofErr w:type="spellEnd"/>
      <w:r w:rsidRPr="003E6FE0">
        <w:t xml:space="preserve"> zur Rollen- und Verantwortlichkeitsverteilung bezüglich Versorgungssicherheit. Dies führte zu einer Überprüfung und einer Anpassung der Eigentümerstrategie der SAK in den Jahren 2024/2025. </w:t>
      </w:r>
    </w:p>
    <w:p w14:paraId="59C43333" w14:textId="77777777" w:rsidR="003E6FE0" w:rsidRPr="003E6FE0" w:rsidRDefault="003E6FE0" w:rsidP="003E6FE0">
      <w:r w:rsidRPr="003E6FE0">
        <w:t xml:space="preserve">Die überarbeitete Eigentümerstrategie des SAK-Konzerns zielt darauf ab, den Fokus auf seine Kernaufgaben zu legen und dynamisch auf die Veränderungen im Energiebereich zu reagieren. </w:t>
      </w:r>
    </w:p>
    <w:p w14:paraId="56ED1BBB" w14:textId="77777777" w:rsidR="003E6FE0" w:rsidRPr="003E6FE0" w:rsidRDefault="003E6FE0" w:rsidP="003E6FE0">
      <w:r w:rsidRPr="003E6FE0">
        <w:t>Die Eigentümerstrategie wurde am 12. August 2025 durch die Regierungen der Eigentümer-kantonen verabschiedet. Gemäss Auftrag nach Art. 95 des Geschäftsreglements des Kantons-rates (</w:t>
      </w:r>
      <w:proofErr w:type="spellStart"/>
      <w:r w:rsidRPr="003E6FE0">
        <w:t>sGS</w:t>
      </w:r>
      <w:proofErr w:type="spellEnd"/>
      <w:r w:rsidRPr="003E6FE0">
        <w:t xml:space="preserve"> 131.11) bei der Beratung des Geschäfts 82.24.03 «Berichterstattung 2024 der Staatswirtschaftlichen Kommission (Prüfungstätigkeit 2023/2024)» wird im Anhang des vor- liegenden Berichts über die Anpassungen der Eigentümerstrategie der SAK informiert. </w:t>
      </w:r>
    </w:p>
    <w:p w14:paraId="614DC22D" w14:textId="77777777" w:rsidR="003E6FE0" w:rsidRPr="003E6FE0" w:rsidRDefault="003E6FE0" w:rsidP="003E6FE0">
      <w:r w:rsidRPr="003E6FE0">
        <w:rPr>
          <w:b/>
          <w:bCs/>
        </w:rPr>
        <w:t xml:space="preserve">3 Beurteilung der Erreichung der Hauptziele für das Jahr 2030 </w:t>
      </w:r>
    </w:p>
    <w:p w14:paraId="7F1F321A" w14:textId="77777777" w:rsidR="003E6FE0" w:rsidRPr="003E6FE0" w:rsidRDefault="003E6FE0" w:rsidP="003E6FE0">
      <w:r w:rsidRPr="003E6FE0">
        <w:t xml:space="preserve">Die Verwerfungen an den Energiemärkten Ende des Jahres 2022 bis Anfang des Jahres 2023 haben die Bedeutung einer sicheren Stromversorgung wieder stärker ins Bewusstsein gerückt. Die öffentliche Hand, Energieversorgungsunternehmen und Unternehmen haben in der Folge entsprechend ihren Aufgaben und Pflichten verschiedene Massnahmen ergriffen.21 Die </w:t>
      </w:r>
      <w:proofErr w:type="spellStart"/>
      <w:r w:rsidRPr="003E6FE0">
        <w:t>Beur</w:t>
      </w:r>
      <w:proofErr w:type="spellEnd"/>
      <w:r w:rsidRPr="003E6FE0">
        <w:t xml:space="preserve">- </w:t>
      </w:r>
      <w:proofErr w:type="spellStart"/>
      <w:r w:rsidRPr="003E6FE0">
        <w:t>teilung</w:t>
      </w:r>
      <w:proofErr w:type="spellEnd"/>
      <w:r w:rsidRPr="003E6FE0">
        <w:t xml:space="preserve"> der Zielerreichung der Hauptziele erfolgt trotzdem in der Reihenfolge wie im </w:t>
      </w:r>
      <w:proofErr w:type="spellStart"/>
      <w:r w:rsidRPr="003E6FE0">
        <w:t>St.Galler</w:t>
      </w:r>
      <w:proofErr w:type="spellEnd"/>
      <w:r w:rsidRPr="003E6FE0">
        <w:t xml:space="preserve"> Energiekonzept 2021–2030. </w:t>
      </w:r>
    </w:p>
    <w:p w14:paraId="6AD21604" w14:textId="77777777" w:rsidR="003E6FE0" w:rsidRPr="003E6FE0" w:rsidRDefault="003E6FE0" w:rsidP="003E6FE0">
      <w:r w:rsidRPr="003E6FE0">
        <w:t xml:space="preserve">21 Auf kantonaler Ebene hat die Regierung mit dem Monitoring 2024 das </w:t>
      </w:r>
      <w:proofErr w:type="spellStart"/>
      <w:r w:rsidRPr="003E6FE0">
        <w:t>St.Galler</w:t>
      </w:r>
      <w:proofErr w:type="spellEnd"/>
      <w:r w:rsidRPr="003E6FE0">
        <w:t xml:space="preserve"> Energiekonzept 2021–2030 mit dem Schwerpunkt «Stromversorgungssicherheit stärken» </w:t>
      </w:r>
      <w:r w:rsidRPr="003E6FE0">
        <w:lastRenderedPageBreak/>
        <w:t xml:space="preserve">ergänzt (vgl. www.sg.ch/umwelt-natur/energie/Ener-giekonzept.html). Sie hat zudem nach einer umfassenden und transparenten Interessensabwägung zu Bau und Nutzung der Windenergie insgesamt 15 Windeignungsgebiete festgesetzt. Zwei weitere Gebiete wurden mit dem Planungsstand Vororientierung in den kantonalen Richtplan aufgenommen. Damit wurden die Vorausset-zungen für die Realisierung von </w:t>
      </w:r>
      <w:proofErr w:type="spellStart"/>
      <w:r w:rsidRPr="003E6FE0">
        <w:t>Windpärken</w:t>
      </w:r>
      <w:proofErr w:type="spellEnd"/>
      <w:r w:rsidRPr="003E6FE0">
        <w:t xml:space="preserve"> bzw. den Ausbau der Stromproduktion im Winter geschaffen. </w:t>
      </w:r>
    </w:p>
    <w:p w14:paraId="18A379FD" w14:textId="77777777" w:rsidR="003E6FE0" w:rsidRPr="003E6FE0" w:rsidRDefault="003E6FE0" w:rsidP="003E6FE0">
      <w:r w:rsidRPr="003E6FE0">
        <w:t xml:space="preserve">3.1 CO2-Emissionen im Vergleich zum Jahr 1990 halbieren </w:t>
      </w:r>
    </w:p>
    <w:p w14:paraId="528B8CFE" w14:textId="77777777" w:rsidR="003E6FE0" w:rsidRPr="003E6FE0" w:rsidRDefault="003E6FE0" w:rsidP="003E6FE0">
      <w:r w:rsidRPr="003E6FE0">
        <w:rPr>
          <w:b/>
          <w:bCs/>
        </w:rPr>
        <w:t xml:space="preserve">3.1.1 Abgrenzung </w:t>
      </w:r>
    </w:p>
    <w:p w14:paraId="4EACBAF3" w14:textId="77777777" w:rsidR="003E6FE0" w:rsidRPr="003E6FE0" w:rsidRDefault="003E6FE0" w:rsidP="003E6FE0">
      <w:r w:rsidRPr="003E6FE0">
        <w:t xml:space="preserve">Das </w:t>
      </w:r>
      <w:proofErr w:type="spellStart"/>
      <w:r w:rsidRPr="003E6FE0">
        <w:t>St.Galler</w:t>
      </w:r>
      <w:proofErr w:type="spellEnd"/>
      <w:r w:rsidRPr="003E6FE0">
        <w:t xml:space="preserve"> Energiekonzept 2021–2030 fokussiert auf Massnahmen zur Verminderung des CO2-Ausstosses aus energetischen Anwendungen und im Energiebereich im Sinn des </w:t>
      </w:r>
      <w:proofErr w:type="spellStart"/>
      <w:r w:rsidRPr="003E6FE0">
        <w:t>eidge-nössischen</w:t>
      </w:r>
      <w:proofErr w:type="spellEnd"/>
      <w:r w:rsidRPr="003E6FE0">
        <w:t xml:space="preserve"> Energiegesetzes. Der Handlungsbedarf oder Handlungsspielraum ist z.B. in der Forschung oder der Bildung durch den jeweils zuständigen Politikbereich wahrzunehmen. Zu-dem sind in Übereinstimmung mit der Landwirtschaftspolitik des Bundes Klimaschutz und An-passung an den Klimawandel integraler Bestandteil der Weiterentwicklung der Landwirtschaft. 16/31 </w:t>
      </w:r>
    </w:p>
    <w:p w14:paraId="538CCB7A" w14:textId="77777777" w:rsidR="003E6FE0" w:rsidRPr="003E6FE0" w:rsidRDefault="003E6FE0" w:rsidP="003E6FE0"/>
    <w:p w14:paraId="5B66E0EF" w14:textId="77777777" w:rsidR="003E6FE0" w:rsidRPr="003E6FE0" w:rsidRDefault="003E6FE0" w:rsidP="003E6FE0">
      <w:r w:rsidRPr="003E6FE0">
        <w:rPr>
          <w:b/>
          <w:bCs/>
        </w:rPr>
        <w:t xml:space="preserve">3.1.2 Beurteilung der Zielerreichung </w:t>
      </w:r>
    </w:p>
    <w:p w14:paraId="14D013F5" w14:textId="77777777" w:rsidR="003E6FE0" w:rsidRPr="003E6FE0" w:rsidRDefault="003E6FE0" w:rsidP="003E6FE0">
      <w:r w:rsidRPr="003E6FE0">
        <w:t xml:space="preserve">Die energetischen CO2-Emissionen im Perimeter des Kantons (einschliesslich Flugverkehr) la-gen Ende 2023 etwa 15 Prozent über dem Zielpfad. Die aktuellen Entwicklungen deuten darauf hin, dass der Kanton die CO2-Emissionen bis ins Jahr 2030 nicht halbieren kann und das Ziel verfehlen wird. Die Entwicklung der CO2-Emissionen der drei Sektoren Gebäude, Wirtschaft und Verkehr präsentieren sich wie folgt: </w:t>
      </w:r>
    </w:p>
    <w:p w14:paraId="0D9A5D66" w14:textId="77777777" w:rsidR="003E6FE0" w:rsidRPr="003E6FE0" w:rsidRDefault="003E6FE0" w:rsidP="003E6FE0">
      <w:r w:rsidRPr="003E6FE0">
        <w:t xml:space="preserve">– Gebäude: Das Jahresziel wurde verfehlt, die aktuelle Entwicklung beim Heizungsersatz gefährdet die Erreichung des </w:t>
      </w:r>
      <w:proofErr w:type="spellStart"/>
      <w:r w:rsidRPr="003E6FE0">
        <w:t>Sektorziels</w:t>
      </w:r>
      <w:proofErr w:type="spellEnd"/>
      <w:r w:rsidRPr="003E6FE0">
        <w:t xml:space="preserve">. </w:t>
      </w:r>
    </w:p>
    <w:p w14:paraId="75FDB8CA" w14:textId="77777777" w:rsidR="003E6FE0" w:rsidRPr="003E6FE0" w:rsidRDefault="003E6FE0" w:rsidP="003E6FE0">
      <w:r w:rsidRPr="003E6FE0">
        <w:t xml:space="preserve">– Wirtschaft: Das Jahresziel wurde erreicht. </w:t>
      </w:r>
    </w:p>
    <w:p w14:paraId="21A71A11" w14:textId="77777777" w:rsidR="003E6FE0" w:rsidRPr="003E6FE0" w:rsidRDefault="003E6FE0" w:rsidP="003E6FE0">
      <w:r w:rsidRPr="003E6FE0">
        <w:t xml:space="preserve">– Verkehr: Das Jahresziel wurde deutlich verfehlt, verschiedene Entwicklungen stehen im Widerspruch zu behördenverbindlichen Bestimmungen, namentlich dem kantonalen Richt-plan,22 Rückkehr auf den Zielpfad ist ungewiss. </w:t>
      </w:r>
    </w:p>
    <w:p w14:paraId="229FBB3F" w14:textId="77777777" w:rsidR="003E6FE0" w:rsidRPr="003E6FE0" w:rsidRDefault="003E6FE0" w:rsidP="003E6FE0"/>
    <w:p w14:paraId="64DF14C9" w14:textId="77777777" w:rsidR="003E6FE0" w:rsidRPr="003E6FE0" w:rsidRDefault="003E6FE0" w:rsidP="003E6FE0">
      <w:r w:rsidRPr="003E6FE0">
        <w:t xml:space="preserve">22 Vgl. insbesondere die Richtplanblätter S13 und M11. </w:t>
      </w:r>
    </w:p>
    <w:p w14:paraId="5D2D4600" w14:textId="77777777" w:rsidR="003E6FE0" w:rsidRPr="003E6FE0" w:rsidRDefault="003E6FE0" w:rsidP="003E6FE0">
      <w:r w:rsidRPr="003E6FE0">
        <w:t>23 Vgl. Interkantonale Vereinbarung über den Vollzug der Privaten Kontrolle im Energiebereich (</w:t>
      </w:r>
      <w:proofErr w:type="spellStart"/>
      <w:r w:rsidRPr="003E6FE0">
        <w:t>sGS</w:t>
      </w:r>
      <w:proofErr w:type="spellEnd"/>
      <w:r w:rsidRPr="003E6FE0">
        <w:t xml:space="preserve"> 741.115). </w:t>
      </w:r>
    </w:p>
    <w:p w14:paraId="2CE345D1" w14:textId="77777777" w:rsidR="003E6FE0" w:rsidRPr="003E6FE0" w:rsidRDefault="003E6FE0" w:rsidP="003E6FE0">
      <w:r w:rsidRPr="003E6FE0">
        <w:t xml:space="preserve">24 Als grosse Gebäude werden Gebäude mit einer Heizung mit mehr als 20 kW Leistung bezeichnet. Es handelt sich insbesondere um Mehrfamilienhäuser und Dienstleistungsgebäude. </w:t>
      </w:r>
    </w:p>
    <w:p w14:paraId="25FA3845" w14:textId="77777777" w:rsidR="003E6FE0" w:rsidRPr="003E6FE0" w:rsidRDefault="003E6FE0" w:rsidP="003E6FE0">
      <w:r w:rsidRPr="003E6FE0">
        <w:lastRenderedPageBreak/>
        <w:t xml:space="preserve">In der Folge unterscheiden sich die mit der Zielerreichung verbundenen Herausforderungen stark. Sie werden deshalb im Folgenden gesondert beschrieben. </w:t>
      </w:r>
    </w:p>
    <w:p w14:paraId="0B4D84A3" w14:textId="77777777" w:rsidR="003E6FE0" w:rsidRPr="003E6FE0" w:rsidRDefault="003E6FE0" w:rsidP="003E6FE0">
      <w:r w:rsidRPr="003E6FE0">
        <w:t xml:space="preserve">3.1.2.a Entwicklungen im Gebäudebereich </w:t>
      </w:r>
    </w:p>
    <w:p w14:paraId="37E62553" w14:textId="77777777" w:rsidR="003E6FE0" w:rsidRPr="003E6FE0" w:rsidRDefault="003E6FE0" w:rsidP="003E6FE0">
      <w:r w:rsidRPr="003E6FE0">
        <w:t>Die CO2-Emissionen des Gebäudebereichs werden im Wesentlichen durch die Anzahl Ge-</w:t>
      </w:r>
      <w:proofErr w:type="spellStart"/>
      <w:r w:rsidRPr="003E6FE0">
        <w:t>bäude</w:t>
      </w:r>
      <w:proofErr w:type="spellEnd"/>
      <w:r w:rsidRPr="003E6FE0">
        <w:t xml:space="preserve"> mit Heizsystemen mit fossilen Brennstoffen und der energetischen Qualität dieser Ge-</w:t>
      </w:r>
      <w:proofErr w:type="spellStart"/>
      <w:r w:rsidRPr="003E6FE0">
        <w:t>bäude</w:t>
      </w:r>
      <w:proofErr w:type="spellEnd"/>
      <w:r w:rsidRPr="003E6FE0">
        <w:t xml:space="preserve"> bestimmt. </w:t>
      </w:r>
    </w:p>
    <w:p w14:paraId="1332BF44" w14:textId="77777777" w:rsidR="003E6FE0" w:rsidRPr="003E6FE0" w:rsidRDefault="003E6FE0" w:rsidP="003E6FE0">
      <w:r w:rsidRPr="003E6FE0">
        <w:t xml:space="preserve">Ende 2024 fand im Rahmen der so genannten privaten Kontrolle23 eine Vollzugsuntersuchung zum Heizungsersatz statt. Insgesamt nahmen zwölf politische Gemeinden daran teil und es wurden Baugesuche zwischen dem 1. Juli 2021 und dem 31. August 2024 ausgewertet. In den teilnehmenden Gemeinden betrug die Umsteigerate von fossilen Energieträgern auf </w:t>
      </w:r>
      <w:proofErr w:type="spellStart"/>
      <w:r w:rsidRPr="003E6FE0">
        <w:t>erneuer</w:t>
      </w:r>
      <w:proofErr w:type="spellEnd"/>
      <w:r w:rsidRPr="003E6FE0">
        <w:t xml:space="preserve">-bare Energien insgesamt 86 Prozent. In zwei von drei Fällen wurde eine Wärmepumpe als neues Heizsystem gewählt. In grossen Gebäuden24 wie z.B. Mehrfamilienhäusern (MFH) war die Umsteigerate auf erneuerbare Heizsysteme tiefer. U.a. kann dies erklärt werden, weil die Umsetzung des Umstiegs i.d.R. technisch anspruchsvoller ist als in Einfamilienhäusern. Zudem haben Vermieterinnen und Vermieter von Wohnungen in MFH einen geringen finanziellen Nutzen von tieferen Heizkosten, da diese in Form der Nebenkosten von den Mietenden zu tragen sind (Vermieter-Mieter-Dilemma). Stand den Hauseigentümerinnen und -eigentümern ein Wärme-netz zur Verfügung, wurde dieses in rund 50 Prozent der Fälle genutzt. Grosse Gebäude wie MFH wurden in Abwesenheit eines Gasnetzes in etwa 80 Prozent der Fälle an das Wärmenetz angeschlossen. In Gemeinden mit einem Gasnetz lag die Umsteigerate auf erneuerbare Heiz- </w:t>
      </w:r>
      <w:proofErr w:type="spellStart"/>
      <w:r w:rsidRPr="003E6FE0">
        <w:t>systeme</w:t>
      </w:r>
      <w:proofErr w:type="spellEnd"/>
      <w:r w:rsidRPr="003E6FE0">
        <w:t xml:space="preserve"> zwischen 60 und 80 Prozent. Bei Mehrfamilienhäusern in gasversorgten Gebieten lag die Umsteigrate auf erneuerbare Heizsysteme noch tiefer. </w:t>
      </w:r>
    </w:p>
    <w:p w14:paraId="1CE04C93" w14:textId="77777777" w:rsidR="003E6FE0" w:rsidRPr="003E6FE0" w:rsidRDefault="003E6FE0" w:rsidP="003E6FE0">
      <w:r w:rsidRPr="003E6FE0">
        <w:t xml:space="preserve">Die Vollzugsuntersuchung zeigt, dass: </w:t>
      </w:r>
    </w:p>
    <w:p w14:paraId="63E67812" w14:textId="77777777" w:rsidR="003E6FE0" w:rsidRPr="003E6FE0" w:rsidRDefault="003E6FE0" w:rsidP="003E6FE0">
      <w:r w:rsidRPr="003E6FE0">
        <w:t xml:space="preserve">– die Qualität des Vollzugs gut ist. Insgesamt fehlte der Nachweis für die erneuerbare Wärme bei nur sechs fossilen Heizungen, was weniger als 1 Prozent entspricht. In diesen Fällen bleibt unklar, ob die Baubewilligung zu Recht erteilt wurde; </w:t>
      </w:r>
    </w:p>
    <w:p w14:paraId="1B992E1F" w14:textId="77777777" w:rsidR="003E6FE0" w:rsidRPr="003E6FE0" w:rsidRDefault="003E6FE0" w:rsidP="003E6FE0">
      <w:r w:rsidRPr="003E6FE0">
        <w:t xml:space="preserve">– ein verfügbares Wärmenetz das Interesse von Hauseigentümerinnen und -eigentümern, insbesondere von Mehrfamilienhäusern, wecken kann; </w:t>
      </w:r>
    </w:p>
    <w:p w14:paraId="5E8B1E19" w14:textId="77777777" w:rsidR="003E6FE0" w:rsidRPr="003E6FE0" w:rsidRDefault="003E6FE0" w:rsidP="003E6FE0">
      <w:r w:rsidRPr="003E6FE0">
        <w:t xml:space="preserve">– die Verfügbarkeit eines Gasnetzes den Umstieg auf ein mehrheitlich erneuerbares Heiz- </w:t>
      </w:r>
      <w:proofErr w:type="spellStart"/>
      <w:r w:rsidRPr="003E6FE0">
        <w:t>system</w:t>
      </w:r>
      <w:proofErr w:type="spellEnd"/>
      <w:r w:rsidRPr="003E6FE0">
        <w:t xml:space="preserve"> bremst. </w:t>
      </w:r>
    </w:p>
    <w:p w14:paraId="1A0E7FD3" w14:textId="77777777" w:rsidR="003E6FE0" w:rsidRPr="003E6FE0" w:rsidRDefault="003E6FE0" w:rsidP="003E6FE0">
      <w:r w:rsidRPr="003E6FE0">
        <w:t xml:space="preserve">17/31 </w:t>
      </w:r>
    </w:p>
    <w:p w14:paraId="394A73DB" w14:textId="77777777" w:rsidR="003E6FE0" w:rsidRPr="003E6FE0" w:rsidRDefault="003E6FE0" w:rsidP="003E6FE0"/>
    <w:p w14:paraId="784B66DB" w14:textId="77777777" w:rsidR="003E6FE0" w:rsidRPr="003E6FE0" w:rsidRDefault="003E6FE0" w:rsidP="003E6FE0">
      <w:r w:rsidRPr="003E6FE0">
        <w:t>Die Anzahl geförderter Wärmepumpen in den Jahren 2021 bis 2023 ist in Einklang mit den Er-</w:t>
      </w:r>
      <w:proofErr w:type="spellStart"/>
      <w:r w:rsidRPr="003E6FE0">
        <w:t>gebnissen</w:t>
      </w:r>
      <w:proofErr w:type="spellEnd"/>
      <w:r w:rsidRPr="003E6FE0">
        <w:t xml:space="preserve"> mit der Vollzugsuntersuchung. So stieg die Zahl geförderter Wärmepumpen von 954 im Jahr 2021 auf 1'090 im Jahr 2022 und 1'964 im Jahr 2023. Im </w:t>
      </w:r>
      <w:r w:rsidRPr="003E6FE0">
        <w:lastRenderedPageBreak/>
        <w:t xml:space="preserve">Jahr 2024 fiel die Nachfrage deutlich auf 1'304. Für das Jahr 2025 zeichnet sich höchstens eine geringe Erhöhung der Nachfrage ab. Gleichzeitig erhöhte sich die Zahl von Erklärungen der Energielieferanten, </w:t>
      </w:r>
      <w:proofErr w:type="spellStart"/>
      <w:r w:rsidRPr="003E6FE0">
        <w:t>ge-mäss</w:t>
      </w:r>
      <w:proofErr w:type="spellEnd"/>
      <w:r w:rsidRPr="003E6FE0">
        <w:t xml:space="preserve"> Art. 12e Bst. c des kantonalen Energiegesetzes (</w:t>
      </w:r>
      <w:proofErr w:type="spellStart"/>
      <w:r w:rsidRPr="003E6FE0">
        <w:t>sGS</w:t>
      </w:r>
      <w:proofErr w:type="spellEnd"/>
      <w:r w:rsidRPr="003E6FE0">
        <w:t xml:space="preserve"> 741.1) neue Gasheizungen </w:t>
      </w:r>
      <w:proofErr w:type="spellStart"/>
      <w:r w:rsidRPr="003E6FE0">
        <w:t>wäh-rend</w:t>
      </w:r>
      <w:proofErr w:type="spellEnd"/>
      <w:r w:rsidRPr="003E6FE0">
        <w:t xml:space="preserve"> der gesamten Betriebsdauer mit 20 Prozent erneuerbarem Gas zu beliefern von 69 im Jahr 2023 auf 182 im Jahr 2024. </w:t>
      </w:r>
    </w:p>
    <w:p w14:paraId="7FB5D8A4" w14:textId="77777777" w:rsidR="003E6FE0" w:rsidRPr="003E6FE0" w:rsidRDefault="003E6FE0" w:rsidP="003E6FE0">
      <w:r w:rsidRPr="003E6FE0">
        <w:t xml:space="preserve">Im Herbst 2023 wurde das Postulat «Ökologischen Umbau in Mehrfamilienhäusern </w:t>
      </w:r>
      <w:proofErr w:type="spellStart"/>
      <w:r w:rsidRPr="003E6FE0">
        <w:t>vorantrei-ben</w:t>
      </w:r>
      <w:proofErr w:type="spellEnd"/>
      <w:r w:rsidRPr="003E6FE0">
        <w:t xml:space="preserve">» (43.23.02) eingereicht. In der Begründung ihres Antrags auf Nichteintreten verwies die Regierung auf die bevorstehende Einführung des Impulsprogramms des Bundes gemäss Art. 50 eidg. </w:t>
      </w:r>
      <w:proofErr w:type="spellStart"/>
      <w:r w:rsidRPr="003E6FE0">
        <w:t>EnG</w:t>
      </w:r>
      <w:proofErr w:type="spellEnd"/>
      <w:r w:rsidRPr="003E6FE0">
        <w:t xml:space="preserve">. Das Impulsprogramm leistet Beiträge an den Ersatz fossil betriebener Heizungen im mittleren und höheren Leistungsbereich und ortsfester elektrischer Widerstandsheizungen durch eine Wärmeerzeugung aus erneuerbaren Energien und im Bereich der Energieeffizienz. Das Impulsprogramm wird seit Beginn 2025 umgesetzt. Gemäss Leistungsauftrag des Kantons hat die Energieagentur </w:t>
      </w:r>
      <w:proofErr w:type="spellStart"/>
      <w:r w:rsidRPr="003E6FE0">
        <w:t>St.Gallen</w:t>
      </w:r>
      <w:proofErr w:type="spellEnd"/>
      <w:r w:rsidRPr="003E6FE0">
        <w:t xml:space="preserve"> bereits im Jahr 2024 begonnen, die Anspruchsgruppen rund um grosse Wohn- und Dienstleistungsbauten (z.B. Liegenschaftsverwaltungen, Planende und Ausführende) über diese neue Dimension von erneuerbaren Heizsystem und die neuen Ange-bote zu informieren und Weiterbildungsangebote geschaffen. Bis Ende September 2025 </w:t>
      </w:r>
      <w:proofErr w:type="spellStart"/>
      <w:r w:rsidRPr="003E6FE0">
        <w:t>konn-ten</w:t>
      </w:r>
      <w:proofErr w:type="spellEnd"/>
      <w:r w:rsidRPr="003E6FE0">
        <w:t xml:space="preserve"> 14 Zusicherungen an Wärmepumpen mit einer Leistung von mehr als 70 kW ausgestellt werden. Die energetische Wirkung dieser 14 Wärmepumpen ist vergleichbar mit rund 240 </w:t>
      </w:r>
      <w:proofErr w:type="gramStart"/>
      <w:r w:rsidRPr="003E6FE0">
        <w:t>Wär</w:t>
      </w:r>
      <w:proofErr w:type="gramEnd"/>
      <w:r w:rsidRPr="003E6FE0">
        <w:t>-</w:t>
      </w:r>
      <w:proofErr w:type="spellStart"/>
      <w:r w:rsidRPr="003E6FE0">
        <w:t>mepumpen</w:t>
      </w:r>
      <w:proofErr w:type="spellEnd"/>
      <w:r w:rsidRPr="003E6FE0">
        <w:t xml:space="preserve"> in Einfamilienhäusern, entsprechend ist der Einstieg gelungen. </w:t>
      </w:r>
    </w:p>
    <w:p w14:paraId="7E44F9CB" w14:textId="77777777" w:rsidR="003E6FE0" w:rsidRPr="003E6FE0" w:rsidRDefault="003E6FE0" w:rsidP="003E6FE0">
      <w:r w:rsidRPr="003E6FE0">
        <w:t xml:space="preserve">Im Vergleich zum Heizungsersatz waren Anstieg und Rückgang von geförderten energetischen Gebäudemodernisierungen im Jahr 2023 bzw. 2024 deutlich geringer. Die Zahl realisierter Vor-haben stieg von 650 im Jahr 2022 auf knapp 920 im Jahr 2023 und ging im Jahr 2024 wieder auf rund 760 zurück. Für das Jahr 2025 wird eine leichte Erhöhung auf über 800 Vorhaben erwartet. Voraussichtlich etwa 170 dieser Vorhaben werden mit der energetischen </w:t>
      </w:r>
      <w:proofErr w:type="spellStart"/>
      <w:r w:rsidRPr="003E6FE0">
        <w:t>Modernisie-rung</w:t>
      </w:r>
      <w:proofErr w:type="spellEnd"/>
      <w:r w:rsidRPr="003E6FE0">
        <w:t xml:space="preserve"> eine GEAK-Hülleneffizienz C oder besser erreichen und damit Anspruch auf den «Bonus Gebäudehülleneffizienz» des Impulsprogramms haben. Der Anteil Mehrfamilienhäuser beträgt gut 30 Prozent. </w:t>
      </w:r>
    </w:p>
    <w:p w14:paraId="372FE871" w14:textId="77777777" w:rsidR="003E6FE0" w:rsidRPr="003E6FE0" w:rsidRDefault="003E6FE0" w:rsidP="003E6FE0">
      <w:r w:rsidRPr="003E6FE0">
        <w:t xml:space="preserve">Die Entwicklung des Heizungsersatzes in den Jahren 2022 bis 2025 zeigt, dass die Verbreitung von erneuerbaren Heizsystemen offensichtlich (noch) kein Selbstläufer ist. In der aktuellen Si- </w:t>
      </w:r>
      <w:proofErr w:type="spellStart"/>
      <w:r w:rsidRPr="003E6FE0">
        <w:t>tuation</w:t>
      </w:r>
      <w:proofErr w:type="spellEnd"/>
      <w:r w:rsidRPr="003E6FE0">
        <w:t xml:space="preserve"> bewegt sich der Gebäudebereich weg vom Zielpfad und der Einbau von erneuerbaren Heizsystemen wird im Jahr 2030 nicht selbstverständlich sein (gemäss Zielbild der Massnahme SG-7). Bei dieser Entwicklung ist davon auszugehen, dass der Gebäudebereich sein </w:t>
      </w:r>
      <w:proofErr w:type="spellStart"/>
      <w:r w:rsidRPr="003E6FE0">
        <w:t>Sektorziel</w:t>
      </w:r>
      <w:proofErr w:type="spellEnd"/>
      <w:r w:rsidRPr="003E6FE0">
        <w:t xml:space="preserve"> mittel- und langfristig nicht erreichen wird. </w:t>
      </w:r>
    </w:p>
    <w:p w14:paraId="43F50F17" w14:textId="77777777" w:rsidR="003E6FE0" w:rsidRPr="003E6FE0" w:rsidRDefault="003E6FE0" w:rsidP="003E6FE0">
      <w:r w:rsidRPr="003E6FE0">
        <w:t xml:space="preserve">Der rasch einsetzende und starke Rückgang der Nachfrage nach Wärmepumpen war begleitet von einem sinkenden Gaspreis, steigenden Strompreisen in der Grundversorgung und </w:t>
      </w:r>
      <w:proofErr w:type="spellStart"/>
      <w:r w:rsidRPr="003E6FE0">
        <w:t>abseh</w:t>
      </w:r>
      <w:proofErr w:type="spellEnd"/>
      <w:r w:rsidRPr="003E6FE0">
        <w:t xml:space="preserve">-bar sinkenden Vergütungen für selbst produzierten Strom. Die beobachtete Entwicklung ist des-halb ein starker Hinweis, dass verhaltensökonomische Anreize nicht gegen starke oder </w:t>
      </w:r>
      <w:proofErr w:type="spellStart"/>
      <w:r w:rsidRPr="003E6FE0">
        <w:t>insge</w:t>
      </w:r>
      <w:proofErr w:type="spellEnd"/>
      <w:r w:rsidRPr="003E6FE0">
        <w:t xml:space="preserve">-samt diffuse Preissignale </w:t>
      </w:r>
      <w:r w:rsidRPr="003E6FE0">
        <w:lastRenderedPageBreak/>
        <w:t xml:space="preserve">gewinnen können. Die oben genannten Preisentwicklungen sind nicht grundsätzlich falsch. In Summe erschweren sie jedoch die Verbreitung der erneuerbaren Heiz- </w:t>
      </w:r>
      <w:proofErr w:type="spellStart"/>
      <w:r w:rsidRPr="003E6FE0">
        <w:t>systeme</w:t>
      </w:r>
      <w:proofErr w:type="spellEnd"/>
      <w:r w:rsidRPr="003E6FE0">
        <w:t xml:space="preserve"> und legen nahe, dass die Politik mit Rahmenbedingungen die Erreichung der </w:t>
      </w:r>
      <w:proofErr w:type="spellStart"/>
      <w:r w:rsidRPr="003E6FE0">
        <w:t>be-schlossenen</w:t>
      </w:r>
      <w:proofErr w:type="spellEnd"/>
      <w:r w:rsidRPr="003E6FE0">
        <w:t xml:space="preserve"> Ziele sicherzustellen hat. </w:t>
      </w:r>
    </w:p>
    <w:p w14:paraId="2B50CF9B" w14:textId="77777777" w:rsidR="003E6FE0" w:rsidRPr="003E6FE0" w:rsidRDefault="003E6FE0" w:rsidP="003E6FE0">
      <w:r w:rsidRPr="003E6FE0">
        <w:t xml:space="preserve">Weiter haben Verwerfungen an den Energiemärkten Ende 2022 bis Anfang 2023 die </w:t>
      </w:r>
      <w:proofErr w:type="spellStart"/>
      <w:r w:rsidRPr="003E6FE0">
        <w:t>Bedeu-tung</w:t>
      </w:r>
      <w:proofErr w:type="spellEnd"/>
      <w:r w:rsidRPr="003E6FE0">
        <w:t xml:space="preserve"> einer sicheren Energieversorgung stärker ins Bewusstsein gerückt. Insbesondere die Frage, ob uns ausreichend Strom zur Verfügung stehen wird, wird kontrovers diskutiert. In- zwischen haben die eidgenössischen Räte das Stromgesetz erlassen. Es enthält überprüf- 18/31 </w:t>
      </w:r>
    </w:p>
    <w:p w14:paraId="56393683" w14:textId="77777777" w:rsidR="003E6FE0" w:rsidRPr="003E6FE0" w:rsidRDefault="003E6FE0" w:rsidP="003E6FE0"/>
    <w:p w14:paraId="6BED2B2F" w14:textId="77777777" w:rsidR="003E6FE0" w:rsidRPr="003E6FE0" w:rsidRDefault="003E6FE0" w:rsidP="003E6FE0">
      <w:r w:rsidRPr="003E6FE0">
        <w:t xml:space="preserve">bare Ziele und konkrete Massnahmen zur Sicherstellung der Stromversorgung. Zudem </w:t>
      </w:r>
      <w:proofErr w:type="spellStart"/>
      <w:r w:rsidRPr="003E6FE0">
        <w:t>ver</w:t>
      </w:r>
      <w:proofErr w:type="spellEnd"/>
      <w:r w:rsidRPr="003E6FE0">
        <w:t>- langt es eine regelmässige Überprüfung der Ziele und das Ergreifen von Massnahmen im Be-</w:t>
      </w:r>
      <w:proofErr w:type="spellStart"/>
      <w:r w:rsidRPr="003E6FE0">
        <w:t>darfsfall</w:t>
      </w:r>
      <w:proofErr w:type="spellEnd"/>
      <w:r w:rsidRPr="003E6FE0">
        <w:t xml:space="preserve">. Die </w:t>
      </w:r>
      <w:proofErr w:type="spellStart"/>
      <w:r w:rsidRPr="003E6FE0">
        <w:t>St.Galler</w:t>
      </w:r>
      <w:proofErr w:type="spellEnd"/>
      <w:r w:rsidRPr="003E6FE0">
        <w:t xml:space="preserve"> Regierung ist gewillt, Massnahmen im Aufgabenbereich des Kantons zeitnah und konsequent umzusetzen und so das Vertrauen in die Versorgung mit </w:t>
      </w:r>
      <w:proofErr w:type="spellStart"/>
      <w:r w:rsidRPr="003E6FE0">
        <w:t>erneuer</w:t>
      </w:r>
      <w:proofErr w:type="spellEnd"/>
      <w:r w:rsidRPr="003E6FE0">
        <w:t>- barem Strom zu stärken. Sie geht davon aus, dass in der Folge auch die Bereitschaft von Be-</w:t>
      </w:r>
      <w:proofErr w:type="spellStart"/>
      <w:r w:rsidRPr="003E6FE0">
        <w:t>völkerung</w:t>
      </w:r>
      <w:proofErr w:type="spellEnd"/>
      <w:r w:rsidRPr="003E6FE0">
        <w:t xml:space="preserve"> und Unternehmen wieder steigen wird, in effiziente, strombetriebene Apparate wie Wärmepumpen oder in Elektrofahrzeuge zu investieren. </w:t>
      </w:r>
    </w:p>
    <w:p w14:paraId="049EA3FD" w14:textId="77777777" w:rsidR="003E6FE0" w:rsidRPr="003E6FE0" w:rsidRDefault="003E6FE0" w:rsidP="003E6FE0">
      <w:r w:rsidRPr="003E6FE0">
        <w:rPr>
          <w:i/>
          <w:iCs/>
        </w:rPr>
        <w:t xml:space="preserve">Beiträge zur Rückkehr auf den Zielpfad </w:t>
      </w:r>
    </w:p>
    <w:p w14:paraId="5505C267" w14:textId="77777777" w:rsidR="003E6FE0" w:rsidRPr="003E6FE0" w:rsidRDefault="003E6FE0" w:rsidP="003E6FE0">
      <w:r w:rsidRPr="003E6FE0">
        <w:t xml:space="preserve">Fortsetzung und Intensivierung der bestehenden Massnahmen: </w:t>
      </w:r>
    </w:p>
    <w:p w14:paraId="58FFCAAC" w14:textId="77777777" w:rsidR="003E6FE0" w:rsidRPr="003E6FE0" w:rsidRDefault="003E6FE0" w:rsidP="003E6FE0">
      <w:r w:rsidRPr="003E6FE0">
        <w:t xml:space="preserve">– kommunale und regionale Wärmeversorgungskonzepte werden erarbeitet und umgesetzt (SG-1); </w:t>
      </w:r>
    </w:p>
    <w:p w14:paraId="680F1FD8" w14:textId="77777777" w:rsidR="003E6FE0" w:rsidRPr="003E6FE0" w:rsidRDefault="003E6FE0" w:rsidP="003E6FE0">
      <w:r w:rsidRPr="003E6FE0">
        <w:t xml:space="preserve">– Produktion und Nutzung erneuerbarer Energien steigern (SG-7): Impulsprogramm gezielt nutzen, um grössere fossile Heizungen insbesondere in schlecht gedämmten Wohn- und Dienstleistungsbauten durch angemessene erneuerbare Heizsysteme25 zu ersetzen, bei Bedarf und sofern möglich Gebäudehülle gezielt bzw. punktuell verbessern; </w:t>
      </w:r>
    </w:p>
    <w:p w14:paraId="274588DF" w14:textId="77777777" w:rsidR="003E6FE0" w:rsidRPr="003E6FE0" w:rsidRDefault="003E6FE0" w:rsidP="003E6FE0">
      <w:r w:rsidRPr="003E6FE0">
        <w:t xml:space="preserve">– Fortsetzung der Massnahme «Kanton fördert Nutzung von Abwärme mit Wärmenetzen» (SG-6). </w:t>
      </w:r>
    </w:p>
    <w:p w14:paraId="31A09FF7" w14:textId="77777777" w:rsidR="003E6FE0" w:rsidRPr="003E6FE0" w:rsidRDefault="003E6FE0" w:rsidP="003E6FE0"/>
    <w:p w14:paraId="7A258F1C" w14:textId="77777777" w:rsidR="003E6FE0" w:rsidRPr="003E6FE0" w:rsidRDefault="003E6FE0" w:rsidP="003E6FE0">
      <w:r w:rsidRPr="003E6FE0">
        <w:t xml:space="preserve">25 «Angemessen» meint insbesondere «auf die Qualität der Gebäudehülle abgestimmt». </w:t>
      </w:r>
    </w:p>
    <w:p w14:paraId="0DF010D9" w14:textId="77777777" w:rsidR="003E6FE0" w:rsidRPr="003E6FE0" w:rsidRDefault="003E6FE0" w:rsidP="003E6FE0">
      <w:r w:rsidRPr="003E6FE0">
        <w:t xml:space="preserve">26 Titel im Original «Speicherung und Lastmanagement». </w:t>
      </w:r>
    </w:p>
    <w:p w14:paraId="4DC3090E" w14:textId="77777777" w:rsidR="003E6FE0" w:rsidRPr="003E6FE0" w:rsidRDefault="003E6FE0" w:rsidP="003E6FE0">
      <w:r w:rsidRPr="003E6FE0">
        <w:t xml:space="preserve">3.1.2.b Entwicklung in der Wirtschaft </w:t>
      </w:r>
    </w:p>
    <w:p w14:paraId="4E3F4F14" w14:textId="77777777" w:rsidR="003E6FE0" w:rsidRPr="003E6FE0" w:rsidRDefault="003E6FE0" w:rsidP="003E6FE0">
      <w:r w:rsidRPr="003E6FE0">
        <w:t xml:space="preserve">Die CO2-Emissionen der Wirtschaft sinken zielkonform. Zahlreiche Faktoren unterstützen die Entwicklung: das Engagement und die </w:t>
      </w:r>
      <w:proofErr w:type="spellStart"/>
      <w:r w:rsidRPr="003E6FE0">
        <w:t>Dekarbonisierungspläne</w:t>
      </w:r>
      <w:proofErr w:type="spellEnd"/>
      <w:r w:rsidRPr="003E6FE0">
        <w:t xml:space="preserve"> der Unternehmen, im Vergleich zum Gebäudebereich kürzere Investitionszyklen, </w:t>
      </w:r>
      <w:r w:rsidRPr="003E6FE0">
        <w:lastRenderedPageBreak/>
        <w:t xml:space="preserve">Marktentwicklungen bzw. -druck als Folge von </w:t>
      </w:r>
      <w:proofErr w:type="spellStart"/>
      <w:r w:rsidRPr="003E6FE0">
        <w:t>Dekarbonisierungsplänen</w:t>
      </w:r>
      <w:proofErr w:type="spellEnd"/>
      <w:r w:rsidRPr="003E6FE0">
        <w:t xml:space="preserve"> der Kundinnen und Kunden sowie etablierte Instrumente wie das Grossverbrauchermodell, Universalzielvereinbarungen und das Emissionshandelssystem. Die starken Preisausschläge der Energiemärkte im Jahr 2022 stärken zudem die Bestrebungen sich abzusichern, z.B. mit der Installation von Fotovoltaikanlagen. </w:t>
      </w:r>
    </w:p>
    <w:p w14:paraId="6DC988CE" w14:textId="77777777" w:rsidR="003E6FE0" w:rsidRPr="003E6FE0" w:rsidRDefault="003E6FE0" w:rsidP="003E6FE0">
      <w:r w:rsidRPr="003E6FE0">
        <w:t xml:space="preserve">Die angestrebte Klimaneutralität verbunden mit knapper werdenden Ressourcen profitiert </w:t>
      </w:r>
      <w:proofErr w:type="spellStart"/>
      <w:r w:rsidRPr="003E6FE0">
        <w:t>aktu-ell</w:t>
      </w:r>
      <w:proofErr w:type="spellEnd"/>
      <w:r w:rsidRPr="003E6FE0">
        <w:t xml:space="preserve"> noch von ungenutzten Potenzialen, Massnahmen sind zudem oft wirtschaftlich: Vermehrt werden indes neue technologische Ansätze anzuwenden sein, z.B. bei der Gestaltung von Pro-</w:t>
      </w:r>
      <w:proofErr w:type="spellStart"/>
      <w:r w:rsidRPr="003E6FE0">
        <w:t>duktionsprozessen</w:t>
      </w:r>
      <w:proofErr w:type="spellEnd"/>
      <w:r w:rsidRPr="003E6FE0">
        <w:t xml:space="preserve">, und neue Herangehensweisen nötig, wie z.B. die Kreislaufwirtschaft. Mit Blick auf den Handlungsspielraum des Kantons ist zudem davon auszugehen, dass die Nach-frage nach CO2-freien oder CO2-armen Energieträgern und Grundstoffen steigen wird. </w:t>
      </w:r>
    </w:p>
    <w:p w14:paraId="67923F2B" w14:textId="77777777" w:rsidR="003E6FE0" w:rsidRPr="003E6FE0" w:rsidRDefault="003E6FE0" w:rsidP="003E6FE0">
      <w:r w:rsidRPr="003E6FE0">
        <w:rPr>
          <w:i/>
          <w:iCs/>
        </w:rPr>
        <w:t xml:space="preserve">Beiträge zum Verbleib auf dem Zielpfad </w:t>
      </w:r>
    </w:p>
    <w:p w14:paraId="708E4A08" w14:textId="77777777" w:rsidR="003E6FE0" w:rsidRPr="003E6FE0" w:rsidRDefault="003E6FE0" w:rsidP="003E6FE0">
      <w:r w:rsidRPr="003E6FE0">
        <w:t xml:space="preserve">– gestützt auf die Massnahme «Lösungen für zukunftsorientierte Energiesysteme»26 (SG-3): finanzielle Beiträge an die Erprobung von neuen Technologien zur Dekarbonisierung indus- </w:t>
      </w:r>
      <w:proofErr w:type="spellStart"/>
      <w:r w:rsidRPr="003E6FE0">
        <w:t>trieller</w:t>
      </w:r>
      <w:proofErr w:type="spellEnd"/>
      <w:r w:rsidRPr="003E6FE0">
        <w:t xml:space="preserve"> Prozesse, z.B. zur Nutzung von Hochtemperatur-Wärmepumpen oder erneuerbaren Gasen; </w:t>
      </w:r>
    </w:p>
    <w:p w14:paraId="1DBB06F3" w14:textId="77777777" w:rsidR="003E6FE0" w:rsidRPr="003E6FE0" w:rsidRDefault="003E6FE0" w:rsidP="003E6FE0">
      <w:r w:rsidRPr="003E6FE0">
        <w:t xml:space="preserve">– Konkretisierung der Dekarbonisierung der Energieversorgung, namentlich der </w:t>
      </w:r>
      <w:proofErr w:type="spellStart"/>
      <w:r w:rsidRPr="003E6FE0">
        <w:t>Gasversor-gung</w:t>
      </w:r>
      <w:proofErr w:type="spellEnd"/>
      <w:r w:rsidRPr="003E6FE0">
        <w:t xml:space="preserve"> für die Industrie, z.B. für Hochtemperatur-Prozesse (vgl. Abschnitt 2.5.3); </w:t>
      </w:r>
    </w:p>
    <w:p w14:paraId="2B065D70" w14:textId="77777777" w:rsidR="003E6FE0" w:rsidRPr="003E6FE0" w:rsidRDefault="003E6FE0" w:rsidP="003E6FE0">
      <w:r w:rsidRPr="003E6FE0">
        <w:t xml:space="preserve">– Mitwirkung bei der Koordination der grenznahen Gasversorgung mit erneuerbaren Gasen, z.B. bei der Realisierung von regionalen Wasserstoff-Hubs. </w:t>
      </w:r>
    </w:p>
    <w:p w14:paraId="2E3B5E44" w14:textId="77777777" w:rsidR="003E6FE0" w:rsidRPr="003E6FE0" w:rsidRDefault="003E6FE0" w:rsidP="003E6FE0"/>
    <w:p w14:paraId="369C229B" w14:textId="77777777" w:rsidR="003E6FE0" w:rsidRPr="003E6FE0" w:rsidRDefault="003E6FE0" w:rsidP="003E6FE0">
      <w:r w:rsidRPr="003E6FE0">
        <w:t xml:space="preserve">3.1.2.c Entwicklungen des Verkehrs </w:t>
      </w:r>
    </w:p>
    <w:p w14:paraId="1EE86E3A" w14:textId="77777777" w:rsidR="003E6FE0" w:rsidRPr="003E6FE0" w:rsidRDefault="003E6FE0" w:rsidP="003E6FE0">
      <w:r w:rsidRPr="003E6FE0">
        <w:rPr>
          <w:i/>
          <w:iCs/>
        </w:rPr>
        <w:t xml:space="preserve">Ausgangslage </w:t>
      </w:r>
    </w:p>
    <w:p w14:paraId="55D95959" w14:textId="77777777" w:rsidR="003E6FE0" w:rsidRPr="003E6FE0" w:rsidRDefault="003E6FE0" w:rsidP="003E6FE0">
      <w:r w:rsidRPr="003E6FE0">
        <w:t xml:space="preserve">Die individuelle Mobilität ist ein starkes Bedürfnis der Bevölkerung. Durch den grossen Energie-bedarf und einem erheblichen Anteil an den CO2-Emissionen besteht in diesem Sektor ein 19/31 </w:t>
      </w:r>
    </w:p>
    <w:p w14:paraId="0E45809B" w14:textId="77777777" w:rsidR="003E6FE0" w:rsidRPr="003E6FE0" w:rsidRDefault="003E6FE0" w:rsidP="003E6FE0"/>
    <w:p w14:paraId="1B63628C" w14:textId="77777777" w:rsidR="003E6FE0" w:rsidRPr="003E6FE0" w:rsidRDefault="003E6FE0" w:rsidP="003E6FE0">
      <w:r w:rsidRPr="003E6FE0">
        <w:t xml:space="preserve">grosses Einsparpotenzial. Durch die stetig wachsende Mobilität der Bevölkerung wird eine um-weltverträgliche und ressourcenschonende Gestaltung der Mobilität unerlässlich. Insbesondere nachdem die Preise für Lithium-Ionen-Batterien in den vergangenen Jahren stark gesunken sind und das Angebot an Elektrofahrzeugen stark gestiegen ist, kann davon ausgegangen wer-den, dass der motorisierte Verkehr in der Schweiz durch elektrische Antriebe dominiert werden wird. Als Folge kann die Elektromobilität konkret zur Halbierung der CO2-Emissionen im Jahr 2030 beitragen. </w:t>
      </w:r>
    </w:p>
    <w:p w14:paraId="4EC85D17" w14:textId="77777777" w:rsidR="003E6FE0" w:rsidRPr="003E6FE0" w:rsidRDefault="003E6FE0" w:rsidP="003E6FE0">
      <w:r w:rsidRPr="003E6FE0">
        <w:lastRenderedPageBreak/>
        <w:t xml:space="preserve">Nach wie vor werden fehlende Ladeinfrastrukturen bei einem Kaufentscheid für ein Elektro- </w:t>
      </w:r>
      <w:proofErr w:type="spellStart"/>
      <w:r w:rsidRPr="003E6FE0">
        <w:t>fahrzeug</w:t>
      </w:r>
      <w:proofErr w:type="spellEnd"/>
      <w:r w:rsidRPr="003E6FE0">
        <w:t xml:space="preserve"> als Hemmnis angeführt. So wie Mieterinnen und Mieter vom Investitionsentscheid ihrer Vermieterin oder ihres Vermieters abhängig sind, haben Stockwerkeigentümerinnen und -eigentümer innerhalb ihrer Miteigentümerschaft eine Lösung zu finden. Der Leitfaden «Lade- </w:t>
      </w:r>
      <w:proofErr w:type="spellStart"/>
      <w:r w:rsidRPr="003E6FE0">
        <w:t>infrastruktur</w:t>
      </w:r>
      <w:proofErr w:type="spellEnd"/>
      <w:r w:rsidRPr="003E6FE0">
        <w:t xml:space="preserve"> im Stockwerkeigentum»27 unterstützt Miteigentümerschaften beim Vorgehen. Ge-</w:t>
      </w:r>
      <w:proofErr w:type="spellStart"/>
      <w:r w:rsidRPr="003E6FE0">
        <w:t>mäss</w:t>
      </w:r>
      <w:proofErr w:type="spellEnd"/>
      <w:r w:rsidRPr="003E6FE0">
        <w:t xml:space="preserve"> dem Leitfaden ist für eine Zustimmung – ohne Vorliegen anderer Regelungen der Quoren – die Mehrheit der Miteigentümerinnen und -eigentümer, die zugleich den grösseren Teil der Sache vertritt (Mehrheit nach Wertquoten), ausreichend. </w:t>
      </w:r>
    </w:p>
    <w:p w14:paraId="77A81916" w14:textId="77777777" w:rsidR="003E6FE0" w:rsidRPr="003E6FE0" w:rsidRDefault="003E6FE0" w:rsidP="003E6FE0">
      <w:r w:rsidRPr="003E6FE0">
        <w:t xml:space="preserve">27 </w:t>
      </w:r>
      <w:proofErr w:type="gramStart"/>
      <w:r w:rsidRPr="003E6FE0">
        <w:t>Abrufbar</w:t>
      </w:r>
      <w:proofErr w:type="gramEnd"/>
      <w:r w:rsidRPr="003E6FE0">
        <w:t xml:space="preserve"> unter www.laden-punkt.ch/de/werkzeuge/ladeinfrastruktur-im-stockwerkeigentum/. </w:t>
      </w:r>
    </w:p>
    <w:p w14:paraId="06D76A1D" w14:textId="77777777" w:rsidR="003E6FE0" w:rsidRPr="003E6FE0" w:rsidRDefault="003E6FE0" w:rsidP="003E6FE0">
      <w:r w:rsidRPr="003E6FE0">
        <w:t xml:space="preserve">Im Kanton </w:t>
      </w:r>
      <w:proofErr w:type="spellStart"/>
      <w:r w:rsidRPr="003E6FE0">
        <w:t>St.Gallen</w:t>
      </w:r>
      <w:proofErr w:type="spellEnd"/>
      <w:r w:rsidRPr="003E6FE0">
        <w:t xml:space="preserve"> wurden im Jahr 2024 insgesamt 11'646 Personenwagen neu zugelassen, davon waren 2’541 batteriebetrieben. D.h. erst etwa einer von fünf neu zugelassenen </w:t>
      </w:r>
      <w:proofErr w:type="spellStart"/>
      <w:r w:rsidRPr="003E6FE0">
        <w:t>Perso-nenwagen</w:t>
      </w:r>
      <w:proofErr w:type="spellEnd"/>
      <w:r w:rsidRPr="003E6FE0">
        <w:t xml:space="preserve"> ist rein elektrisch unterwegs. Unter Einbezug der Plug-in-Hybride ist es etwa einer von drei neu zugelassenen Personenwagen. Der Anteil batteriebetriebener Personenwagen an den gesamthaft zugelassenen Personenwagen beträgt rund 0,4 Prozent. Insgesamt betrachtet befindet sich der Kanton </w:t>
      </w:r>
      <w:proofErr w:type="spellStart"/>
      <w:r w:rsidRPr="003E6FE0">
        <w:t>St.Gallen</w:t>
      </w:r>
      <w:proofErr w:type="spellEnd"/>
      <w:r w:rsidRPr="003E6FE0">
        <w:t xml:space="preserve"> beim Ausbau der Ladeinfrastruktur und bei der Verbreitung von Elektrofahrzeugen im oberen Mittelfeld der Schweizer Kantone (Stand 2024). </w:t>
      </w:r>
    </w:p>
    <w:p w14:paraId="110E9D99" w14:textId="77777777" w:rsidR="003E6FE0" w:rsidRPr="003E6FE0" w:rsidRDefault="003E6FE0" w:rsidP="003E6FE0">
      <w:r w:rsidRPr="003E6FE0">
        <w:t xml:space="preserve">Eine Verminderung der Umweltauswirkungen der Mobilität erfordert indes mehr als eine </w:t>
      </w:r>
      <w:proofErr w:type="spellStart"/>
      <w:r w:rsidRPr="003E6FE0">
        <w:t>Ent</w:t>
      </w:r>
      <w:proofErr w:type="spellEnd"/>
      <w:r w:rsidRPr="003E6FE0">
        <w:t xml:space="preserve">-wicklung hin zu einem CO2-armen Verkehr. Eine auch bezüglich Ressourcen und Strassen- </w:t>
      </w:r>
      <w:proofErr w:type="spellStart"/>
      <w:r w:rsidRPr="003E6FE0">
        <w:t>infrastruktur</w:t>
      </w:r>
      <w:proofErr w:type="spellEnd"/>
      <w:r w:rsidRPr="003E6FE0">
        <w:t xml:space="preserve"> günstige Entwicklung der Mobilität erfordert Massnahmen, die den Anteil des motorisierten Individualverkehrs zu Gunsten des Fuss- und Veloverkehrs und des öffentlichen Verkehrs und die nachgefragte Verkehrsleistung vermindern. Die Massnahmen folgen dem Grundsatz «Vermeiden – Verlagern – Verträglicher machen». </w:t>
      </w:r>
    </w:p>
    <w:p w14:paraId="78C0BFDC" w14:textId="77777777" w:rsidR="003E6FE0" w:rsidRPr="003E6FE0" w:rsidRDefault="003E6FE0" w:rsidP="003E6FE0">
      <w:r w:rsidRPr="003E6FE0">
        <w:t xml:space="preserve">Der Schwerpunkt «unterwegs sein» umfasst folgende Massnahmen: </w:t>
      </w:r>
    </w:p>
    <w:p w14:paraId="158D4D7D" w14:textId="77777777" w:rsidR="003E6FE0" w:rsidRPr="003E6FE0" w:rsidRDefault="003E6FE0" w:rsidP="003E6FE0">
      <w:r w:rsidRPr="003E6FE0">
        <w:t xml:space="preserve">– Mobilitätsmanagement von Unternehmen und der öffentlichen Hand stärken; </w:t>
      </w:r>
    </w:p>
    <w:p w14:paraId="68E283E8" w14:textId="77777777" w:rsidR="003E6FE0" w:rsidRPr="003E6FE0" w:rsidRDefault="003E6FE0" w:rsidP="003E6FE0">
      <w:r w:rsidRPr="003E6FE0">
        <w:t xml:space="preserve">– sicher und aktiv ans Ziel kommen – zu Fuss und mit dem Velo; </w:t>
      </w:r>
    </w:p>
    <w:p w14:paraId="54EB50C5" w14:textId="77777777" w:rsidR="003E6FE0" w:rsidRPr="003E6FE0" w:rsidRDefault="003E6FE0" w:rsidP="003E6FE0">
      <w:r w:rsidRPr="003E6FE0">
        <w:t xml:space="preserve">– erfolgreiche Mobilitätslösungen etablieren – neue Lösungen entwickeln und verbreiten; </w:t>
      </w:r>
    </w:p>
    <w:p w14:paraId="62866836" w14:textId="77777777" w:rsidR="003E6FE0" w:rsidRPr="003E6FE0" w:rsidRDefault="003E6FE0" w:rsidP="003E6FE0">
      <w:r w:rsidRPr="003E6FE0">
        <w:t xml:space="preserve">– Verbreitung der Elektromobilität unterstützen. </w:t>
      </w:r>
    </w:p>
    <w:p w14:paraId="5958C6DE" w14:textId="77777777" w:rsidR="003E6FE0" w:rsidRPr="003E6FE0" w:rsidRDefault="003E6FE0" w:rsidP="003E6FE0"/>
    <w:p w14:paraId="3DD21807" w14:textId="77777777" w:rsidR="003E6FE0" w:rsidRPr="003E6FE0" w:rsidRDefault="003E6FE0" w:rsidP="003E6FE0">
      <w:r w:rsidRPr="003E6FE0">
        <w:t xml:space="preserve">Diese Aktivitäten leisten nur einen Teil an die insgesamt notwendige Verminderung des CO2-Ausstosses des Verkehrs. Die Regierung geht jedoch davon aus, dass Mitarbeitende von </w:t>
      </w:r>
      <w:proofErr w:type="spellStart"/>
      <w:r w:rsidRPr="003E6FE0">
        <w:t>Un-ternehmen</w:t>
      </w:r>
      <w:proofErr w:type="spellEnd"/>
      <w:r w:rsidRPr="003E6FE0">
        <w:t xml:space="preserve"> mit einem Mobilitätsmanagement z.B. ihr Ostwind-</w:t>
      </w:r>
      <w:proofErr w:type="spellStart"/>
      <w:r w:rsidRPr="003E6FE0">
        <w:t>Firmenabo</w:t>
      </w:r>
      <w:proofErr w:type="spellEnd"/>
      <w:r w:rsidRPr="003E6FE0">
        <w:t xml:space="preserve"> auch in der Freizeit nutzen. Namentlich Grossfirmen können zudem entscheidend dazu beitragen, Staus in ihrer unmittelbaren Umgebung zu vermindern, </w:t>
      </w:r>
      <w:r w:rsidRPr="003E6FE0">
        <w:lastRenderedPageBreak/>
        <w:t xml:space="preserve">die bestehende Infrastruktur besser zu nutzen und deren Ausbau zu vermeiden oder zumindest hinauszuzögern. Der Stauabbau hilft auch Per- </w:t>
      </w:r>
      <w:proofErr w:type="spellStart"/>
      <w:r w:rsidRPr="003E6FE0">
        <w:t>sonen</w:t>
      </w:r>
      <w:proofErr w:type="spellEnd"/>
      <w:r w:rsidRPr="003E6FE0">
        <w:t xml:space="preserve">, die auf das Auto angewiesen sind, dem Güterverkehr auf der Strasse und dem Bus- verkehr. Für die Firmen hat die Veränderung des Mobilitätsverhaltens und der Rückgang des Parkplatzbedarfs u.a. den Vorteil, dass Raum für Firmenerweiterung oder eine andere Nutzung mit höherer Rendite gewonnen werden kann oder die CO2-Bilanz verbessert wird. Die </w:t>
      </w:r>
      <w:proofErr w:type="spellStart"/>
      <w:r w:rsidRPr="003E6FE0">
        <w:t>Mobili-tätsallianz</w:t>
      </w:r>
      <w:proofErr w:type="spellEnd"/>
      <w:r w:rsidRPr="003E6FE0">
        <w:t xml:space="preserve"> Ostschweiz hat zudem in den letzten rund zwei Jahren mit ihren datenbasierten Konzepten starke Impulse zur Optimierung des Individualverkehrs zugunsten eines effizienten, klimafreundlichen Gesamtsystems geleistet. 20/31 </w:t>
      </w:r>
    </w:p>
    <w:p w14:paraId="3FF0952B" w14:textId="77777777" w:rsidR="003E6FE0" w:rsidRPr="003E6FE0" w:rsidRDefault="003E6FE0" w:rsidP="003E6FE0"/>
    <w:p w14:paraId="0B97572F" w14:textId="77777777" w:rsidR="003E6FE0" w:rsidRPr="003E6FE0" w:rsidRDefault="003E6FE0" w:rsidP="003E6FE0">
      <w:r w:rsidRPr="003E6FE0">
        <w:rPr>
          <w:i/>
          <w:iCs/>
        </w:rPr>
        <w:t xml:space="preserve">Beiträge zur Verminderung der CO2-Emissionen </w:t>
      </w:r>
    </w:p>
    <w:p w14:paraId="47F86144" w14:textId="77777777" w:rsidR="003E6FE0" w:rsidRPr="003E6FE0" w:rsidRDefault="003E6FE0" w:rsidP="003E6FE0">
      <w:r w:rsidRPr="003E6FE0">
        <w:t xml:space="preserve">Fortsetzung und Intensivierung der bestehenden Massnahmen: </w:t>
      </w:r>
    </w:p>
    <w:p w14:paraId="1EB85A94" w14:textId="77777777" w:rsidR="003E6FE0" w:rsidRPr="003E6FE0" w:rsidRDefault="003E6FE0" w:rsidP="003E6FE0">
      <w:r w:rsidRPr="003E6FE0">
        <w:t xml:space="preserve">– «Mobilitätsmanagement von Unternehmen und der öffentlichen Hand stärken» (SG-10) unter Einbezug der Mobilitätsallianz Ostschweiz so weiterentwickeln, dass auch Unternehmen mit 50 bis 250 Mitarbeitenden </w:t>
      </w:r>
      <w:proofErr w:type="gramStart"/>
      <w:r w:rsidRPr="003E6FE0">
        <w:t>erreicht</w:t>
      </w:r>
      <w:proofErr w:type="gramEnd"/>
      <w:r w:rsidRPr="003E6FE0">
        <w:t xml:space="preserve"> werden: Bei der Verbreitung eines Mobilitätsmanagements bei KMU sind insbesondere die grosse Anzahl von KMU und das Fehlen einer Fachperson für Mobilitätsfragen eine Herausforderung. Im Austausch mit Ostwind und 42hacks28 festigte sich deshalb die Meinung, dass die Verbreitung eines Mobilitätsmanagements bei KMU eher mit einem schlanken Vertrieb eines geeigneten Produkts zu erreichen ist und nicht mit </w:t>
      </w:r>
      <w:proofErr w:type="spellStart"/>
      <w:r w:rsidRPr="003E6FE0">
        <w:t>perso-nalisierter</w:t>
      </w:r>
      <w:proofErr w:type="spellEnd"/>
      <w:r w:rsidRPr="003E6FE0">
        <w:t xml:space="preserve"> Beratung. Geeignet heisst, dass der Nutzen des Produkts einfach zu </w:t>
      </w:r>
      <w:proofErr w:type="spellStart"/>
      <w:r w:rsidRPr="003E6FE0">
        <w:t>kommunizie-ren</w:t>
      </w:r>
      <w:proofErr w:type="spellEnd"/>
      <w:r w:rsidRPr="003E6FE0">
        <w:t xml:space="preserve"> und rasch zu erkennen ist. Aktuell wird deshalb geprüft, wie ein Angebot mit dem Ost-wind-</w:t>
      </w:r>
      <w:proofErr w:type="spellStart"/>
      <w:r w:rsidRPr="003E6FE0">
        <w:t>Jobabo</w:t>
      </w:r>
      <w:proofErr w:type="spellEnd"/>
      <w:r w:rsidRPr="003E6FE0">
        <w:t xml:space="preserve"> als Anker gestaltet und insbesondere finanziert werden kann. Das Förderungs-programm Energie würde ergänzend Beiträge an Vorabkosten für ergänzende Mobilitätsmass-nahmen leisten. </w:t>
      </w:r>
    </w:p>
    <w:p w14:paraId="21779052" w14:textId="77777777" w:rsidR="003E6FE0" w:rsidRPr="003E6FE0" w:rsidRDefault="003E6FE0" w:rsidP="003E6FE0">
      <w:r w:rsidRPr="003E6FE0">
        <w:t xml:space="preserve">– Sicher und aktiv ans Ziel kommen – zu Fuss und mit dem Velo (SG-11): </w:t>
      </w:r>
    </w:p>
    <w:p w14:paraId="02E8683E" w14:textId="77777777" w:rsidR="003E6FE0" w:rsidRPr="003E6FE0" w:rsidRDefault="003E6FE0" w:rsidP="003E6FE0">
      <w:r w:rsidRPr="003E6FE0">
        <w:t xml:space="preserve">– Gemeinden, Kanton und grosse Unternehmen mit Mobilitätsmanagement ermitteln gezielt Handlungsbedarf und -möglichkeiten, insbesondere bei stark belasteter Verkehrsinfra-struktur, und setzen Lösungsmöglichkeiten um. </w:t>
      </w:r>
    </w:p>
    <w:p w14:paraId="28F3CCD2" w14:textId="77777777" w:rsidR="003E6FE0" w:rsidRPr="003E6FE0" w:rsidRDefault="003E6FE0" w:rsidP="003E6FE0">
      <w:r w:rsidRPr="003E6FE0">
        <w:t xml:space="preserve">– namentlich Elektrovelos als Verkehrsmittel bzw. Teil der Verkehrsinfrastruktur etablieren. </w:t>
      </w:r>
    </w:p>
    <w:p w14:paraId="2C0553E8" w14:textId="77777777" w:rsidR="003E6FE0" w:rsidRPr="003E6FE0" w:rsidRDefault="003E6FE0" w:rsidP="003E6FE0">
      <w:r w:rsidRPr="003E6FE0">
        <w:t xml:space="preserve">– Die alle fünf Jahre durchgeführte Untersuchung des Verkehrsverhaltens in der Schweiz, der Mikrozensus Mobilität und Verkehr (MZMV), wurde letztmalig im Jahr 2021 erhoben und ist derzeit in Arbeit. Diese Ergebnisse werden im Rahmen des nächsten Monitorings zum </w:t>
      </w:r>
      <w:proofErr w:type="spellStart"/>
      <w:r w:rsidRPr="003E6FE0">
        <w:t>St.Galler</w:t>
      </w:r>
      <w:proofErr w:type="spellEnd"/>
      <w:r w:rsidRPr="003E6FE0">
        <w:t xml:space="preserve"> Energiekonzept analysiert und berücksichtigt. </w:t>
      </w:r>
    </w:p>
    <w:p w14:paraId="6370BDED" w14:textId="77777777" w:rsidR="003E6FE0" w:rsidRPr="003E6FE0" w:rsidRDefault="003E6FE0" w:rsidP="003E6FE0">
      <w:r w:rsidRPr="003E6FE0">
        <w:t xml:space="preserve">– «Verbreitung der Elektromobilität unterstützen» (SG-13): Die Regierung hat im Monitoring 2024 darauf hingewiesen, dass der Finanzbedarf für die Förderungsmassnahme «Ladeinfra-struktur in Einstellenhallen» (M27) die Mittel für </w:t>
      </w:r>
      <w:r w:rsidRPr="003E6FE0">
        <w:lastRenderedPageBreak/>
        <w:t xml:space="preserve">andere Förderungsmassnahmen erheblich vermindert und deshalb ab dem Jahr 2027 eine neue Finanzierung zu finden sei. Nachdem die Globalbeiträge des Bundes stark gesunken sind, schränken Beiträge an </w:t>
      </w:r>
      <w:proofErr w:type="spellStart"/>
      <w:r w:rsidRPr="003E6FE0">
        <w:t>Ladeinfrastruktu-ren</w:t>
      </w:r>
      <w:proofErr w:type="spellEnd"/>
      <w:r w:rsidRPr="003E6FE0">
        <w:t xml:space="preserve"> in Einstellhallen den Erhalt von Globalbeiträgen deutlich weniger ein als in früheren Jahren. Die Regierung sieht deshalb bis auf weiteres davon ab, die Massnahme «Ladeinfra-struktur in Einstellenhallen» (M27) aufzuheben. </w:t>
      </w:r>
    </w:p>
    <w:p w14:paraId="77331459" w14:textId="77777777" w:rsidR="003E6FE0" w:rsidRPr="003E6FE0" w:rsidRDefault="003E6FE0" w:rsidP="003E6FE0"/>
    <w:p w14:paraId="7DA07FB5" w14:textId="77777777" w:rsidR="003E6FE0" w:rsidRPr="003E6FE0" w:rsidRDefault="003E6FE0" w:rsidP="003E6FE0">
      <w:r w:rsidRPr="003E6FE0">
        <w:t xml:space="preserve">28 Vgl. https://www.42hacks.com/ (nur in Englisch). </w:t>
      </w:r>
    </w:p>
    <w:p w14:paraId="115039D1" w14:textId="77777777" w:rsidR="003E6FE0" w:rsidRPr="003E6FE0" w:rsidRDefault="003E6FE0" w:rsidP="003E6FE0">
      <w:r w:rsidRPr="003E6FE0">
        <w:t xml:space="preserve">Zusätzlich werden folgende Massnahmen konkretisiert und umgesetzt: </w:t>
      </w:r>
    </w:p>
    <w:p w14:paraId="4DC6D287" w14:textId="77777777" w:rsidR="003E6FE0" w:rsidRPr="003E6FE0" w:rsidRDefault="003E6FE0" w:rsidP="003E6FE0">
      <w:r w:rsidRPr="003E6FE0">
        <w:t xml:space="preserve">– Bestehendes Mobilitäts-Netzwerk gezielt stärken: Koordination und Zusammenarbeit im Querschnittsfeld Mobilität innerhalb der Verwaltung verbessern, die Umsetzung von Vor- haben beschleunigen. </w:t>
      </w:r>
    </w:p>
    <w:p w14:paraId="5F876972" w14:textId="77777777" w:rsidR="003E6FE0" w:rsidRPr="003E6FE0" w:rsidRDefault="003E6FE0" w:rsidP="003E6FE0">
      <w:r w:rsidRPr="003E6FE0">
        <w:t xml:space="preserve">– Im Gegensatz zu Hauseigentümerinnen und -eigentümern sind Mieterinnen und Mieter vom Investitionsentscheid ihrer Vermieterin oder ihres Vermieters abhängig oder sind für das Ab-stellen ihres Autos auf öffentlich verfügbare Parkplätze angewiesen, z.B. in der blauen Zone oder in Parkgaragen. Damit einher geht oft die Ungewissheit, ob und wann eine Ladeinfra-struktur zur Verfügung stehen wird. Entsprechend warten sie mit dem Kauf eines Elektrofahr-zeugs. </w:t>
      </w:r>
    </w:p>
    <w:p w14:paraId="68E52389" w14:textId="77777777" w:rsidR="003E6FE0" w:rsidRPr="003E6FE0" w:rsidRDefault="003E6FE0" w:rsidP="003E6FE0">
      <w:r w:rsidRPr="003E6FE0">
        <w:t xml:space="preserve">– Gemeinden können für die Bevölkerung Planungssicherheit schaffen, wenn sie Vorstellungen entwickeln, wie die Ladeinfrastruktur ihrer Gemeinde räumlich und zeitlich entwickelt werden soll. Sie können diese Aufgabe auch als Region wahrnehmen. Ob die Ladeinfrastruktur z.B. im Rahmen eines Leistungsauftrags vom lokalen Energieversorger oder ausgeschrieben werden soll, ist dabei unerheblich. Der Planungsaufwand der politischen Gemeinden soll über das Förderungsprogramm Energie z.B. mit bis zu 50 Prozent der tatsächlichen Kosten vergütet werden. </w:t>
      </w:r>
    </w:p>
    <w:p w14:paraId="399138E7" w14:textId="77777777" w:rsidR="003E6FE0" w:rsidRPr="003E6FE0" w:rsidRDefault="003E6FE0" w:rsidP="003E6FE0">
      <w:r w:rsidRPr="003E6FE0">
        <w:t xml:space="preserve">21/31 </w:t>
      </w:r>
    </w:p>
    <w:p w14:paraId="1340D29B" w14:textId="77777777" w:rsidR="003E6FE0" w:rsidRPr="003E6FE0" w:rsidRDefault="003E6FE0" w:rsidP="003E6FE0"/>
    <w:p w14:paraId="38DC523C" w14:textId="77777777" w:rsidR="003E6FE0" w:rsidRPr="003E6FE0" w:rsidRDefault="003E6FE0" w:rsidP="003E6FE0"/>
    <w:p w14:paraId="774B9E09" w14:textId="77777777" w:rsidR="003E6FE0" w:rsidRPr="003E6FE0" w:rsidRDefault="003E6FE0" w:rsidP="003E6FE0">
      <w:r w:rsidRPr="003E6FE0">
        <w:t>– Politische Gemeinden und Energieversorgungsunternehmen informieren über Projekte, Er-</w:t>
      </w:r>
      <w:proofErr w:type="spellStart"/>
      <w:r w:rsidRPr="003E6FE0">
        <w:t>fahrungen</w:t>
      </w:r>
      <w:proofErr w:type="spellEnd"/>
      <w:r w:rsidRPr="003E6FE0">
        <w:t xml:space="preserve"> und Bedürfnisse beim Ausbau der Ladeinfrastruktur (</w:t>
      </w:r>
      <w:proofErr w:type="gramStart"/>
      <w:r w:rsidRPr="003E6FE0">
        <w:t>einschliesslich bidirektionales Laden</w:t>
      </w:r>
      <w:proofErr w:type="gramEnd"/>
      <w:r w:rsidRPr="003E6FE0">
        <w:t xml:space="preserve">). </w:t>
      </w:r>
    </w:p>
    <w:p w14:paraId="2AFAC219" w14:textId="77777777" w:rsidR="003E6FE0" w:rsidRPr="003E6FE0" w:rsidRDefault="003E6FE0" w:rsidP="003E6FE0"/>
    <w:p w14:paraId="70F4F240" w14:textId="77777777" w:rsidR="003E6FE0" w:rsidRPr="003E6FE0" w:rsidRDefault="003E6FE0" w:rsidP="003E6FE0">
      <w:r w:rsidRPr="003E6FE0">
        <w:t xml:space="preserve">3.2 Gesamtenergieeffizienz im Vergleich zum Jahr 2010 um 40 Pro-zent steigern </w:t>
      </w:r>
    </w:p>
    <w:p w14:paraId="7FFE71CA" w14:textId="77777777" w:rsidR="003E6FE0" w:rsidRPr="003E6FE0" w:rsidRDefault="003E6FE0" w:rsidP="003E6FE0">
      <w:r w:rsidRPr="003E6FE0">
        <w:t xml:space="preserve">Der Kanton hat in den Jahren 2021 bis 2023 seine Zwischenziele erreicht und befindet sich da-mit auf dem vorgesehenen Zielpfad. </w:t>
      </w:r>
    </w:p>
    <w:p w14:paraId="5F604BFD" w14:textId="77777777" w:rsidR="003E6FE0" w:rsidRPr="003E6FE0" w:rsidRDefault="003E6FE0" w:rsidP="003E6FE0">
      <w:r w:rsidRPr="003E6FE0">
        <w:rPr>
          <w:i/>
          <w:iCs/>
        </w:rPr>
        <w:lastRenderedPageBreak/>
        <w:t xml:space="preserve">Beiträge zum Verbleib auf dem Zielpfad </w:t>
      </w:r>
    </w:p>
    <w:p w14:paraId="0C5021A0" w14:textId="77777777" w:rsidR="003E6FE0" w:rsidRPr="003E6FE0" w:rsidRDefault="003E6FE0" w:rsidP="003E6FE0">
      <w:r w:rsidRPr="003E6FE0">
        <w:t xml:space="preserve">Wärmepumpen und Elektromotoren sind rund zwei bis vier Mal effizienter als Feuerungen und Verbrennungsmotoren. Es tragen deshalb alle Massnahmen zur Zielerreichung bei, welche die Verbreitung von Wärmepumpen, von Elektrofahrzeugen oder des Fuss- und Veloverkehrs bzw. des öffentlichen Verkehrs begünstigen. In anderen Worten: Fortschritte bei der Verminderung von CO2-Emissionen gehen mit der Steigerung der Energieeffizienz einher und vermindern zu-dem die Abhängigkeit von Energielieferungen aus dem Ausland. Sie verlangen indes eine </w:t>
      </w:r>
      <w:proofErr w:type="spellStart"/>
      <w:r w:rsidRPr="003E6FE0">
        <w:t>kon-sequente</w:t>
      </w:r>
      <w:proofErr w:type="spellEnd"/>
      <w:r w:rsidRPr="003E6FE0">
        <w:t xml:space="preserve"> Umsetzung der Massnahmen zum Ausbau der Stromproduktion (vgl. Ziff. 2.2.2.b). </w:t>
      </w:r>
    </w:p>
    <w:p w14:paraId="79269C23" w14:textId="77777777" w:rsidR="003E6FE0" w:rsidRPr="003E6FE0" w:rsidRDefault="003E6FE0" w:rsidP="003E6FE0">
      <w:r w:rsidRPr="003E6FE0">
        <w:t xml:space="preserve">3.3 Jährlichen Gesamtstrombedarf bis zum Jahr 2030 konstant halten </w:t>
      </w:r>
    </w:p>
    <w:p w14:paraId="5940E093" w14:textId="77777777" w:rsidR="003E6FE0" w:rsidRPr="003E6FE0" w:rsidRDefault="003E6FE0" w:rsidP="003E6FE0">
      <w:r w:rsidRPr="003E6FE0">
        <w:t xml:space="preserve">Die Entwicklung des Gesamtstrombedarfs ist auf Zielpfad. Der Stromabsatz betrug im Jahr 2023 3'500 GWh, im Jahr 2020 lag er bei 3'593 GWh. Der Stromabsatz liegt damit nach An- stiegen im Jahr 2021 und 2022 wieder auf dem Zielpfad. Die Stabilisierung gelang trotz einem Anstieg der Bevölkerung um rund 4 Prozent und der zunehmenden Elektrifizierung. </w:t>
      </w:r>
      <w:proofErr w:type="spellStart"/>
      <w:r w:rsidRPr="003E6FE0">
        <w:t>Anzumer-ken</w:t>
      </w:r>
      <w:proofErr w:type="spellEnd"/>
      <w:r w:rsidRPr="003E6FE0">
        <w:t xml:space="preserve"> bleibt, dass es aus methodischen Gründen nicht möglich ist, den selbst produzierten und verwendeten Strom (Eigenverbrauch) zu erfassen. Zum Vergleich: Der Stromverbrauch in der Schweiz für das Jahr 2023 lag etwa 1 Prozent über dem Verbrauch des Jahres 2020 (beide Werte ebenfalls ohne Eigenverbrauch). </w:t>
      </w:r>
    </w:p>
    <w:p w14:paraId="28F45CF7" w14:textId="77777777" w:rsidR="003E6FE0" w:rsidRPr="003E6FE0" w:rsidRDefault="003E6FE0" w:rsidP="003E6FE0">
      <w:r w:rsidRPr="003E6FE0">
        <w:rPr>
          <w:i/>
          <w:iCs/>
        </w:rPr>
        <w:t xml:space="preserve">Beiträge zum Verbleib auf den Zielpfad </w:t>
      </w:r>
    </w:p>
    <w:p w14:paraId="419F4958" w14:textId="77777777" w:rsidR="003E6FE0" w:rsidRPr="003E6FE0" w:rsidRDefault="003E6FE0" w:rsidP="003E6FE0">
      <w:r w:rsidRPr="003E6FE0">
        <w:t xml:space="preserve">Fortsetzung der bestehenden Massnahmen: </w:t>
      </w:r>
    </w:p>
    <w:p w14:paraId="16CD981A" w14:textId="77777777" w:rsidR="003E6FE0" w:rsidRPr="003E6FE0" w:rsidRDefault="003E6FE0" w:rsidP="003E6FE0">
      <w:r w:rsidRPr="003E6FE0">
        <w:t xml:space="preserve">– Vollzug des Grossverbrauchermodells (Art. 18 </w:t>
      </w:r>
      <w:proofErr w:type="spellStart"/>
      <w:r w:rsidRPr="003E6FE0">
        <w:t>EnG</w:t>
      </w:r>
      <w:proofErr w:type="spellEnd"/>
      <w:r w:rsidRPr="003E6FE0">
        <w:t xml:space="preserve">); </w:t>
      </w:r>
    </w:p>
    <w:p w14:paraId="6850DCD5" w14:textId="77777777" w:rsidR="003E6FE0" w:rsidRPr="003E6FE0" w:rsidRDefault="003E6FE0" w:rsidP="003E6FE0">
      <w:r w:rsidRPr="003E6FE0">
        <w:t xml:space="preserve">– Umsetzung des Schwerpunkts «Stromversorgungssicherheit. </w:t>
      </w:r>
    </w:p>
    <w:p w14:paraId="0134CAD9" w14:textId="77777777" w:rsidR="003E6FE0" w:rsidRPr="003E6FE0" w:rsidRDefault="003E6FE0" w:rsidP="003E6FE0"/>
    <w:p w14:paraId="615696C9" w14:textId="77777777" w:rsidR="003E6FE0" w:rsidRPr="003E6FE0" w:rsidRDefault="003E6FE0" w:rsidP="003E6FE0">
      <w:r w:rsidRPr="003E6FE0">
        <w:t xml:space="preserve">Neu werden zudem die Massnahmen zur Verminderung des Winterstrombedarfs intensiviert bzw. ergriffen (vgl. Abschnitt 2.2.2.b). </w:t>
      </w:r>
    </w:p>
    <w:p w14:paraId="51E38073" w14:textId="77777777" w:rsidR="003E6FE0" w:rsidRPr="003E6FE0" w:rsidRDefault="003E6FE0" w:rsidP="003E6FE0">
      <w:r w:rsidRPr="003E6FE0">
        <w:t xml:space="preserve">3.4 Mindestens 1'100 GWh neue erneuerbare Energien zubauen </w:t>
      </w:r>
    </w:p>
    <w:p w14:paraId="1FC3A282" w14:textId="77777777" w:rsidR="003E6FE0" w:rsidRPr="003E6FE0" w:rsidRDefault="003E6FE0" w:rsidP="003E6FE0">
      <w:r w:rsidRPr="003E6FE0">
        <w:t xml:space="preserve">Der Kanton hat sowohl die Zwischenziele für den Ausbau neuer erneuerbarer Energien </w:t>
      </w:r>
      <w:proofErr w:type="spellStart"/>
      <w:r w:rsidRPr="003E6FE0">
        <w:t>insge</w:t>
      </w:r>
      <w:proofErr w:type="spellEnd"/>
      <w:r w:rsidRPr="003E6FE0">
        <w:t xml:space="preserve">-samt als auch die Teilziele für erneuerbare Wärme und Fotovoltaik erreicht. Das Erreichen des Ziels einer Produktion von 80 GWh aus Windenergieanlagen bis zum Jahr 2030 ist noch </w:t>
      </w:r>
      <w:proofErr w:type="spellStart"/>
      <w:r w:rsidRPr="003E6FE0">
        <w:t>unge</w:t>
      </w:r>
      <w:proofErr w:type="spellEnd"/>
      <w:r w:rsidRPr="003E6FE0">
        <w:t>-wiss. Nach der Festlegung der Eignungsgebiete für Windenergie im kantonalen Richtplan mit Genehmigung durch den Bund im Dezember 2024 haben an mehreren Standorten private Kon-</w:t>
      </w:r>
      <w:proofErr w:type="spellStart"/>
      <w:r w:rsidRPr="003E6FE0">
        <w:t>sortien</w:t>
      </w:r>
      <w:proofErr w:type="spellEnd"/>
      <w:r w:rsidRPr="003E6FE0">
        <w:t xml:space="preserve"> die Entwicklung/Projektierung von </w:t>
      </w:r>
      <w:proofErr w:type="spellStart"/>
      <w:r w:rsidRPr="003E6FE0">
        <w:t>Windpärken</w:t>
      </w:r>
      <w:proofErr w:type="spellEnd"/>
      <w:r w:rsidRPr="003E6FE0">
        <w:t xml:space="preserve"> aufgenommen. Stand Juli 2025 liegen dem Kanton acht Plangesuche für den Start eines kantonalen Sondernutzungsplanverfahrens vor. Ob das Ziel erreicht wird, hängt im Wesentlichen davon ab, ob die Interessenabwägungen auch auf Stufe Nutzungsplanung positiv ausfallen werden und mit Blick auf die zeitliche </w:t>
      </w:r>
      <w:proofErr w:type="spellStart"/>
      <w:r w:rsidRPr="003E6FE0">
        <w:t>Umset-zung</w:t>
      </w:r>
      <w:proofErr w:type="spellEnd"/>
      <w:r w:rsidRPr="003E6FE0">
        <w:t xml:space="preserve">, in welchem Umfang </w:t>
      </w:r>
      <w:r w:rsidRPr="003E6FE0">
        <w:lastRenderedPageBreak/>
        <w:t xml:space="preserve">Einsprachen gegen die kantonalen Sondernutzungspläne ergriffen und ob diese bis vor Bundesgericht weitergezogen werden. Ein Vorteil des kantonalen Ver- 22/31 </w:t>
      </w:r>
    </w:p>
    <w:p w14:paraId="2F3E09D4" w14:textId="77777777" w:rsidR="003E6FE0" w:rsidRPr="003E6FE0" w:rsidRDefault="003E6FE0" w:rsidP="003E6FE0"/>
    <w:p w14:paraId="7A0BD11F" w14:textId="77777777" w:rsidR="003E6FE0" w:rsidRPr="003E6FE0" w:rsidRDefault="003E6FE0" w:rsidP="003E6FE0">
      <w:proofErr w:type="spellStart"/>
      <w:r w:rsidRPr="003E6FE0">
        <w:t>fahrens</w:t>
      </w:r>
      <w:proofErr w:type="spellEnd"/>
      <w:r w:rsidRPr="003E6FE0">
        <w:t xml:space="preserve"> ist, dass Sondernutzungsplan und Baubewilligung in einem koordinierten Verfahren durchgeführt werden. Desweitern erlässt die Regierung den Sondernutzungsplan und erteilt auch die Baubewilligung. In einem allfälligen Rechtsmittelverfahren ist direkt das Verwaltungs-gericht zuständige Instanz. Dadurch wird eine Beschleunigung des Verfahrens erzielt. </w:t>
      </w:r>
    </w:p>
    <w:p w14:paraId="32627A90" w14:textId="77777777" w:rsidR="003E6FE0" w:rsidRPr="003E6FE0" w:rsidRDefault="003E6FE0" w:rsidP="003E6FE0">
      <w:r w:rsidRPr="003E6FE0">
        <w:t xml:space="preserve">Das neue eidgenössische Stromgesetz enthält konkrete Ziele für den Zubau von erneuerbaren Energien und überträgt den Kantonen neue Aufgaben (vgl. Abschnitt 2.2). In der Folge wird das </w:t>
      </w:r>
      <w:proofErr w:type="spellStart"/>
      <w:r w:rsidRPr="003E6FE0">
        <w:t>Zubauziel</w:t>
      </w:r>
      <w:proofErr w:type="spellEnd"/>
      <w:r w:rsidRPr="003E6FE0">
        <w:t xml:space="preserve"> für Strom aus Fotovoltaikanlagen von 350 auf 1'000 GWh erhöht, das </w:t>
      </w:r>
      <w:proofErr w:type="spellStart"/>
      <w:r w:rsidRPr="003E6FE0">
        <w:t>Zubauziel</w:t>
      </w:r>
      <w:proofErr w:type="spellEnd"/>
      <w:r w:rsidRPr="003E6FE0">
        <w:t xml:space="preserve"> für neue erneuerbare Energien beträgt damit insgesamt 1'750 GWh. Die nötigen Beiträge zur Ziel-erreichung sind in Abschnitt 2.2.2.b beschrieben. </w:t>
      </w:r>
    </w:p>
    <w:p w14:paraId="0704BA29" w14:textId="77777777" w:rsidR="003E6FE0" w:rsidRPr="003E6FE0" w:rsidRDefault="003E6FE0" w:rsidP="003E6FE0">
      <w:r w:rsidRPr="003E6FE0">
        <w:rPr>
          <w:b/>
          <w:bCs/>
        </w:rPr>
        <w:t xml:space="preserve">4 Antrag </w:t>
      </w:r>
    </w:p>
    <w:p w14:paraId="5B66742F" w14:textId="77777777" w:rsidR="003E6FE0" w:rsidRPr="003E6FE0" w:rsidRDefault="003E6FE0" w:rsidP="003E6FE0">
      <w:r w:rsidRPr="003E6FE0">
        <w:t xml:space="preserve">Wir beantragen Ihnen, Herr Präsident, sehr geehrte Damen und Herren, auf den vorliegenden Bericht einzutreten. </w:t>
      </w:r>
    </w:p>
    <w:p w14:paraId="04841F3F" w14:textId="77777777" w:rsidR="003E6FE0" w:rsidRPr="003E6FE0" w:rsidRDefault="003E6FE0" w:rsidP="003E6FE0">
      <w:r w:rsidRPr="003E6FE0">
        <w:t xml:space="preserve">Im Namen der Regierung </w:t>
      </w:r>
    </w:p>
    <w:p w14:paraId="5BAF6424" w14:textId="77777777" w:rsidR="003E6FE0" w:rsidRPr="003E6FE0" w:rsidRDefault="003E6FE0" w:rsidP="003E6FE0">
      <w:r w:rsidRPr="003E6FE0">
        <w:t xml:space="preserve">Beat Tinner </w:t>
      </w:r>
    </w:p>
    <w:p w14:paraId="72A19204" w14:textId="77777777" w:rsidR="003E6FE0" w:rsidRPr="003E6FE0" w:rsidRDefault="003E6FE0" w:rsidP="003E6FE0">
      <w:r w:rsidRPr="003E6FE0">
        <w:t xml:space="preserve">Präsident </w:t>
      </w:r>
    </w:p>
    <w:p w14:paraId="3B6B9498" w14:textId="77777777" w:rsidR="003E6FE0" w:rsidRPr="003E6FE0" w:rsidRDefault="003E6FE0" w:rsidP="003E6FE0">
      <w:r w:rsidRPr="003E6FE0">
        <w:t xml:space="preserve">Dr. Benedikt van </w:t>
      </w:r>
      <w:proofErr w:type="spellStart"/>
      <w:r w:rsidRPr="003E6FE0">
        <w:t>Spyk</w:t>
      </w:r>
      <w:proofErr w:type="spellEnd"/>
      <w:r w:rsidRPr="003E6FE0">
        <w:t xml:space="preserve"> </w:t>
      </w:r>
    </w:p>
    <w:p w14:paraId="29306FD9" w14:textId="77777777" w:rsidR="003E6FE0" w:rsidRPr="003E6FE0" w:rsidRDefault="003E6FE0" w:rsidP="003E6FE0">
      <w:r w:rsidRPr="003E6FE0">
        <w:t xml:space="preserve">Staatssekretär 23/31 </w:t>
      </w:r>
    </w:p>
    <w:p w14:paraId="423FAF80" w14:textId="77777777" w:rsidR="003E6FE0" w:rsidRPr="003E6FE0" w:rsidRDefault="003E6FE0" w:rsidP="003E6FE0"/>
    <w:p w14:paraId="203C88E9" w14:textId="77777777" w:rsidR="003E6FE0" w:rsidRPr="003E6FE0" w:rsidRDefault="003E6FE0" w:rsidP="003E6FE0">
      <w:r w:rsidRPr="003E6FE0">
        <w:rPr>
          <w:b/>
          <w:bCs/>
        </w:rPr>
        <w:t xml:space="preserve">Anhänge </w:t>
      </w:r>
    </w:p>
    <w:p w14:paraId="4D5D0A17" w14:textId="77777777" w:rsidR="003E6FE0" w:rsidRPr="003E6FE0" w:rsidRDefault="003E6FE0" w:rsidP="003E6FE0">
      <w:r w:rsidRPr="003E6FE0">
        <w:t xml:space="preserve">Anhang 1: Berichterstattung betreffend Überarbeitung </w:t>
      </w:r>
      <w:proofErr w:type="spellStart"/>
      <w:r w:rsidRPr="003E6FE0">
        <w:t>Eigentümerstra-tegie</w:t>
      </w:r>
      <w:proofErr w:type="spellEnd"/>
      <w:r w:rsidRPr="003E6FE0">
        <w:t xml:space="preserve"> für die </w:t>
      </w:r>
      <w:proofErr w:type="spellStart"/>
      <w:r w:rsidRPr="003E6FE0">
        <w:t>St.Gallisch</w:t>
      </w:r>
      <w:proofErr w:type="spellEnd"/>
      <w:r w:rsidRPr="003E6FE0">
        <w:t xml:space="preserve">-Appenzellische Kraftwerke AG </w:t>
      </w:r>
    </w:p>
    <w:p w14:paraId="0558FE15" w14:textId="77777777" w:rsidR="003E6FE0" w:rsidRPr="003E6FE0" w:rsidRDefault="003E6FE0" w:rsidP="003E6FE0">
      <w:r w:rsidRPr="003E6FE0">
        <w:rPr>
          <w:b/>
          <w:bCs/>
        </w:rPr>
        <w:t xml:space="preserve">1 Ausgangslage </w:t>
      </w:r>
    </w:p>
    <w:p w14:paraId="42182A6B" w14:textId="77777777" w:rsidR="003E6FE0" w:rsidRPr="003E6FE0" w:rsidRDefault="003E6FE0" w:rsidP="003E6FE0">
      <w:r w:rsidRPr="003E6FE0">
        <w:t xml:space="preserve">Die </w:t>
      </w:r>
      <w:proofErr w:type="spellStart"/>
      <w:r w:rsidRPr="003E6FE0">
        <w:t>St.Gallisch</w:t>
      </w:r>
      <w:proofErr w:type="spellEnd"/>
      <w:r w:rsidRPr="003E6FE0">
        <w:t xml:space="preserve">-Appenzellische Kraftwerke AG (SAK) ist als führendes Energieversorgungs- unternehmen für die zuverlässige Energieversorgung in den Kantonen </w:t>
      </w:r>
      <w:proofErr w:type="spellStart"/>
      <w:r w:rsidRPr="003E6FE0">
        <w:t>St.Gallen</w:t>
      </w:r>
      <w:proofErr w:type="spellEnd"/>
      <w:r w:rsidRPr="003E6FE0">
        <w:t xml:space="preserve"> (SG), Appen-</w:t>
      </w:r>
      <w:proofErr w:type="spellStart"/>
      <w:r w:rsidRPr="003E6FE0">
        <w:t>zell</w:t>
      </w:r>
      <w:proofErr w:type="spellEnd"/>
      <w:r w:rsidRPr="003E6FE0">
        <w:t xml:space="preserve"> Ausserrhoden (AR) und Appenzell Innerrhoden (AI) zuständig und betreibt die dafür not-wendige Netzinfrastruktur. Die SAK ist in der Rechtsform einer Aktiengesellschaft organisiert und befindet sich im vollständigen Eigentum der Kantone29. Die Eigentümerstrategie SAK dient den drei Kantonen als wichtiges Führungsinstrument zur Steuerung und Bewirtschaftung ihrer kantonalen Beteiligung am SAK-Konzern. </w:t>
      </w:r>
    </w:p>
    <w:p w14:paraId="34202CF4" w14:textId="77777777" w:rsidR="003E6FE0" w:rsidRPr="003E6FE0" w:rsidRDefault="003E6FE0" w:rsidP="003E6FE0">
      <w:r w:rsidRPr="003E6FE0">
        <w:lastRenderedPageBreak/>
        <w:t xml:space="preserve">29 Anteil </w:t>
      </w:r>
      <w:proofErr w:type="spellStart"/>
      <w:r w:rsidRPr="003E6FE0">
        <w:t>St.Gallen</w:t>
      </w:r>
      <w:proofErr w:type="spellEnd"/>
      <w:r w:rsidRPr="003E6FE0">
        <w:t xml:space="preserve"> 83,2 Prozent, Anteil Appenzell Ausserrhoden 14,8 Prozent und Anteil Appenzell Innerrhoden 2,5 Prozent. </w:t>
      </w:r>
    </w:p>
    <w:p w14:paraId="51695D90" w14:textId="77777777" w:rsidR="003E6FE0" w:rsidRPr="003E6FE0" w:rsidRDefault="003E6FE0" w:rsidP="003E6FE0">
      <w:r w:rsidRPr="003E6FE0">
        <w:t xml:space="preserve">30 82.24.03 Berichterstattung 2024 der Staatswirtschaftlichen Kommission (Prüfungstätigkeit 2023/2024); abrufbar unter www.ratsinfo.sg.ch. </w:t>
      </w:r>
    </w:p>
    <w:p w14:paraId="52373DBF" w14:textId="77777777" w:rsidR="003E6FE0" w:rsidRPr="003E6FE0" w:rsidRDefault="003E6FE0" w:rsidP="003E6FE0">
      <w:r w:rsidRPr="003E6FE0">
        <w:rPr>
          <w:b/>
          <w:bCs/>
        </w:rPr>
        <w:t xml:space="preserve">2 Notwendigkeit der Überarbeitung </w:t>
      </w:r>
    </w:p>
    <w:p w14:paraId="2C489976" w14:textId="77777777" w:rsidR="003E6FE0" w:rsidRPr="003E6FE0" w:rsidRDefault="003E6FE0" w:rsidP="003E6FE0">
      <w:r w:rsidRPr="003E6FE0">
        <w:t xml:space="preserve">Die Eigentümerstrategie SAK ist langfristig ausgerichtet und gilt grundsätzlich unbefristet, wird jedoch alle vier Jahre überprüft und bei Bedarf angepasst. In Übereinstimmung mit diesem </w:t>
      </w:r>
      <w:proofErr w:type="spellStart"/>
      <w:r w:rsidRPr="003E6FE0">
        <w:t>Tur-nus</w:t>
      </w:r>
      <w:proofErr w:type="spellEnd"/>
      <w:r w:rsidRPr="003E6FE0">
        <w:t xml:space="preserve"> stand die Überprüfung der aus dem Jahr 2020 stammenden Eigentümerstrategie im Zeit-raum 2024/2025 an. Die prozessuale Zuständigkeit für die Überarbeitung obliegt dabei dem Bau- und Umweltdepartement des Kantons </w:t>
      </w:r>
      <w:proofErr w:type="spellStart"/>
      <w:r w:rsidRPr="003E6FE0">
        <w:t>St.Gallen</w:t>
      </w:r>
      <w:proofErr w:type="spellEnd"/>
      <w:r w:rsidRPr="003E6FE0">
        <w:t xml:space="preserve"> (BUD). </w:t>
      </w:r>
    </w:p>
    <w:p w14:paraId="78340BDF" w14:textId="77777777" w:rsidR="003E6FE0" w:rsidRPr="003E6FE0" w:rsidRDefault="003E6FE0" w:rsidP="003E6FE0">
      <w:r w:rsidRPr="003E6FE0">
        <w:t>Vor diesem Hintergrund hatte die Staatswirtschaftliche Kommission (</w:t>
      </w:r>
      <w:proofErr w:type="spellStart"/>
      <w:r w:rsidRPr="003E6FE0">
        <w:t>StwK</w:t>
      </w:r>
      <w:proofErr w:type="spellEnd"/>
      <w:r w:rsidRPr="003E6FE0">
        <w:t>) im Rahmen ihrer Prüfungstätigkeit in den Jahren 2022/2023 umfassend untersucht, ob die Eigentümerstrategie SAK im aktuellen Umfeld noch angemessen ist, wie die Umsetzung und Einhaltung der Eigen-</w:t>
      </w:r>
      <w:proofErr w:type="spellStart"/>
      <w:r w:rsidRPr="003E6FE0">
        <w:t>tümerziele</w:t>
      </w:r>
      <w:proofErr w:type="spellEnd"/>
      <w:r w:rsidRPr="003E6FE0">
        <w:t xml:space="preserve"> überprüft werden und welche Handlungsoptionen der Regierung und dem Kantonsrat zur Verfügung stehen. Die Ergebnisse der Prüfung wurden im Bericht der </w:t>
      </w:r>
      <w:proofErr w:type="spellStart"/>
      <w:r w:rsidRPr="003E6FE0">
        <w:t>StwK</w:t>
      </w:r>
      <w:proofErr w:type="spellEnd"/>
      <w:r w:rsidRPr="003E6FE0">
        <w:t xml:space="preserve"> vom 14. März 202430 festgehalten und hoben die Notwendigkeit einer Überarbeitung hervor. </w:t>
      </w:r>
    </w:p>
    <w:p w14:paraId="7FB85934" w14:textId="77777777" w:rsidR="003E6FE0" w:rsidRPr="003E6FE0" w:rsidRDefault="003E6FE0" w:rsidP="003E6FE0">
      <w:r w:rsidRPr="003E6FE0">
        <w:t xml:space="preserve">Die </w:t>
      </w:r>
      <w:proofErr w:type="spellStart"/>
      <w:r w:rsidRPr="003E6FE0">
        <w:t>StwK</w:t>
      </w:r>
      <w:proofErr w:type="spellEnd"/>
      <w:r w:rsidRPr="003E6FE0">
        <w:t xml:space="preserve"> empfahl, dass sich die SAK wieder stärker auf ihre Kernaufgaben – insbesondere den Bau, Betrieb und Unterhalt der Strominfrastruktur sowie die Grundversorgung mit kosten-günstigem, nachhaltigem Strom – konzentriert. Sie kritisierte, dass Fortschritte bei </w:t>
      </w:r>
      <w:proofErr w:type="spellStart"/>
      <w:r w:rsidRPr="003E6FE0">
        <w:t>Versor-gungssicherheit</w:t>
      </w:r>
      <w:proofErr w:type="spellEnd"/>
      <w:r w:rsidRPr="003E6FE0">
        <w:t xml:space="preserve"> und dem Ausbau erneuerbarer Energien hinter den Erwartungen </w:t>
      </w:r>
      <w:proofErr w:type="spellStart"/>
      <w:r w:rsidRPr="003E6FE0">
        <w:t>zurückblie-ben</w:t>
      </w:r>
      <w:proofErr w:type="spellEnd"/>
      <w:r w:rsidRPr="003E6FE0">
        <w:t xml:space="preserve">, und forderte eine entsprechende Anpassung der wirtschaftlichen Zielsetzungen zugunsten gesellschaftlicher und politischer Prioritäten – auch zulasten künftiger </w:t>
      </w:r>
      <w:proofErr w:type="spellStart"/>
      <w:r w:rsidRPr="003E6FE0">
        <w:t>Dividendenausschüttun</w:t>
      </w:r>
      <w:proofErr w:type="spellEnd"/>
      <w:r w:rsidRPr="003E6FE0">
        <w:t xml:space="preserve">-gen. </w:t>
      </w:r>
    </w:p>
    <w:p w14:paraId="5E430F02" w14:textId="77777777" w:rsidR="003E6FE0" w:rsidRPr="003E6FE0" w:rsidRDefault="003E6FE0" w:rsidP="003E6FE0">
      <w:r w:rsidRPr="003E6FE0">
        <w:t xml:space="preserve">Zudem verlangte die Kommission eine klarere Trennung von Monopol- und </w:t>
      </w:r>
      <w:proofErr w:type="spellStart"/>
      <w:r w:rsidRPr="003E6FE0">
        <w:t>Wettbewerbsbe</w:t>
      </w:r>
      <w:proofErr w:type="spellEnd"/>
      <w:r w:rsidRPr="003E6FE0">
        <w:t xml:space="preserve">- reichen. Um Konflikte mit der Privatwirtschaft zu vermeiden, sollten wettbewerbliche Aktivitäten möglichst ausgelagert und das </w:t>
      </w:r>
      <w:proofErr w:type="spellStart"/>
      <w:r w:rsidRPr="003E6FE0">
        <w:t>Unbundling</w:t>
      </w:r>
      <w:proofErr w:type="spellEnd"/>
      <w:r w:rsidRPr="003E6FE0">
        <w:t xml:space="preserve"> vertieft geprüft werden. Expansionen ausserhalb des Kerngeschäfts seien mit Zurückhaltung anzugehen; stattdessen soll die SAK vermehrt auf Kooperationen mit privaten Anbietern setzen. Weitere Ausführungen sind dem Bericht der Staatswirtschaftlichen Kommission zu entnehmen. 24/31 </w:t>
      </w:r>
    </w:p>
    <w:p w14:paraId="4DA3A7F4" w14:textId="77777777" w:rsidR="003E6FE0" w:rsidRPr="003E6FE0" w:rsidRDefault="003E6FE0" w:rsidP="003E6FE0"/>
    <w:p w14:paraId="1A6F0885" w14:textId="77777777" w:rsidR="003E6FE0" w:rsidRPr="003E6FE0" w:rsidRDefault="003E6FE0" w:rsidP="003E6FE0">
      <w:r w:rsidRPr="003E6FE0">
        <w:rPr>
          <w:b/>
          <w:bCs/>
        </w:rPr>
        <w:t xml:space="preserve">3 Vorgehen </w:t>
      </w:r>
    </w:p>
    <w:p w14:paraId="30A697BB" w14:textId="77777777" w:rsidR="003E6FE0" w:rsidRPr="003E6FE0" w:rsidRDefault="003E6FE0" w:rsidP="003E6FE0">
      <w:r w:rsidRPr="003E6FE0">
        <w:t xml:space="preserve">3.1 Diskussionspapier mit Stossrichtungen als Grundlage </w:t>
      </w:r>
    </w:p>
    <w:p w14:paraId="0217AA5E" w14:textId="77777777" w:rsidR="003E6FE0" w:rsidRPr="003E6FE0" w:rsidRDefault="003E6FE0" w:rsidP="003E6FE0">
      <w:r w:rsidRPr="003E6FE0">
        <w:t xml:space="preserve">Das BUD hat am 20. Juni 2024 den Prozess zur Überarbeitung der Eigentümerstrategie mit der Erstellung eines Diskussionspapiers initiiert. </w:t>
      </w:r>
    </w:p>
    <w:p w14:paraId="60EF8BEC" w14:textId="77777777" w:rsidR="003E6FE0" w:rsidRPr="003E6FE0" w:rsidRDefault="003E6FE0" w:rsidP="003E6FE0">
      <w:r w:rsidRPr="003E6FE0">
        <w:lastRenderedPageBreak/>
        <w:t xml:space="preserve">Basierend auf dem aktuellen energiepolitischen Umfeld sowie auf dem Bericht der </w:t>
      </w:r>
      <w:proofErr w:type="spellStart"/>
      <w:r w:rsidRPr="003E6FE0">
        <w:t>StwK</w:t>
      </w:r>
      <w:proofErr w:type="spellEnd"/>
      <w:r w:rsidRPr="003E6FE0">
        <w:t xml:space="preserve"> hat das BUD in Zusammenarbeit mit den betroffenen Departementen des Kantons </w:t>
      </w:r>
      <w:proofErr w:type="spellStart"/>
      <w:r w:rsidRPr="003E6FE0">
        <w:t>St.Gallen</w:t>
      </w:r>
      <w:proofErr w:type="spellEnd"/>
      <w:r w:rsidRPr="003E6FE0">
        <w:t xml:space="preserve">, den weiteren Eigentümerkantonen AI und AR sowie dem Verwaltungsrat der SAK die sechs nach-folgenden Stossrichtungen erarbeitet, die als Grundlage für die Überarbeitung der Eigen- </w:t>
      </w:r>
      <w:proofErr w:type="spellStart"/>
      <w:r w:rsidRPr="003E6FE0">
        <w:t>tümerstrategie</w:t>
      </w:r>
      <w:proofErr w:type="spellEnd"/>
      <w:r w:rsidRPr="003E6FE0">
        <w:t xml:space="preserve"> dienten: </w:t>
      </w:r>
    </w:p>
    <w:p w14:paraId="60D7CA48" w14:textId="77777777" w:rsidR="003E6FE0" w:rsidRPr="003E6FE0" w:rsidRDefault="003E6FE0" w:rsidP="003E6FE0">
      <w:r w:rsidRPr="003E6FE0">
        <w:t xml:space="preserve"> </w:t>
      </w:r>
      <w:r w:rsidRPr="003E6FE0">
        <w:rPr>
          <w:i/>
          <w:iCs/>
        </w:rPr>
        <w:t>Fokus auf Kernaufgaben und gesellschaftliche Ziele</w:t>
      </w:r>
      <w:r w:rsidRPr="003E6FE0">
        <w:t xml:space="preserve">: Die Eigentümerstrategie legt den Schwerpunkt auf den schnellen Ausbau, die Instandhaltung und den sicheren Betrieb der Infrastruktur für die Stromversorgung. Die Sicherstellung einer nachhaltigen Versorgung für die Bevölkerung bildet das oberste Ziel, verbunden mit der Stärkung der langfristigen </w:t>
      </w:r>
      <w:proofErr w:type="spellStart"/>
      <w:r w:rsidRPr="003E6FE0">
        <w:t>Stabili</w:t>
      </w:r>
      <w:proofErr w:type="spellEnd"/>
      <w:r w:rsidRPr="003E6FE0">
        <w:t>-tät der Energieversorgung und der Versorgungssicherheit. Diese Fokussierung trägt zu einer widerstandsfähigen Energieinfrastruktur bei, um den künftigen Herausforderungen gerecht zu werden. Eine stärkere Gewichtung erhalten die Versorgung und die infrastrukturelle Si-</w:t>
      </w:r>
      <w:proofErr w:type="spellStart"/>
      <w:r w:rsidRPr="003E6FE0">
        <w:t>cherheit</w:t>
      </w:r>
      <w:proofErr w:type="spellEnd"/>
      <w:r w:rsidRPr="003E6FE0">
        <w:t xml:space="preserve"> gegenüber expansionsorientierten Geschäftsfeldern. Investitionen sind wirkungs- orientiert ausgestaltet – sei es als Ermöglicher, als Vorbild oder als Massnahme zur Steige-</w:t>
      </w:r>
      <w:proofErr w:type="spellStart"/>
      <w:r w:rsidRPr="003E6FE0">
        <w:t>rung</w:t>
      </w:r>
      <w:proofErr w:type="spellEnd"/>
      <w:r w:rsidRPr="003E6FE0">
        <w:t xml:space="preserve"> der Energieeffizienz. Ein möglicher Zielkonflikt zwischen der Fokussierung auf das Kerngeschäft und der Erreichung der wirtschaftlichen Ziele ist berücksichtigt. Der Fokus auf eine nachhaltige Versorgungssicherheit und den gesellschaftlichen Nutzen darf, sofern not-wendig, zulasten einer geringeren finanziellen Rendite gehen, um die langfristigen energie-politischen Ziele der Eigentümerkantone sicherstellen zu können. Dabei muss der konkrete Nutzen für die Erreichung der energiepolitischen Ziele der ggf. gewinnmindernden Tätig- </w:t>
      </w:r>
      <w:proofErr w:type="spellStart"/>
      <w:r w:rsidRPr="003E6FE0">
        <w:t>keiten</w:t>
      </w:r>
      <w:proofErr w:type="spellEnd"/>
      <w:r w:rsidRPr="003E6FE0">
        <w:t xml:space="preserve"> stets ausgewiesen sein. Ergänzend ist die Wahrnehmung gesellschaftlicher Verant-</w:t>
      </w:r>
      <w:proofErr w:type="spellStart"/>
      <w:r w:rsidRPr="003E6FE0">
        <w:t>wortung</w:t>
      </w:r>
      <w:proofErr w:type="spellEnd"/>
      <w:r w:rsidRPr="003E6FE0">
        <w:t xml:space="preserve"> fest verankert, ebenso wie allgemeine personalpolitische Zielvorgaben, wie die Förderung von Chancengleichheit und die Wahrung des Prinzips der Nichtdiskriminierung. </w:t>
      </w:r>
    </w:p>
    <w:p w14:paraId="51780C10" w14:textId="77777777" w:rsidR="003E6FE0" w:rsidRPr="003E6FE0" w:rsidRDefault="003E6FE0" w:rsidP="003E6FE0"/>
    <w:p w14:paraId="0573AED6" w14:textId="77777777" w:rsidR="003E6FE0" w:rsidRPr="003E6FE0" w:rsidRDefault="003E6FE0" w:rsidP="003E6FE0">
      <w:r w:rsidRPr="003E6FE0">
        <w:t xml:space="preserve"> </w:t>
      </w:r>
      <w:r w:rsidRPr="003E6FE0">
        <w:rPr>
          <w:i/>
          <w:iCs/>
        </w:rPr>
        <w:t>Umgang mit der Erschliessung neuer Geschäftsfelder</w:t>
      </w:r>
      <w:r w:rsidRPr="003E6FE0">
        <w:t>: Die Eigentümerstrategie legt den Fo-</w:t>
      </w:r>
      <w:proofErr w:type="spellStart"/>
      <w:r w:rsidRPr="003E6FE0">
        <w:t>kus</w:t>
      </w:r>
      <w:proofErr w:type="spellEnd"/>
      <w:r w:rsidRPr="003E6FE0">
        <w:t xml:space="preserve"> auf die bestehenden Geschäftsfelder. Expansionen erfolgen nur dann, wenn sie </w:t>
      </w:r>
      <w:proofErr w:type="spellStart"/>
      <w:r w:rsidRPr="003E6FE0">
        <w:t>strate</w:t>
      </w:r>
      <w:proofErr w:type="spellEnd"/>
      <w:r w:rsidRPr="003E6FE0">
        <w:t xml:space="preserve">-gisch sinnvoll sind (Stichwort Diversifikation) und kein erhebliches Risiko darstellen. Unter Wahrung der unternehmerischen Freiheit sind Grundsätze für den Rahmen möglicher privat-wirtschaftlicher Tätigkeiten festgelegt. Eine fast vollständige Vermeidung </w:t>
      </w:r>
      <w:proofErr w:type="spellStart"/>
      <w:r w:rsidRPr="003E6FE0">
        <w:t>privatwirtschaftli-cher</w:t>
      </w:r>
      <w:proofErr w:type="spellEnd"/>
      <w:r w:rsidRPr="003E6FE0">
        <w:t xml:space="preserve"> Tätigkeiten und die damit verbundene Veräusserung von Geschäftsfeldern, die die Pri-</w:t>
      </w:r>
      <w:proofErr w:type="spellStart"/>
      <w:r w:rsidRPr="003E6FE0">
        <w:t>vatwirtschaft</w:t>
      </w:r>
      <w:proofErr w:type="spellEnd"/>
      <w:r w:rsidRPr="003E6FE0">
        <w:t xml:space="preserve"> konkurrenzieren, wie es die </w:t>
      </w:r>
      <w:proofErr w:type="spellStart"/>
      <w:r w:rsidRPr="003E6FE0">
        <w:t>StwK</w:t>
      </w:r>
      <w:proofErr w:type="spellEnd"/>
      <w:r w:rsidRPr="003E6FE0">
        <w:t xml:space="preserve"> nahelegt, erscheint als nicht opportun. In Be-zug auf Expansionen fungieren die Regierungsvertretungen im Verwaltungsrat der SAK als Ansprechpersonen für die SAK. </w:t>
      </w:r>
    </w:p>
    <w:p w14:paraId="4207063C" w14:textId="77777777" w:rsidR="003E6FE0" w:rsidRPr="003E6FE0" w:rsidRDefault="003E6FE0" w:rsidP="003E6FE0"/>
    <w:p w14:paraId="2286F202" w14:textId="77777777" w:rsidR="003E6FE0" w:rsidRPr="003E6FE0" w:rsidRDefault="003E6FE0" w:rsidP="003E6FE0">
      <w:r w:rsidRPr="003E6FE0">
        <w:t xml:space="preserve"> </w:t>
      </w:r>
      <w:r w:rsidRPr="003E6FE0">
        <w:rPr>
          <w:i/>
          <w:iCs/>
        </w:rPr>
        <w:t>Nachhaltigkeit und Energiewende</w:t>
      </w:r>
      <w:r w:rsidRPr="003E6FE0">
        <w:t xml:space="preserve">: Angesichts der aktuellen energiepolitischen </w:t>
      </w:r>
      <w:proofErr w:type="spellStart"/>
      <w:r w:rsidRPr="003E6FE0">
        <w:t>Herausforde</w:t>
      </w:r>
      <w:proofErr w:type="spellEnd"/>
      <w:r w:rsidRPr="003E6FE0">
        <w:t xml:space="preserve">-rungen, insbesondere im Zusammenhang mit der Energiewende, betont die Eigentümer- </w:t>
      </w:r>
      <w:proofErr w:type="spellStart"/>
      <w:r w:rsidRPr="003E6FE0">
        <w:t>strategie</w:t>
      </w:r>
      <w:proofErr w:type="spellEnd"/>
      <w:r w:rsidRPr="003E6FE0">
        <w:t xml:space="preserve"> die Rolle der SAK als aktiven Beitrag zur eidgenössischen </w:t>
      </w:r>
      <w:r w:rsidRPr="003E6FE0">
        <w:lastRenderedPageBreak/>
        <w:t xml:space="preserve">Energiestrategie 2050. Im Zentrum stehen der Ausbau erneuerbarer Energien sowie die Verbesserung der Energie-effizienz zur nachhaltigen und zukunftssicheren Gestaltung der Energieversorgung. </w:t>
      </w:r>
      <w:proofErr w:type="spellStart"/>
      <w:r w:rsidRPr="003E6FE0">
        <w:t>Ergän-zend</w:t>
      </w:r>
      <w:proofErr w:type="spellEnd"/>
      <w:r w:rsidRPr="003E6FE0">
        <w:t xml:space="preserve"> unterstützt die SAK gezielt technologische Innovationen im Bereich der </w:t>
      </w:r>
      <w:proofErr w:type="spellStart"/>
      <w:r w:rsidRPr="003E6FE0">
        <w:t>Energieversor-gung</w:t>
      </w:r>
      <w:proofErr w:type="spellEnd"/>
      <w:r w:rsidRPr="003E6FE0">
        <w:t xml:space="preserve"> und treibt diese voran. </w:t>
      </w:r>
    </w:p>
    <w:p w14:paraId="2DFEF1C6" w14:textId="77777777" w:rsidR="003E6FE0" w:rsidRPr="003E6FE0" w:rsidRDefault="003E6FE0" w:rsidP="003E6FE0"/>
    <w:p w14:paraId="288DF181" w14:textId="77777777" w:rsidR="003E6FE0" w:rsidRPr="003E6FE0" w:rsidRDefault="003E6FE0" w:rsidP="003E6FE0">
      <w:r w:rsidRPr="003E6FE0">
        <w:t xml:space="preserve"> </w:t>
      </w:r>
      <w:r w:rsidRPr="003E6FE0">
        <w:rPr>
          <w:i/>
          <w:iCs/>
        </w:rPr>
        <w:t>Risiko- und Datenmanagement</w:t>
      </w:r>
      <w:r w:rsidRPr="003E6FE0">
        <w:t xml:space="preserve">: Im energiepolitischen Umfeld ist ein adäquates Risiko- </w:t>
      </w:r>
      <w:proofErr w:type="spellStart"/>
      <w:r w:rsidRPr="003E6FE0">
        <w:t>management</w:t>
      </w:r>
      <w:proofErr w:type="spellEnd"/>
      <w:r w:rsidRPr="003E6FE0">
        <w:t xml:space="preserve"> notwendig. Ein solches Risikomanagement zielt darauf ab, potenzielle Krisen- lagen frühzeitig zu erkennen und Massnahmen zur Sicherstellung der Versorgungssicherheit zu ergreifen. Die frühe Adressierung von Massnahmen hinsichtlich Unsicherheiten auf den Energiemärkten muss gewährleistet werden können. Auch wenn die SAK ein solches Risiko- </w:t>
      </w:r>
    </w:p>
    <w:p w14:paraId="68769AA8" w14:textId="77777777" w:rsidR="003E6FE0" w:rsidRPr="003E6FE0" w:rsidRDefault="003E6FE0" w:rsidP="003E6FE0">
      <w:r w:rsidRPr="003E6FE0">
        <w:t xml:space="preserve">25/31 </w:t>
      </w:r>
    </w:p>
    <w:p w14:paraId="29181319" w14:textId="77777777" w:rsidR="003E6FE0" w:rsidRPr="003E6FE0" w:rsidRDefault="003E6FE0" w:rsidP="003E6FE0"/>
    <w:p w14:paraId="1BA1676C" w14:textId="77777777" w:rsidR="003E6FE0" w:rsidRPr="003E6FE0" w:rsidRDefault="003E6FE0" w:rsidP="003E6FE0"/>
    <w:p w14:paraId="1A095CB3" w14:textId="77777777" w:rsidR="003E6FE0" w:rsidRPr="003E6FE0" w:rsidRDefault="003E6FE0" w:rsidP="003E6FE0">
      <w:proofErr w:type="spellStart"/>
      <w:r w:rsidRPr="003E6FE0">
        <w:t>management</w:t>
      </w:r>
      <w:proofErr w:type="spellEnd"/>
      <w:r w:rsidRPr="003E6FE0">
        <w:t xml:space="preserve"> bereits implementiert hat, sind die Grundzüge in der Eigentümerstrategie verankert. Ergänzend sind die Vorgabe eines internen Kontrollsystems, das dem Unter- </w:t>
      </w:r>
      <w:proofErr w:type="spellStart"/>
      <w:r w:rsidRPr="003E6FE0">
        <w:t>nehmensrisiko</w:t>
      </w:r>
      <w:proofErr w:type="spellEnd"/>
      <w:r w:rsidRPr="003E6FE0">
        <w:t xml:space="preserve"> angemessen ist, sowie Anforderungen im Bereich Informatiksicherheit und Cyberschutz festgeschrieben. Angesichts der zunehmenden Relevanz zuverlässiger </w:t>
      </w:r>
      <w:proofErr w:type="spellStart"/>
      <w:r w:rsidRPr="003E6FE0">
        <w:t>Ener-gieverbrauchs</w:t>
      </w:r>
      <w:proofErr w:type="spellEnd"/>
      <w:r w:rsidRPr="003E6FE0">
        <w:t>- und Produktionsdaten ist ausserdem die präzise Datenerhebung und -liefe-</w:t>
      </w:r>
      <w:proofErr w:type="spellStart"/>
      <w:r w:rsidRPr="003E6FE0">
        <w:t>rung</w:t>
      </w:r>
      <w:proofErr w:type="spellEnd"/>
      <w:r w:rsidRPr="003E6FE0">
        <w:t xml:space="preserve"> bei allen Marktteilnehmenden zu fördern. </w:t>
      </w:r>
    </w:p>
    <w:p w14:paraId="7435F6EC" w14:textId="77777777" w:rsidR="003E6FE0" w:rsidRPr="003E6FE0" w:rsidRDefault="003E6FE0" w:rsidP="003E6FE0"/>
    <w:p w14:paraId="554EA8E7" w14:textId="77777777" w:rsidR="003E6FE0" w:rsidRPr="003E6FE0" w:rsidRDefault="003E6FE0" w:rsidP="003E6FE0">
      <w:r w:rsidRPr="003E6FE0">
        <w:t xml:space="preserve"> </w:t>
      </w:r>
      <w:r w:rsidRPr="003E6FE0">
        <w:rPr>
          <w:i/>
          <w:iCs/>
        </w:rPr>
        <w:t xml:space="preserve">Effiziente </w:t>
      </w:r>
      <w:proofErr w:type="spellStart"/>
      <w:r w:rsidRPr="003E6FE0">
        <w:rPr>
          <w:i/>
          <w:iCs/>
        </w:rPr>
        <w:t>Governance</w:t>
      </w:r>
      <w:proofErr w:type="spellEnd"/>
      <w:r w:rsidRPr="003E6FE0">
        <w:rPr>
          <w:i/>
          <w:iCs/>
        </w:rPr>
        <w:t xml:space="preserve"> und Transparenz</w:t>
      </w:r>
      <w:r w:rsidRPr="003E6FE0">
        <w:t>: Die Eigentümerstrategie stellt eine effiziente Unter-</w:t>
      </w:r>
      <w:proofErr w:type="spellStart"/>
      <w:r w:rsidRPr="003E6FE0">
        <w:t>nehmensführung</w:t>
      </w:r>
      <w:proofErr w:type="spellEnd"/>
      <w:r w:rsidRPr="003E6FE0">
        <w:t xml:space="preserve"> und klare Berichtsstrukturen sicher. Eine regelmässige Berichterstattung an die Regierungen und an die Parlamente der Eigentümerkantone gewährleistet </w:t>
      </w:r>
      <w:proofErr w:type="spellStart"/>
      <w:r w:rsidRPr="003E6FE0">
        <w:t>Transpa-renz</w:t>
      </w:r>
      <w:proofErr w:type="spellEnd"/>
      <w:r w:rsidRPr="003E6FE0">
        <w:t xml:space="preserve"> und stellt sicher, dass die SAK den politischen und gesellschaftlichen Anforderungen entspricht. Die Berichterstattung ist ergänzt, unter anderem durch die Etablierung eines Aus-</w:t>
      </w:r>
      <w:proofErr w:type="spellStart"/>
      <w:r w:rsidRPr="003E6FE0">
        <w:t>tauschtreffens</w:t>
      </w:r>
      <w:proofErr w:type="spellEnd"/>
      <w:r w:rsidRPr="003E6FE0">
        <w:t xml:space="preserve"> zwischen der SAK und den Eigentümern. Als Ansprechpersonen für das Re-</w:t>
      </w:r>
      <w:proofErr w:type="spellStart"/>
      <w:r w:rsidRPr="003E6FE0">
        <w:t>porting</w:t>
      </w:r>
      <w:proofErr w:type="spellEnd"/>
      <w:r w:rsidRPr="003E6FE0">
        <w:t xml:space="preserve"> sind die Regierungsvertretungen im Verwaltungsrat der SAK sowie die Regierungen der Eigentümerkantone festgelegt. Mitglieder des Verwaltungsrates oder der Geschäftslei-</w:t>
      </w:r>
      <w:proofErr w:type="spellStart"/>
      <w:r w:rsidRPr="003E6FE0">
        <w:t>tung</w:t>
      </w:r>
      <w:proofErr w:type="spellEnd"/>
      <w:r w:rsidRPr="003E6FE0">
        <w:t xml:space="preserve"> stehen den parlamentarischen Kommissionen der Eigentümerkantone bei Bedarf zur Verfügung. Zudem enthält die Eigentümerstrategie Ausführungen zu den Wahl- bzw. Wahl-</w:t>
      </w:r>
      <w:proofErr w:type="spellStart"/>
      <w:r w:rsidRPr="003E6FE0">
        <w:t>vorschlagskompetenzen</w:t>
      </w:r>
      <w:proofErr w:type="spellEnd"/>
      <w:r w:rsidRPr="003E6FE0">
        <w:t xml:space="preserve"> der Kantone. </w:t>
      </w:r>
    </w:p>
    <w:p w14:paraId="45B298C8" w14:textId="77777777" w:rsidR="003E6FE0" w:rsidRPr="003E6FE0" w:rsidRDefault="003E6FE0" w:rsidP="003E6FE0"/>
    <w:p w14:paraId="6F9C1BF3" w14:textId="77777777" w:rsidR="003E6FE0" w:rsidRPr="003E6FE0" w:rsidRDefault="003E6FE0" w:rsidP="003E6FE0">
      <w:r w:rsidRPr="003E6FE0">
        <w:t xml:space="preserve"> </w:t>
      </w:r>
      <w:r w:rsidRPr="003E6FE0">
        <w:rPr>
          <w:i/>
          <w:iCs/>
        </w:rPr>
        <w:t>Beteiligungen der SAK (insbesondere an der Axpo)</w:t>
      </w:r>
      <w:r w:rsidRPr="003E6FE0">
        <w:t xml:space="preserve">: Die Eigentümerstrategie enthält klare Vorgaben zum Umgang mit Beteiligungen, insbesondere an der Axpo. Neben der Regelung der Beteiligung von 12,5 Prozent an der Axpo Holding AG und dem Bestreben </w:t>
      </w:r>
      <w:r w:rsidRPr="003E6FE0">
        <w:lastRenderedPageBreak/>
        <w:t xml:space="preserve">der SAK, bei dieser auf eine sichere, wettbewerbsfähige und nachhaltige Stromversorgung hinzuwirken, ist festgehalten, dass die Eigentümer auf massgebende Geschäfte der Axpo Holding AG, auf welche die SAK im Rahmen ihrer Möglichkeiten Einfluss nehmen kann, verstärkt </w:t>
      </w:r>
      <w:proofErr w:type="spellStart"/>
      <w:r w:rsidRPr="003E6FE0">
        <w:t>mitein</w:t>
      </w:r>
      <w:proofErr w:type="spellEnd"/>
      <w:r w:rsidRPr="003E6FE0">
        <w:t xml:space="preserve">-bezogen werden. </w:t>
      </w:r>
    </w:p>
    <w:p w14:paraId="52E93DAD" w14:textId="77777777" w:rsidR="003E6FE0" w:rsidRPr="003E6FE0" w:rsidRDefault="003E6FE0" w:rsidP="003E6FE0"/>
    <w:p w14:paraId="58EFEE30" w14:textId="77777777" w:rsidR="003E6FE0" w:rsidRPr="003E6FE0" w:rsidRDefault="003E6FE0" w:rsidP="003E6FE0">
      <w:r w:rsidRPr="003E6FE0">
        <w:t xml:space="preserve">3.2 Weiterer Überarbeitungsprozess </w:t>
      </w:r>
    </w:p>
    <w:p w14:paraId="07918733" w14:textId="77777777" w:rsidR="003E6FE0" w:rsidRPr="003E6FE0" w:rsidRDefault="003E6FE0" w:rsidP="003E6FE0">
      <w:r w:rsidRPr="003E6FE0">
        <w:t xml:space="preserve">Anhand der Stossrichtungen hat das BUD ein Entwurf der überarbeiteten Eigentümerstrategie erstellt. Dieser wurde anschliessend im Rahmen eines Workshops der Regierung des Kantons </w:t>
      </w:r>
      <w:proofErr w:type="spellStart"/>
      <w:r w:rsidRPr="003E6FE0">
        <w:t>St.Gallen</w:t>
      </w:r>
      <w:proofErr w:type="spellEnd"/>
      <w:r w:rsidRPr="003E6FE0">
        <w:t xml:space="preserve"> sowie gemeinsam mit den Regierungsvertretungen der Eigentümerkantone im Ver-</w:t>
      </w:r>
      <w:proofErr w:type="spellStart"/>
      <w:r w:rsidRPr="003E6FE0">
        <w:t>waltungsrat</w:t>
      </w:r>
      <w:proofErr w:type="spellEnd"/>
      <w:r w:rsidRPr="003E6FE0">
        <w:t xml:space="preserve"> SAK diskutiert. </w:t>
      </w:r>
    </w:p>
    <w:p w14:paraId="74FC683F" w14:textId="77777777" w:rsidR="003E6FE0" w:rsidRPr="003E6FE0" w:rsidRDefault="003E6FE0" w:rsidP="003E6FE0">
      <w:r w:rsidRPr="003E6FE0">
        <w:t xml:space="preserve">Anschliessend wurde der finale Entwurf der überarbeiteten Eigentümerstrategie einem zweiten Mitberichtsverfahren unterzogen, bei dem sämtliche Departemente, die Staatskanzlei sowie die beiden weiteren Eigentümerkantone und der Verwaltungsrat der SAK erneut konsultiert wurden. </w:t>
      </w:r>
    </w:p>
    <w:p w14:paraId="123825FC" w14:textId="77777777" w:rsidR="003E6FE0" w:rsidRPr="003E6FE0" w:rsidRDefault="003E6FE0" w:rsidP="003E6FE0">
      <w:r w:rsidRPr="003E6FE0">
        <w:t xml:space="preserve">Die Staatswirtschaftliche Kommission wurde im Rahmen des Überarbeitungsprozesses zwei-mal anlässlich einer Sitzung über die inhaltliche Ausrichtung, die Schwerpunkte der </w:t>
      </w:r>
      <w:proofErr w:type="spellStart"/>
      <w:r w:rsidRPr="003E6FE0">
        <w:t>Anpassun</w:t>
      </w:r>
      <w:proofErr w:type="spellEnd"/>
      <w:r w:rsidRPr="003E6FE0">
        <w:t xml:space="preserve">-gen sowie die wichtigsten Neuerungen der Eigentümerstrategie konsultiert. </w:t>
      </w:r>
    </w:p>
    <w:p w14:paraId="0F15FA02" w14:textId="77777777" w:rsidR="003E6FE0" w:rsidRPr="003E6FE0" w:rsidRDefault="003E6FE0" w:rsidP="003E6FE0">
      <w:r w:rsidRPr="003E6FE0">
        <w:rPr>
          <w:b/>
          <w:bCs/>
        </w:rPr>
        <w:t xml:space="preserve">4 Inhalt der Anpassungen </w:t>
      </w:r>
    </w:p>
    <w:p w14:paraId="5924E0D0" w14:textId="77777777" w:rsidR="003E6FE0" w:rsidRPr="003E6FE0" w:rsidRDefault="003E6FE0" w:rsidP="003E6FE0">
      <w:r w:rsidRPr="003E6FE0">
        <w:t xml:space="preserve">Die Eigentümerstrategie für die SAK AG hat im Vergleich zur Vorgängerversion aus dem Jahr 2020 mehrere Anpassungen und Konkretisierungen erfahren. Folgende wesentlichen </w:t>
      </w:r>
      <w:proofErr w:type="spellStart"/>
      <w:r w:rsidRPr="003E6FE0">
        <w:t>Änderun</w:t>
      </w:r>
      <w:proofErr w:type="spellEnd"/>
      <w:r w:rsidRPr="003E6FE0">
        <w:t xml:space="preserve">-gen sind hervorzuheben: </w:t>
      </w:r>
    </w:p>
    <w:p w14:paraId="76D16D57" w14:textId="77777777" w:rsidR="003E6FE0" w:rsidRPr="003E6FE0" w:rsidRDefault="003E6FE0" w:rsidP="003E6FE0">
      <w:r w:rsidRPr="003E6FE0">
        <w:t xml:space="preserve"> Ziff. 1 Allgemeine Bestimmungen: Verzicht auf die Nennung spezifischer Gesetze, da sich die rechtlichen Rahmenbedingungen im Energiebereich derzeit in einem tiefgreifenden Wandel befinden und laufenden Anpassungen unterliegen. </w:t>
      </w:r>
    </w:p>
    <w:p w14:paraId="5B5CA461" w14:textId="77777777" w:rsidR="003E6FE0" w:rsidRPr="003E6FE0" w:rsidRDefault="003E6FE0" w:rsidP="003E6FE0">
      <w:r w:rsidRPr="003E6FE0">
        <w:t xml:space="preserve">26/31 </w:t>
      </w:r>
    </w:p>
    <w:p w14:paraId="0C1B0E29" w14:textId="77777777" w:rsidR="003E6FE0" w:rsidRPr="003E6FE0" w:rsidRDefault="003E6FE0" w:rsidP="003E6FE0"/>
    <w:p w14:paraId="04FAE41C" w14:textId="77777777" w:rsidR="003E6FE0" w:rsidRPr="003E6FE0" w:rsidRDefault="003E6FE0" w:rsidP="003E6FE0"/>
    <w:p w14:paraId="280DB5E7" w14:textId="77777777" w:rsidR="003E6FE0" w:rsidRPr="003E6FE0" w:rsidRDefault="003E6FE0" w:rsidP="003E6FE0">
      <w:r w:rsidRPr="003E6FE0">
        <w:t> Ziff. 2.1 Grundsätze: Stärkere Konzentration auf die Kernaufgaben der SAK: Insbesondere auf den sicheren und nachhaltigen Betrieb sowie den Ausbau der Netzinfrastruktur zur Si-</w:t>
      </w:r>
      <w:proofErr w:type="spellStart"/>
      <w:r w:rsidRPr="003E6FE0">
        <w:t>cherstellung</w:t>
      </w:r>
      <w:proofErr w:type="spellEnd"/>
      <w:r w:rsidRPr="003E6FE0">
        <w:t xml:space="preserve"> der Versorgungssicherheit – neu unter Einbezug der Dateninfrastruktur. Neue, verwandte Geschäftsfelder sollen künftig unter strengeren Voraussetzungen erschlossen werden. </w:t>
      </w:r>
    </w:p>
    <w:p w14:paraId="31082D72" w14:textId="77777777" w:rsidR="003E6FE0" w:rsidRPr="003E6FE0" w:rsidRDefault="003E6FE0" w:rsidP="003E6FE0">
      <w:r w:rsidRPr="003E6FE0">
        <w:t xml:space="preserve"> Ziff. 2.1 Grundsätze: Ausdehnung des Tätigkeitsgebiets über die Ostschweiz hinaus ist </w:t>
      </w:r>
      <w:proofErr w:type="spellStart"/>
      <w:r w:rsidRPr="003E6FE0">
        <w:t>mög-lich</w:t>
      </w:r>
      <w:proofErr w:type="spellEnd"/>
      <w:r w:rsidRPr="003E6FE0">
        <w:t xml:space="preserve">, sofern die Aktivitäten der Diversifikation und nachhaltigen </w:t>
      </w:r>
      <w:r w:rsidRPr="003E6FE0">
        <w:lastRenderedPageBreak/>
        <w:t xml:space="preserve">Versorgungssicherheit dienen und mit vertretbarem Risiko verbunden sind. Das geografische Kerngebiet bleibt unverändert bei den drei Trägerkantonen. </w:t>
      </w:r>
    </w:p>
    <w:p w14:paraId="21C42FAE" w14:textId="77777777" w:rsidR="003E6FE0" w:rsidRPr="003E6FE0" w:rsidRDefault="003E6FE0" w:rsidP="003E6FE0">
      <w:r w:rsidRPr="003E6FE0">
        <w:t xml:space="preserve"> Ziff. 2.2 Wirtschaftliche Ziele: Die finanziellen Zielgrössen werden im Hinblick auf künftige Ertragserwartungen präzisiert und an den Zielkonflikt mit der Fokussierung auf das Kern- </w:t>
      </w:r>
      <w:proofErr w:type="spellStart"/>
      <w:r w:rsidRPr="003E6FE0">
        <w:t>geschäft</w:t>
      </w:r>
      <w:proofErr w:type="spellEnd"/>
      <w:r w:rsidRPr="003E6FE0">
        <w:t xml:space="preserve"> angepasst. Das EBITDA-Ziel wird entsprechend auf 10 bis 15 Prozent reduziert und die Möglichkeit zur Reduktion unterhalb dieses Zielwerts zugunsten der nachhaltigen Versorgung und der energiepolitischen Zielsetzungen bei klar ausgewiesenem Nutzen als befristete Option festgehalten. </w:t>
      </w:r>
    </w:p>
    <w:p w14:paraId="7E65E1B3" w14:textId="77777777" w:rsidR="003E6FE0" w:rsidRPr="003E6FE0" w:rsidRDefault="003E6FE0" w:rsidP="003E6FE0">
      <w:r w:rsidRPr="003E6FE0">
        <w:t xml:space="preserve"> Ziff. 2.3 Unternehmerische Ziele: Ergänzung der unternehmerischen Ziele durch die Unter-stützung und das Vorantreiben von technologischen Innovationen im Bereich der Energie- </w:t>
      </w:r>
      <w:proofErr w:type="spellStart"/>
      <w:r w:rsidRPr="003E6FE0">
        <w:t>versorgung</w:t>
      </w:r>
      <w:proofErr w:type="spellEnd"/>
      <w:r w:rsidRPr="003E6FE0">
        <w:t xml:space="preserve">. </w:t>
      </w:r>
    </w:p>
    <w:p w14:paraId="259098C6" w14:textId="77777777" w:rsidR="003E6FE0" w:rsidRPr="003E6FE0" w:rsidRDefault="003E6FE0" w:rsidP="003E6FE0">
      <w:r w:rsidRPr="003E6FE0">
        <w:t xml:space="preserve"> Ziff. 2.4 Gesellschaftliche Ziele: Besondere Hervorhebung der Verpflichtungen zur </w:t>
      </w:r>
      <w:proofErr w:type="spellStart"/>
      <w:r w:rsidRPr="003E6FE0">
        <w:t>nachhal</w:t>
      </w:r>
      <w:proofErr w:type="spellEnd"/>
      <w:r w:rsidRPr="003E6FE0">
        <w:t xml:space="preserve">- </w:t>
      </w:r>
      <w:proofErr w:type="spellStart"/>
      <w:r w:rsidRPr="003E6FE0">
        <w:t>tigen</w:t>
      </w:r>
      <w:proofErr w:type="spellEnd"/>
      <w:r w:rsidRPr="003E6FE0">
        <w:t xml:space="preserve"> und sozialverantwortlichen Unternehmensausrichtung sowie der Förderung von Chan-</w:t>
      </w:r>
      <w:proofErr w:type="spellStart"/>
      <w:r w:rsidRPr="003E6FE0">
        <w:t>cengleichheit</w:t>
      </w:r>
      <w:proofErr w:type="spellEnd"/>
      <w:r w:rsidRPr="003E6FE0">
        <w:t xml:space="preserve"> und Nichtdiskriminierung. </w:t>
      </w:r>
    </w:p>
    <w:p w14:paraId="3741AA70" w14:textId="77777777" w:rsidR="003E6FE0" w:rsidRPr="003E6FE0" w:rsidRDefault="003E6FE0" w:rsidP="003E6FE0">
      <w:r w:rsidRPr="003E6FE0">
        <w:t> Ziff. 2.5 Umgang mit Beteiligungen: Ergänzungen allgemeiner Vorgaben im Umgang mit Be-</w:t>
      </w:r>
      <w:proofErr w:type="spellStart"/>
      <w:r w:rsidRPr="003E6FE0">
        <w:t>teiligungen</w:t>
      </w:r>
      <w:proofErr w:type="spellEnd"/>
      <w:r w:rsidRPr="003E6FE0">
        <w:t xml:space="preserve">. Die SAK verfolgt bei ihren Beteiligungen einen strategischen, nachhaltigen und verantwortungsbewussten Ansatz und stellt sicher, dass diese im Einklang mit den </w:t>
      </w:r>
      <w:proofErr w:type="spellStart"/>
      <w:r w:rsidRPr="003E6FE0">
        <w:t>langfristi</w:t>
      </w:r>
      <w:proofErr w:type="spellEnd"/>
      <w:r w:rsidRPr="003E6FE0">
        <w:t xml:space="preserve">-gen Unternehmenszielen und den allgemeinen Grundsätzen des Swiss Code </w:t>
      </w:r>
      <w:proofErr w:type="spellStart"/>
      <w:r w:rsidRPr="003E6FE0">
        <w:t>of</w:t>
      </w:r>
      <w:proofErr w:type="spellEnd"/>
      <w:r w:rsidRPr="003E6FE0">
        <w:t xml:space="preserve"> Best </w:t>
      </w:r>
      <w:proofErr w:type="spellStart"/>
      <w:r w:rsidRPr="003E6FE0">
        <w:t>Prac-tice</w:t>
      </w:r>
      <w:proofErr w:type="spellEnd"/>
      <w:r w:rsidRPr="003E6FE0">
        <w:t xml:space="preserve"> </w:t>
      </w:r>
      <w:proofErr w:type="spellStart"/>
      <w:r w:rsidRPr="003E6FE0">
        <w:t>for</w:t>
      </w:r>
      <w:proofErr w:type="spellEnd"/>
      <w:r w:rsidRPr="003E6FE0">
        <w:t xml:space="preserve"> Corporate Governance31 stehen. </w:t>
      </w:r>
    </w:p>
    <w:p w14:paraId="6D34619A" w14:textId="77777777" w:rsidR="003E6FE0" w:rsidRPr="003E6FE0" w:rsidRDefault="003E6FE0" w:rsidP="003E6FE0">
      <w:r w:rsidRPr="003E6FE0">
        <w:t xml:space="preserve"> Ziff. 3 Führung / </w:t>
      </w:r>
      <w:proofErr w:type="spellStart"/>
      <w:r w:rsidRPr="003E6FE0">
        <w:t>Governance</w:t>
      </w:r>
      <w:proofErr w:type="spellEnd"/>
      <w:r w:rsidRPr="003E6FE0">
        <w:t xml:space="preserve">: Ergänzungen im Bereich Führung und </w:t>
      </w:r>
      <w:proofErr w:type="spellStart"/>
      <w:r w:rsidRPr="003E6FE0">
        <w:t>Governance</w:t>
      </w:r>
      <w:proofErr w:type="spellEnd"/>
      <w:r w:rsidRPr="003E6FE0">
        <w:t xml:space="preserve"> zur Stärkung eines umfassenden Risikomanagements sowie der präzisen Datenerhebung und -bereitstellung angesichts zunehmender Herausforderungen auf den Energiemärkten. Da- durch wird weiterhin eine transparente und verantwortungsvolle Unternehmensführung </w:t>
      </w:r>
      <w:proofErr w:type="spellStart"/>
      <w:r w:rsidRPr="003E6FE0">
        <w:t>ge-währleitet</w:t>
      </w:r>
      <w:proofErr w:type="spellEnd"/>
      <w:r w:rsidRPr="003E6FE0">
        <w:t xml:space="preserve">. </w:t>
      </w:r>
    </w:p>
    <w:p w14:paraId="0D9145C3" w14:textId="77777777" w:rsidR="003E6FE0" w:rsidRPr="003E6FE0" w:rsidRDefault="003E6FE0" w:rsidP="003E6FE0">
      <w:r w:rsidRPr="003E6FE0">
        <w:t> Ziff. 4: Präzisierung der Berichterstattungspflicht durch die frühzeitige Einbindung der Regie-</w:t>
      </w:r>
      <w:proofErr w:type="spellStart"/>
      <w:r w:rsidRPr="003E6FE0">
        <w:t>rungsvertretungen</w:t>
      </w:r>
      <w:proofErr w:type="spellEnd"/>
      <w:r w:rsidRPr="003E6FE0">
        <w:t xml:space="preserve"> bei strategisch relevanten Vorhaben im Verwaltungsrat SAK. </w:t>
      </w:r>
      <w:proofErr w:type="spellStart"/>
      <w:r w:rsidRPr="003E6FE0">
        <w:t>Insbeson-dere</w:t>
      </w:r>
      <w:proofErr w:type="spellEnd"/>
      <w:r w:rsidRPr="003E6FE0">
        <w:t xml:space="preserve"> ist eine stärkere Einbindung der Kantone bei massgeblichen Entscheidungen der AXPO Holding AG, der regelmässige Austausch mit den Regierungen der Eigentümerkantone so-wie eine Auskunftspflicht gegenüber parlamentarischen Kommissionen vorgesehen. </w:t>
      </w:r>
    </w:p>
    <w:p w14:paraId="192E0436" w14:textId="77777777" w:rsidR="003E6FE0" w:rsidRPr="003E6FE0" w:rsidRDefault="003E6FE0" w:rsidP="003E6FE0"/>
    <w:p w14:paraId="15645234" w14:textId="77777777" w:rsidR="003E6FE0" w:rsidRPr="003E6FE0" w:rsidRDefault="003E6FE0" w:rsidP="003E6FE0">
      <w:r w:rsidRPr="003E6FE0">
        <w:t xml:space="preserve">31 </w:t>
      </w:r>
      <w:proofErr w:type="gramStart"/>
      <w:r w:rsidRPr="003E6FE0">
        <w:t>Abrufbar</w:t>
      </w:r>
      <w:proofErr w:type="gramEnd"/>
      <w:r w:rsidRPr="003E6FE0">
        <w:t xml:space="preserve"> unter www.economiesuisse.ch/sites/default/files/publications/swisscode_d_web.pdf. </w:t>
      </w:r>
    </w:p>
    <w:p w14:paraId="44B24C6A" w14:textId="77777777" w:rsidR="003E6FE0" w:rsidRPr="003E6FE0" w:rsidRDefault="003E6FE0" w:rsidP="003E6FE0">
      <w:r w:rsidRPr="003E6FE0">
        <w:t xml:space="preserve">Die Regierung genehmigte die überarbeitete Eigentümerstrategie der Kantone </w:t>
      </w:r>
      <w:proofErr w:type="spellStart"/>
      <w:r w:rsidRPr="003E6FE0">
        <w:t>St.Gallen</w:t>
      </w:r>
      <w:proofErr w:type="spellEnd"/>
      <w:r w:rsidRPr="003E6FE0">
        <w:t xml:space="preserve">, Appenzell Ausserrhoden und Appenzell </w:t>
      </w:r>
      <w:proofErr w:type="spellStart"/>
      <w:r w:rsidRPr="003E6FE0">
        <w:t>lnnerrhoden</w:t>
      </w:r>
      <w:proofErr w:type="spellEnd"/>
      <w:r w:rsidRPr="003E6FE0">
        <w:t xml:space="preserve"> für die SAK AG am 12. August 2025. Sie ist nachfolgend im Wortlaut abgedruckt. 27/31 </w:t>
      </w:r>
    </w:p>
    <w:p w14:paraId="072A48D7" w14:textId="77777777" w:rsidR="003E6FE0" w:rsidRPr="003E6FE0" w:rsidRDefault="003E6FE0" w:rsidP="003E6FE0"/>
    <w:p w14:paraId="7C391AC5" w14:textId="77777777" w:rsidR="003E6FE0" w:rsidRPr="003E6FE0" w:rsidRDefault="003E6FE0" w:rsidP="003E6FE0">
      <w:r w:rsidRPr="003E6FE0">
        <w:rPr>
          <w:b/>
          <w:bCs/>
        </w:rPr>
        <w:lastRenderedPageBreak/>
        <w:t xml:space="preserve">Eigentümerstrategie der Kantone </w:t>
      </w:r>
      <w:proofErr w:type="spellStart"/>
      <w:r w:rsidRPr="003E6FE0">
        <w:rPr>
          <w:b/>
          <w:bCs/>
        </w:rPr>
        <w:t>St.Gallen</w:t>
      </w:r>
      <w:proofErr w:type="spellEnd"/>
      <w:r w:rsidRPr="003E6FE0">
        <w:rPr>
          <w:b/>
          <w:bCs/>
        </w:rPr>
        <w:t xml:space="preserve">, Appenzell Ausser- </w:t>
      </w:r>
      <w:proofErr w:type="spellStart"/>
      <w:r w:rsidRPr="003E6FE0">
        <w:rPr>
          <w:b/>
          <w:bCs/>
        </w:rPr>
        <w:t>rhoden</w:t>
      </w:r>
      <w:proofErr w:type="spellEnd"/>
      <w:r w:rsidRPr="003E6FE0">
        <w:rPr>
          <w:b/>
          <w:bCs/>
        </w:rPr>
        <w:t xml:space="preserve"> und Appenzell Innerrhoden für den SAK-Konzern </w:t>
      </w:r>
    </w:p>
    <w:p w14:paraId="35C50063" w14:textId="77777777" w:rsidR="003E6FE0" w:rsidRPr="003E6FE0" w:rsidRDefault="003E6FE0" w:rsidP="003E6FE0">
      <w:r w:rsidRPr="003E6FE0">
        <w:rPr>
          <w:b/>
          <w:bCs/>
        </w:rPr>
        <w:t xml:space="preserve">(August 2025) </w:t>
      </w:r>
    </w:p>
    <w:p w14:paraId="61ACA384" w14:textId="77777777" w:rsidR="003E6FE0" w:rsidRPr="003E6FE0" w:rsidRDefault="003E6FE0" w:rsidP="003E6FE0">
      <w:r w:rsidRPr="003E6FE0">
        <w:rPr>
          <w:b/>
          <w:bCs/>
        </w:rPr>
        <w:t xml:space="preserve">1 Allgemeine Bestimmungen </w:t>
      </w:r>
    </w:p>
    <w:p w14:paraId="3709D8B8" w14:textId="77777777" w:rsidR="003E6FE0" w:rsidRPr="003E6FE0" w:rsidRDefault="003E6FE0" w:rsidP="003E6FE0">
      <w:r w:rsidRPr="003E6FE0">
        <w:t xml:space="preserve"> Die </w:t>
      </w:r>
      <w:proofErr w:type="spellStart"/>
      <w:r w:rsidRPr="003E6FE0">
        <w:t>St.Gallisch</w:t>
      </w:r>
      <w:proofErr w:type="spellEnd"/>
      <w:r w:rsidRPr="003E6FE0">
        <w:t xml:space="preserve">-Appenzellische Kraftwerke AG ist eine Aktiengesellschaft im </w:t>
      </w:r>
      <w:proofErr w:type="spellStart"/>
      <w:r w:rsidRPr="003E6FE0">
        <w:t>ausschliessli-chen</w:t>
      </w:r>
      <w:proofErr w:type="spellEnd"/>
      <w:r w:rsidRPr="003E6FE0">
        <w:t xml:space="preserve"> Eigentum der Kantone </w:t>
      </w:r>
      <w:proofErr w:type="spellStart"/>
      <w:r w:rsidRPr="003E6FE0">
        <w:t>St.Gallen</w:t>
      </w:r>
      <w:proofErr w:type="spellEnd"/>
      <w:r w:rsidRPr="003E6FE0">
        <w:t xml:space="preserve">, Appenzell Ausserrhoden und Appenzell </w:t>
      </w:r>
      <w:proofErr w:type="spellStart"/>
      <w:r w:rsidRPr="003E6FE0">
        <w:t>Innerrho</w:t>
      </w:r>
      <w:proofErr w:type="spellEnd"/>
      <w:r w:rsidRPr="003E6FE0">
        <w:t xml:space="preserve">-den (die Kantone). </w:t>
      </w:r>
    </w:p>
    <w:p w14:paraId="0FCBD58D" w14:textId="77777777" w:rsidR="003E6FE0" w:rsidRPr="003E6FE0" w:rsidRDefault="003E6FE0" w:rsidP="003E6FE0"/>
    <w:p w14:paraId="19CC395F" w14:textId="77777777" w:rsidR="003E6FE0" w:rsidRPr="003E6FE0" w:rsidRDefault="003E6FE0" w:rsidP="003E6FE0">
      <w:r w:rsidRPr="003E6FE0">
        <w:t xml:space="preserve"> Die Eigentümerstrategie ist ein wichtiges Führungsinstrument der Kantone zur Steuerung und Bewirtschaftung ihrer kantonalen Beteiligung am SAK-Konzern. </w:t>
      </w:r>
    </w:p>
    <w:p w14:paraId="4AC1BF5D" w14:textId="77777777" w:rsidR="003E6FE0" w:rsidRPr="003E6FE0" w:rsidRDefault="003E6FE0" w:rsidP="003E6FE0"/>
    <w:p w14:paraId="05D72210" w14:textId="77777777" w:rsidR="003E6FE0" w:rsidRPr="003E6FE0" w:rsidRDefault="003E6FE0" w:rsidP="003E6FE0">
      <w:r w:rsidRPr="003E6FE0">
        <w:t xml:space="preserve"> Die Eigentümerstrategie umfasst die Zielsetzungen sowohl für die </w:t>
      </w:r>
      <w:proofErr w:type="spellStart"/>
      <w:r w:rsidRPr="003E6FE0">
        <w:t>St.Gallisch-Appenzelli-sche</w:t>
      </w:r>
      <w:proofErr w:type="spellEnd"/>
      <w:r w:rsidRPr="003E6FE0">
        <w:t xml:space="preserve"> Kraftwerke AG wie auch für deren Tochtergesellschaften (gemeinsam als SAK </w:t>
      </w:r>
      <w:proofErr w:type="spellStart"/>
      <w:r w:rsidRPr="003E6FE0">
        <w:t>be</w:t>
      </w:r>
      <w:proofErr w:type="spellEnd"/>
      <w:r w:rsidRPr="003E6FE0">
        <w:t xml:space="preserve">-zeichnet). </w:t>
      </w:r>
    </w:p>
    <w:p w14:paraId="29427A09" w14:textId="77777777" w:rsidR="003E6FE0" w:rsidRPr="003E6FE0" w:rsidRDefault="003E6FE0" w:rsidP="003E6FE0"/>
    <w:p w14:paraId="765063EA" w14:textId="77777777" w:rsidR="003E6FE0" w:rsidRPr="003E6FE0" w:rsidRDefault="003E6FE0" w:rsidP="003E6FE0">
      <w:r w:rsidRPr="003E6FE0">
        <w:t xml:space="preserve"> Die Eigentümerstrategie ist langfristig ausgerichtet und gilt grundsätzlich unbefristet. Sie wird alle vier Jahre überprüft und gegebenenfalls angepasst. Sie berücksichtigt die </w:t>
      </w:r>
      <w:proofErr w:type="spellStart"/>
      <w:r w:rsidRPr="003E6FE0">
        <w:t>Ener-giestrategie</w:t>
      </w:r>
      <w:proofErr w:type="spellEnd"/>
      <w:r w:rsidRPr="003E6FE0">
        <w:t xml:space="preserve"> 2050 des Bundes sowie die aktuell geltenden Gesetze und Regulierungen. </w:t>
      </w:r>
    </w:p>
    <w:p w14:paraId="0515EE24" w14:textId="77777777" w:rsidR="003E6FE0" w:rsidRPr="003E6FE0" w:rsidRDefault="003E6FE0" w:rsidP="003E6FE0"/>
    <w:p w14:paraId="355D7E5F" w14:textId="77777777" w:rsidR="003E6FE0" w:rsidRPr="003E6FE0" w:rsidRDefault="003E6FE0" w:rsidP="003E6FE0">
      <w:r w:rsidRPr="003E6FE0">
        <w:t xml:space="preserve"> Die Eigentümerstrategie ist öffentlich. Damit werden die strategischen Absichten der Kan-tone offengelegt. </w:t>
      </w:r>
    </w:p>
    <w:p w14:paraId="5EC5CB31" w14:textId="77777777" w:rsidR="003E6FE0" w:rsidRPr="003E6FE0" w:rsidRDefault="003E6FE0" w:rsidP="003E6FE0"/>
    <w:p w14:paraId="6510F7FB" w14:textId="77777777" w:rsidR="003E6FE0" w:rsidRPr="003E6FE0" w:rsidRDefault="003E6FE0" w:rsidP="003E6FE0">
      <w:r w:rsidRPr="003E6FE0">
        <w:rPr>
          <w:b/>
          <w:bCs/>
        </w:rPr>
        <w:t xml:space="preserve">2 Ziele der Kantone </w:t>
      </w:r>
    </w:p>
    <w:p w14:paraId="57064893" w14:textId="77777777" w:rsidR="003E6FE0" w:rsidRPr="003E6FE0" w:rsidRDefault="003E6FE0" w:rsidP="003E6FE0">
      <w:r w:rsidRPr="003E6FE0">
        <w:rPr>
          <w:b/>
          <w:bCs/>
        </w:rPr>
        <w:t xml:space="preserve">2.1 Grundsätze </w:t>
      </w:r>
    </w:p>
    <w:p w14:paraId="271B1AED" w14:textId="77777777" w:rsidR="003E6FE0" w:rsidRPr="003E6FE0" w:rsidRDefault="003E6FE0" w:rsidP="003E6FE0">
      <w:r w:rsidRPr="003E6FE0">
        <w:t xml:space="preserve"> Die SAK ist ein führendes Energieversorgungsunternehmen. Im Vordergrund stehen der sichere und nachhaltige Ausbau, die Instandhaltung und der verlässliche Betrieb der Infra-struktur zur Gewährleistung einer stabilen Versorgung mit Energie und Daten und damit verbundenen Dienstleistungen. </w:t>
      </w:r>
    </w:p>
    <w:p w14:paraId="55E4C2AC" w14:textId="77777777" w:rsidR="003E6FE0" w:rsidRPr="003E6FE0" w:rsidRDefault="003E6FE0" w:rsidP="003E6FE0"/>
    <w:p w14:paraId="440D32C0" w14:textId="77777777" w:rsidR="003E6FE0" w:rsidRPr="003E6FE0" w:rsidRDefault="003E6FE0" w:rsidP="003E6FE0">
      <w:r w:rsidRPr="003E6FE0">
        <w:t> Die SAK setzt sich für die Umsetzung der Energiestrategie 2050 des Bundes unter Beach-</w:t>
      </w:r>
      <w:proofErr w:type="spellStart"/>
      <w:r w:rsidRPr="003E6FE0">
        <w:t>tung</w:t>
      </w:r>
      <w:proofErr w:type="spellEnd"/>
      <w:r w:rsidRPr="003E6FE0">
        <w:t xml:space="preserve"> der wirtschaftlichen Ziele und der Versorgungssicherheit ein. </w:t>
      </w:r>
    </w:p>
    <w:p w14:paraId="4960C9AA" w14:textId="77777777" w:rsidR="003E6FE0" w:rsidRPr="003E6FE0" w:rsidRDefault="003E6FE0" w:rsidP="003E6FE0"/>
    <w:p w14:paraId="21255766" w14:textId="77777777" w:rsidR="003E6FE0" w:rsidRPr="003E6FE0" w:rsidRDefault="003E6FE0" w:rsidP="003E6FE0">
      <w:r w:rsidRPr="003E6FE0">
        <w:lastRenderedPageBreak/>
        <w:t xml:space="preserve"> Die SAK kann aus strategischen Gründen in verwandte Marktsegmente expandieren. Neue Geschäftsfelder werden jedoch nur in Ausnahmefällen erschlossen. Dies setzt vor- aus, dass sie einen erkennbaren gesellschaftlichen Mehrwert schaffen, wirtschaftlich trag-bare Risiken beinhalten und über ein nachhaltiges Marktpotenzial verfügen. Bei Vorhaben, die über diese Grundsätze hinausgehen, ist die SAK verpflichtet, die </w:t>
      </w:r>
      <w:proofErr w:type="spellStart"/>
      <w:r w:rsidRPr="003E6FE0">
        <w:t>Regierungsvertretun</w:t>
      </w:r>
      <w:proofErr w:type="spellEnd"/>
      <w:r w:rsidRPr="003E6FE0">
        <w:t xml:space="preserve">-gen der beteiligten Kantone im Verwaltungsrat frühzeitig in den Entscheidungsprozess ein-zubinden. </w:t>
      </w:r>
    </w:p>
    <w:p w14:paraId="3096B953" w14:textId="77777777" w:rsidR="003E6FE0" w:rsidRPr="003E6FE0" w:rsidRDefault="003E6FE0" w:rsidP="003E6FE0"/>
    <w:p w14:paraId="215073C1" w14:textId="77777777" w:rsidR="003E6FE0" w:rsidRPr="003E6FE0" w:rsidRDefault="003E6FE0" w:rsidP="003E6FE0">
      <w:r w:rsidRPr="003E6FE0">
        <w:t xml:space="preserve"> Das geografische Kerngebiet der SAK umfasst die Kantone </w:t>
      </w:r>
      <w:proofErr w:type="spellStart"/>
      <w:r w:rsidRPr="003E6FE0">
        <w:t>St.Gallen</w:t>
      </w:r>
      <w:proofErr w:type="spellEnd"/>
      <w:r w:rsidRPr="003E6FE0">
        <w:t>, Appenzell Ausser-</w:t>
      </w:r>
      <w:proofErr w:type="spellStart"/>
      <w:r w:rsidRPr="003E6FE0">
        <w:t>rhoden</w:t>
      </w:r>
      <w:proofErr w:type="spellEnd"/>
      <w:r w:rsidRPr="003E6FE0">
        <w:t xml:space="preserve"> und Appenzell Innerrhoden. Tätigkeiten innerhalb der restlichen Schweiz können erfolgen, sofern sie zur Diversifikation und Stärkung der nachhaltigen Versorgung beitragen und kein übermässiges wirtschaftliches Risiko darstellen. </w:t>
      </w:r>
    </w:p>
    <w:p w14:paraId="26757B59" w14:textId="77777777" w:rsidR="003E6FE0" w:rsidRPr="003E6FE0" w:rsidRDefault="003E6FE0" w:rsidP="003E6FE0">
      <w:r w:rsidRPr="003E6FE0">
        <w:t xml:space="preserve">28/31 </w:t>
      </w:r>
    </w:p>
    <w:p w14:paraId="0409BCB5" w14:textId="77777777" w:rsidR="003E6FE0" w:rsidRPr="003E6FE0" w:rsidRDefault="003E6FE0" w:rsidP="003E6FE0"/>
    <w:p w14:paraId="04992826" w14:textId="77777777" w:rsidR="003E6FE0" w:rsidRPr="003E6FE0" w:rsidRDefault="003E6FE0" w:rsidP="003E6FE0">
      <w:r w:rsidRPr="003E6FE0">
        <w:rPr>
          <w:b/>
          <w:bCs/>
        </w:rPr>
        <w:t xml:space="preserve">2.2 Wirtschaftliche Ziele </w:t>
      </w:r>
    </w:p>
    <w:p w14:paraId="02A5FCB8" w14:textId="77777777" w:rsidR="003E6FE0" w:rsidRPr="003E6FE0" w:rsidRDefault="003E6FE0" w:rsidP="003E6FE0">
      <w:r w:rsidRPr="003E6FE0">
        <w:t xml:space="preserve"> Die SAK führt ihre Geschäfte nach wirtschaftlichen Grundsätzen und arbeitet </w:t>
      </w:r>
      <w:proofErr w:type="spellStart"/>
      <w:r w:rsidRPr="003E6FE0">
        <w:t>gewinnorien-tiert</w:t>
      </w:r>
      <w:proofErr w:type="spellEnd"/>
      <w:r w:rsidRPr="003E6FE0">
        <w:t xml:space="preserve"> mit einem EBITDA-Ziel von 10 bis 15 Prozent. Gerät diese Renditevorgabe in Konflikt mit der langfristigen, nachhaltigen Grundversorgung oder der Erreichung energiepolitischer Ziele, kann die Rendite zugunsten dieser Ziele für eine befristete Zeitspanne unterhalb die-</w:t>
      </w:r>
      <w:proofErr w:type="spellStart"/>
      <w:r w:rsidRPr="003E6FE0">
        <w:t>ses</w:t>
      </w:r>
      <w:proofErr w:type="spellEnd"/>
      <w:r w:rsidRPr="003E6FE0">
        <w:t xml:space="preserve"> Zielwerts fallen. In diesem Fall ist stets der konkrete Nutzen der gewinnmindernden Aktivitäten für die energiepolitischen Ziele nachvollziehbar auszuweisen. </w:t>
      </w:r>
    </w:p>
    <w:p w14:paraId="34DCDA30" w14:textId="77777777" w:rsidR="003E6FE0" w:rsidRPr="003E6FE0" w:rsidRDefault="003E6FE0" w:rsidP="003E6FE0"/>
    <w:p w14:paraId="17AB37E3" w14:textId="77777777" w:rsidR="003E6FE0" w:rsidRPr="003E6FE0" w:rsidRDefault="003E6FE0" w:rsidP="003E6FE0">
      <w:r w:rsidRPr="003E6FE0">
        <w:t xml:space="preserve"> Die Kantone erwarten eine nachhaltige, planbare und risikogerechte Dividendenpolitik. Als Zielgrösse gilt eine Ausschüttungsquote von mindestens 50 Prozent des der General-versammlung der </w:t>
      </w:r>
      <w:proofErr w:type="spellStart"/>
      <w:r w:rsidRPr="003E6FE0">
        <w:t>St.Gallisch</w:t>
      </w:r>
      <w:proofErr w:type="spellEnd"/>
      <w:r w:rsidRPr="003E6FE0">
        <w:t>-Appenzellische Kraftwerke AG zur Verfügung stehenden Ge-</w:t>
      </w:r>
      <w:proofErr w:type="spellStart"/>
      <w:r w:rsidRPr="003E6FE0">
        <w:t>winns</w:t>
      </w:r>
      <w:proofErr w:type="spellEnd"/>
      <w:r w:rsidRPr="003E6FE0">
        <w:t xml:space="preserve"> (unter Vorbehalt der Bestimmung in Ziff. </w:t>
      </w:r>
      <w:proofErr w:type="gramStart"/>
      <w:r w:rsidRPr="003E6FE0">
        <w:t>2.2</w:t>
      </w:r>
      <w:proofErr w:type="gramEnd"/>
      <w:r w:rsidRPr="003E6FE0">
        <w:t xml:space="preserve"> Punkt 3). Ausnahmsweise kann zur Ver-</w:t>
      </w:r>
      <w:proofErr w:type="spellStart"/>
      <w:r w:rsidRPr="003E6FE0">
        <w:t>stetigung</w:t>
      </w:r>
      <w:proofErr w:type="spellEnd"/>
      <w:r w:rsidRPr="003E6FE0">
        <w:t xml:space="preserve"> der Dividende eine Ausschüttung zulasten der freiwilligen Gewinnreserven </w:t>
      </w:r>
      <w:proofErr w:type="spellStart"/>
      <w:r w:rsidRPr="003E6FE0">
        <w:t>erfol</w:t>
      </w:r>
      <w:proofErr w:type="spellEnd"/>
      <w:r w:rsidRPr="003E6FE0">
        <w:t xml:space="preserve">-gen. </w:t>
      </w:r>
    </w:p>
    <w:p w14:paraId="1E8BBEC8" w14:textId="77777777" w:rsidR="003E6FE0" w:rsidRPr="003E6FE0" w:rsidRDefault="003E6FE0" w:rsidP="003E6FE0"/>
    <w:p w14:paraId="7222C4C9" w14:textId="77777777" w:rsidR="003E6FE0" w:rsidRPr="003E6FE0" w:rsidRDefault="003E6FE0" w:rsidP="003E6FE0">
      <w:r w:rsidRPr="003E6FE0">
        <w:t xml:space="preserve"> Die SAK verfügt über Reserven, um jederzeit über genügend Handlungsfreiheit zur Aus-übung ihrer Geschäftstätigkeiten zu verfügen. Die minimale Eigenkapitalausstattung </w:t>
      </w:r>
      <w:proofErr w:type="spellStart"/>
      <w:r w:rsidRPr="003E6FE0">
        <w:t>be</w:t>
      </w:r>
      <w:proofErr w:type="spellEnd"/>
      <w:r w:rsidRPr="003E6FE0">
        <w:t xml:space="preserve">-trägt 50 Prozent. </w:t>
      </w:r>
    </w:p>
    <w:p w14:paraId="3AE453D2" w14:textId="77777777" w:rsidR="003E6FE0" w:rsidRPr="003E6FE0" w:rsidRDefault="003E6FE0" w:rsidP="003E6FE0"/>
    <w:p w14:paraId="6470826B" w14:textId="77777777" w:rsidR="003E6FE0" w:rsidRPr="003E6FE0" w:rsidRDefault="003E6FE0" w:rsidP="003E6FE0">
      <w:r w:rsidRPr="003E6FE0">
        <w:t xml:space="preserve"> Die für die Geschäftstätigkeit benötigten finanziellen Mittel sind grundsätzlich durch die SAK selbst zu erwirtschaften bzw. eigenständig durch Fremdkapital zu finanzieren. </w:t>
      </w:r>
    </w:p>
    <w:p w14:paraId="4B4828A0" w14:textId="77777777" w:rsidR="003E6FE0" w:rsidRPr="003E6FE0" w:rsidRDefault="003E6FE0" w:rsidP="003E6FE0"/>
    <w:p w14:paraId="2A4B4F3A" w14:textId="77777777" w:rsidR="003E6FE0" w:rsidRPr="003E6FE0" w:rsidRDefault="003E6FE0" w:rsidP="003E6FE0">
      <w:r w:rsidRPr="003E6FE0">
        <w:t xml:space="preserve"> Die SAK trennt ihre Aktivitäten in regulierten Bereichen von ihren Marktaktivitäten und gewährt damit Wettbewerbsneutralität. Die einzelnen Geschäftsbereiche müssen mittel- bis langfristig selbsttragend sein. </w:t>
      </w:r>
    </w:p>
    <w:p w14:paraId="262B3A64" w14:textId="77777777" w:rsidR="003E6FE0" w:rsidRPr="003E6FE0" w:rsidRDefault="003E6FE0" w:rsidP="003E6FE0"/>
    <w:p w14:paraId="636BCB65" w14:textId="77777777" w:rsidR="003E6FE0" w:rsidRPr="003E6FE0" w:rsidRDefault="003E6FE0" w:rsidP="003E6FE0">
      <w:r w:rsidRPr="003E6FE0">
        <w:rPr>
          <w:b/>
          <w:bCs/>
        </w:rPr>
        <w:t xml:space="preserve">2.3 Unternehmerische Ziele </w:t>
      </w:r>
    </w:p>
    <w:p w14:paraId="3966BCF4" w14:textId="77777777" w:rsidR="003E6FE0" w:rsidRPr="003E6FE0" w:rsidRDefault="003E6FE0" w:rsidP="003E6FE0">
      <w:r w:rsidRPr="003E6FE0">
        <w:t xml:space="preserve"> Die SAK erbringt in ihrem Tätigkeitsgebiet marktgerechte und wettbewerbsfähige </w:t>
      </w:r>
      <w:proofErr w:type="spellStart"/>
      <w:r w:rsidRPr="003E6FE0">
        <w:t>Leistun</w:t>
      </w:r>
      <w:proofErr w:type="spellEnd"/>
      <w:r w:rsidRPr="003E6FE0">
        <w:t xml:space="preserve">-gen gegenüber ihren Kundinnen und Kunden mit Strom, digitalen Diensten und Daten, Wärme und bei Bedarf weitere verwandte Energiedienstleistungen. </w:t>
      </w:r>
    </w:p>
    <w:p w14:paraId="356BBF9F" w14:textId="77777777" w:rsidR="003E6FE0" w:rsidRPr="003E6FE0" w:rsidRDefault="003E6FE0" w:rsidP="003E6FE0"/>
    <w:p w14:paraId="01A30E95" w14:textId="77777777" w:rsidR="003E6FE0" w:rsidRPr="003E6FE0" w:rsidRDefault="003E6FE0" w:rsidP="003E6FE0">
      <w:r w:rsidRPr="003E6FE0">
        <w:t xml:space="preserve"> Die SAK plant, baut, betreibt und unterhält die dafür notwendigen Infrastrukturen (und insbesondere Netze) nachhaltig, effizient und wettbewerbsfähig. Technologische Innova- </w:t>
      </w:r>
      <w:proofErr w:type="spellStart"/>
      <w:r w:rsidRPr="003E6FE0">
        <w:t>tionen</w:t>
      </w:r>
      <w:proofErr w:type="spellEnd"/>
      <w:r w:rsidRPr="003E6FE0">
        <w:t xml:space="preserve">, insbesondere in den Bereichen der erneuerbaren Energien, der Versorgungssicherheit und der Verbesserung der Energieeffizienz, sind dabei gezielt voranzutreiben und zu fördern. </w:t>
      </w:r>
    </w:p>
    <w:p w14:paraId="6773191B" w14:textId="77777777" w:rsidR="003E6FE0" w:rsidRPr="003E6FE0" w:rsidRDefault="003E6FE0" w:rsidP="003E6FE0"/>
    <w:p w14:paraId="45971CBE" w14:textId="77777777" w:rsidR="003E6FE0" w:rsidRPr="003E6FE0" w:rsidRDefault="003E6FE0" w:rsidP="003E6FE0">
      <w:r w:rsidRPr="003E6FE0">
        <w:t xml:space="preserve"> Die SAK produziert respektive beschafft die entsprechenden Energien, Dienstleistungen, Produkte und Daten. </w:t>
      </w:r>
    </w:p>
    <w:p w14:paraId="51367499" w14:textId="77777777" w:rsidR="003E6FE0" w:rsidRPr="003E6FE0" w:rsidRDefault="003E6FE0" w:rsidP="003E6FE0"/>
    <w:p w14:paraId="3123E7AD" w14:textId="77777777" w:rsidR="003E6FE0" w:rsidRPr="003E6FE0" w:rsidRDefault="003E6FE0" w:rsidP="003E6FE0">
      <w:r w:rsidRPr="003E6FE0">
        <w:t xml:space="preserve"> Sie versorgt die Endkundinnen und Endkunden entweder direkt oder über Versorgungs- und Vertriebspartner. </w:t>
      </w:r>
    </w:p>
    <w:p w14:paraId="497BA65F" w14:textId="77777777" w:rsidR="003E6FE0" w:rsidRPr="003E6FE0" w:rsidRDefault="003E6FE0" w:rsidP="003E6FE0"/>
    <w:p w14:paraId="27AA7224" w14:textId="77777777" w:rsidR="003E6FE0" w:rsidRPr="003E6FE0" w:rsidRDefault="003E6FE0" w:rsidP="003E6FE0">
      <w:r w:rsidRPr="003E6FE0">
        <w:rPr>
          <w:b/>
          <w:bCs/>
        </w:rPr>
        <w:t xml:space="preserve">2.4 Gesellschaftliche Ziele </w:t>
      </w:r>
    </w:p>
    <w:p w14:paraId="50E98A92" w14:textId="77777777" w:rsidR="003E6FE0" w:rsidRPr="003E6FE0" w:rsidRDefault="003E6FE0" w:rsidP="003E6FE0">
      <w:r w:rsidRPr="003E6FE0">
        <w:t xml:space="preserve"> Die SAK legt grossen Wert auf die Sicherstellung einer langfristigen, stabilen und </w:t>
      </w:r>
      <w:proofErr w:type="spellStart"/>
      <w:r w:rsidRPr="003E6FE0">
        <w:t>nachhal-tigen</w:t>
      </w:r>
      <w:proofErr w:type="spellEnd"/>
      <w:r w:rsidRPr="003E6FE0">
        <w:t xml:space="preserve"> Versorgung der Bevölkerung mit Energie und Daten und damit verbundenen Dienst-leistungen und nimmt ihre gesellschaftliche Verantwortung wahr. </w:t>
      </w:r>
    </w:p>
    <w:p w14:paraId="2A75E56C" w14:textId="77777777" w:rsidR="003E6FE0" w:rsidRPr="003E6FE0" w:rsidRDefault="003E6FE0" w:rsidP="003E6FE0">
      <w:r w:rsidRPr="003E6FE0">
        <w:t xml:space="preserve">29/31 </w:t>
      </w:r>
    </w:p>
    <w:p w14:paraId="07EF26AC" w14:textId="77777777" w:rsidR="003E6FE0" w:rsidRPr="003E6FE0" w:rsidRDefault="003E6FE0" w:rsidP="003E6FE0"/>
    <w:p w14:paraId="7CAB3E11" w14:textId="77777777" w:rsidR="003E6FE0" w:rsidRPr="003E6FE0" w:rsidRDefault="003E6FE0" w:rsidP="003E6FE0"/>
    <w:p w14:paraId="50790B1C" w14:textId="77777777" w:rsidR="003E6FE0" w:rsidRPr="003E6FE0" w:rsidRDefault="003E6FE0" w:rsidP="003E6FE0">
      <w:r w:rsidRPr="003E6FE0">
        <w:t xml:space="preserve"> Die SAK setzt sich für eine zukunftsorientierte und nachhaltige Leistungserbringung mit erneuerbaren Energien ein. </w:t>
      </w:r>
    </w:p>
    <w:p w14:paraId="4EAC119B" w14:textId="77777777" w:rsidR="003E6FE0" w:rsidRPr="003E6FE0" w:rsidRDefault="003E6FE0" w:rsidP="003E6FE0"/>
    <w:p w14:paraId="3A2C3862" w14:textId="77777777" w:rsidR="003E6FE0" w:rsidRPr="003E6FE0" w:rsidRDefault="003E6FE0" w:rsidP="003E6FE0">
      <w:r w:rsidRPr="003E6FE0">
        <w:lastRenderedPageBreak/>
        <w:t xml:space="preserve"> Die SAK strebt danach, einen Ausgleich zwischen den wirtschaftlichen, gesellschaftlichen und ökologischen Interessen zu erzielen. </w:t>
      </w:r>
    </w:p>
    <w:p w14:paraId="4D7BCF9B" w14:textId="77777777" w:rsidR="003E6FE0" w:rsidRPr="003E6FE0" w:rsidRDefault="003E6FE0" w:rsidP="003E6FE0"/>
    <w:p w14:paraId="21D85C81" w14:textId="77777777" w:rsidR="003E6FE0" w:rsidRPr="003E6FE0" w:rsidRDefault="003E6FE0" w:rsidP="003E6FE0">
      <w:r w:rsidRPr="003E6FE0">
        <w:t xml:space="preserve"> Die SAK ist mit Bezug auf den Arbeitsmarkt Ostschweiz eine wettbewerbsfähige und </w:t>
      </w:r>
      <w:proofErr w:type="spellStart"/>
      <w:r w:rsidRPr="003E6FE0">
        <w:t>attrak-tive</w:t>
      </w:r>
      <w:proofErr w:type="spellEnd"/>
      <w:r w:rsidRPr="003E6FE0">
        <w:t xml:space="preserve"> Arbeitgeberin, welche die soziale Verantwortung gegenüber ihren Mitarbeitenden wahrnimmt. Sie bietet zeitgemässe Arbeitsbedingungen, bildet Lernende aus und stellt eine laufende Weiterbildung der Mitarbeitenden sicher. </w:t>
      </w:r>
    </w:p>
    <w:p w14:paraId="0461899F" w14:textId="77777777" w:rsidR="003E6FE0" w:rsidRPr="003E6FE0" w:rsidRDefault="003E6FE0" w:rsidP="003E6FE0"/>
    <w:p w14:paraId="2CE95A8D" w14:textId="77777777" w:rsidR="003E6FE0" w:rsidRPr="003E6FE0" w:rsidRDefault="003E6FE0" w:rsidP="003E6FE0">
      <w:r w:rsidRPr="003E6FE0">
        <w:t xml:space="preserve"> Die SAK strebt bei ihren Mitarbeitenden eine angemessene Vertretung der Geschlechter wie auch eine ausgewogene Altersdurchmischung an. Die SAK bekennt sich zum Grund-satz der Nichtdiskriminierung und zur Chancengerechtigkeit. </w:t>
      </w:r>
    </w:p>
    <w:p w14:paraId="0F439922" w14:textId="77777777" w:rsidR="003E6FE0" w:rsidRPr="003E6FE0" w:rsidRDefault="003E6FE0" w:rsidP="003E6FE0"/>
    <w:p w14:paraId="2F5672E3" w14:textId="77777777" w:rsidR="003E6FE0" w:rsidRPr="003E6FE0" w:rsidRDefault="003E6FE0" w:rsidP="003E6FE0">
      <w:r w:rsidRPr="003E6FE0">
        <w:rPr>
          <w:b/>
          <w:bCs/>
        </w:rPr>
        <w:t xml:space="preserve">2.5 Umgang mit Beteiligungen </w:t>
      </w:r>
    </w:p>
    <w:p w14:paraId="22823786" w14:textId="77777777" w:rsidR="003E6FE0" w:rsidRPr="003E6FE0" w:rsidRDefault="003E6FE0" w:rsidP="003E6FE0">
      <w:r w:rsidRPr="003E6FE0">
        <w:t xml:space="preserve"> Die SAK verfolgt bei ihren Beteiligungen einen strategischen, nachhaltigen und </w:t>
      </w:r>
      <w:proofErr w:type="spellStart"/>
      <w:r w:rsidRPr="003E6FE0">
        <w:t>verantwor-tungsbewussten</w:t>
      </w:r>
      <w:proofErr w:type="spellEnd"/>
      <w:r w:rsidRPr="003E6FE0">
        <w:t xml:space="preserve"> Ansatz. Die SAK stellt sicher, dass ihre Beteiligungen im Einklang mit den langfristigen Unternehmenszielen und den allgemeinen Grundsätzen des «Swiss Code </w:t>
      </w:r>
      <w:proofErr w:type="spellStart"/>
      <w:r w:rsidRPr="003E6FE0">
        <w:t>of</w:t>
      </w:r>
      <w:proofErr w:type="spellEnd"/>
      <w:r w:rsidRPr="003E6FE0">
        <w:t xml:space="preserve"> Best Practice </w:t>
      </w:r>
      <w:proofErr w:type="spellStart"/>
      <w:r w:rsidRPr="003E6FE0">
        <w:t>for</w:t>
      </w:r>
      <w:proofErr w:type="spellEnd"/>
      <w:r w:rsidRPr="003E6FE0">
        <w:t xml:space="preserve"> Corporate Governance»32 stehen. </w:t>
      </w:r>
    </w:p>
    <w:p w14:paraId="7898C6F9" w14:textId="77777777" w:rsidR="003E6FE0" w:rsidRPr="003E6FE0" w:rsidRDefault="003E6FE0" w:rsidP="003E6FE0"/>
    <w:p w14:paraId="1816409C" w14:textId="77777777" w:rsidR="003E6FE0" w:rsidRPr="003E6FE0" w:rsidRDefault="003E6FE0" w:rsidP="003E6FE0">
      <w:r w:rsidRPr="003E6FE0">
        <w:t xml:space="preserve">32 </w:t>
      </w:r>
      <w:proofErr w:type="gramStart"/>
      <w:r w:rsidRPr="003E6FE0">
        <w:t>Abrufbar</w:t>
      </w:r>
      <w:proofErr w:type="gramEnd"/>
      <w:r w:rsidRPr="003E6FE0">
        <w:t xml:space="preserve"> unter www.economiesuisse.ch/sites/default/files/publications/swisscode_d_web.pdf. </w:t>
      </w:r>
    </w:p>
    <w:p w14:paraId="28B967C8" w14:textId="77777777" w:rsidR="003E6FE0" w:rsidRPr="003E6FE0" w:rsidRDefault="003E6FE0" w:rsidP="003E6FE0">
      <w:r w:rsidRPr="003E6FE0">
        <w:t xml:space="preserve">33 </w:t>
      </w:r>
      <w:proofErr w:type="gramStart"/>
      <w:r w:rsidRPr="003E6FE0">
        <w:t>Abrufbar</w:t>
      </w:r>
      <w:proofErr w:type="gramEnd"/>
      <w:r w:rsidRPr="003E6FE0">
        <w:t xml:space="preserve"> unter www.economiesuisse.ch/sites/default/files/publications/swisscode_d_web.pdf. </w:t>
      </w:r>
    </w:p>
    <w:p w14:paraId="6BCF2597" w14:textId="77777777" w:rsidR="003E6FE0" w:rsidRPr="003E6FE0" w:rsidRDefault="003E6FE0" w:rsidP="003E6FE0">
      <w:r w:rsidRPr="003E6FE0">
        <w:t xml:space="preserve"> Die </w:t>
      </w:r>
      <w:proofErr w:type="spellStart"/>
      <w:r w:rsidRPr="003E6FE0">
        <w:t>St.Gallisch</w:t>
      </w:r>
      <w:proofErr w:type="spellEnd"/>
      <w:r w:rsidRPr="003E6FE0">
        <w:t xml:space="preserve">-Appenzellische Kraftwerke AG hält eine Beteiligung von 12,5 Prozent an der AXPO Holding AG und wirkt bei dieser auf eine sichere, wettbewerbsfähige und nach-haltige Stromversorgung hin. </w:t>
      </w:r>
    </w:p>
    <w:p w14:paraId="04E20C11" w14:textId="77777777" w:rsidR="003E6FE0" w:rsidRPr="003E6FE0" w:rsidRDefault="003E6FE0" w:rsidP="003E6FE0"/>
    <w:p w14:paraId="6EF5A58A" w14:textId="77777777" w:rsidR="003E6FE0" w:rsidRPr="003E6FE0" w:rsidRDefault="003E6FE0" w:rsidP="003E6FE0">
      <w:r w:rsidRPr="003E6FE0">
        <w:rPr>
          <w:b/>
          <w:bCs/>
        </w:rPr>
        <w:t xml:space="preserve">3 Führung / </w:t>
      </w:r>
      <w:proofErr w:type="spellStart"/>
      <w:r w:rsidRPr="003E6FE0">
        <w:rPr>
          <w:b/>
          <w:bCs/>
        </w:rPr>
        <w:t>Governance</w:t>
      </w:r>
      <w:proofErr w:type="spellEnd"/>
      <w:r w:rsidRPr="003E6FE0">
        <w:rPr>
          <w:b/>
          <w:bCs/>
        </w:rPr>
        <w:t xml:space="preserve"> </w:t>
      </w:r>
    </w:p>
    <w:p w14:paraId="60DC9644" w14:textId="77777777" w:rsidR="003E6FE0" w:rsidRPr="003E6FE0" w:rsidRDefault="003E6FE0" w:rsidP="003E6FE0">
      <w:r w:rsidRPr="003E6FE0">
        <w:t xml:space="preserve"> Die strategische Führung der SAK obliegt dem Verwaltungsrat. Als Anforderungen an das strategische Führungsorgan gelten die allgemeinen Grundsätze des «Swiss Code </w:t>
      </w:r>
      <w:proofErr w:type="spellStart"/>
      <w:r w:rsidRPr="003E6FE0">
        <w:t>of</w:t>
      </w:r>
      <w:proofErr w:type="spellEnd"/>
      <w:r w:rsidRPr="003E6FE0">
        <w:t xml:space="preserve"> Best Practice </w:t>
      </w:r>
      <w:proofErr w:type="spellStart"/>
      <w:r w:rsidRPr="003E6FE0">
        <w:t>for</w:t>
      </w:r>
      <w:proofErr w:type="spellEnd"/>
      <w:r w:rsidRPr="003E6FE0">
        <w:t xml:space="preserve"> Corporate Governance»33. </w:t>
      </w:r>
    </w:p>
    <w:p w14:paraId="097DA7B7" w14:textId="77777777" w:rsidR="003E6FE0" w:rsidRPr="003E6FE0" w:rsidRDefault="003E6FE0" w:rsidP="003E6FE0"/>
    <w:p w14:paraId="3497D85F" w14:textId="77777777" w:rsidR="003E6FE0" w:rsidRPr="003E6FE0" w:rsidRDefault="003E6FE0" w:rsidP="003E6FE0">
      <w:r w:rsidRPr="003E6FE0">
        <w:t xml:space="preserve"> Der Verwaltungsrat stellt ein den Unternehmensrisiken angemessenes internes Kontroll-system (IKS) sowie ein adäquates Risikomanagement sicher, worin auch Elementarrisiken, Cyber-Sicherheit und Datenschutz enthalten sind. Angesichts der </w:t>
      </w:r>
      <w:r w:rsidRPr="003E6FE0">
        <w:lastRenderedPageBreak/>
        <w:t xml:space="preserve">steigenden Relevanz zu-verlässiger Energieverbrauchs- und Produktionsdaten legt der Verwaltungsrat zudem </w:t>
      </w:r>
      <w:proofErr w:type="spellStart"/>
      <w:r w:rsidRPr="003E6FE0">
        <w:t>be-sonderen</w:t>
      </w:r>
      <w:proofErr w:type="spellEnd"/>
      <w:r w:rsidRPr="003E6FE0">
        <w:t xml:space="preserve"> Wert auf die Förderung präziser Datenerhebung und -bereitstellung bei allen Marktteilnehmenden. </w:t>
      </w:r>
    </w:p>
    <w:p w14:paraId="40547387" w14:textId="77777777" w:rsidR="003E6FE0" w:rsidRPr="003E6FE0" w:rsidRDefault="003E6FE0" w:rsidP="003E6FE0"/>
    <w:p w14:paraId="02E0D2AB" w14:textId="77777777" w:rsidR="003E6FE0" w:rsidRPr="003E6FE0" w:rsidRDefault="003E6FE0" w:rsidP="003E6FE0">
      <w:r w:rsidRPr="003E6FE0">
        <w:t xml:space="preserve"> Der Verwaltungsrat unterstützt das zuständige Departement und den Wahlausschuss </w:t>
      </w:r>
      <w:proofErr w:type="spellStart"/>
      <w:r w:rsidRPr="003E6FE0">
        <w:t>ge-mäss</w:t>
      </w:r>
      <w:proofErr w:type="spellEnd"/>
      <w:r w:rsidRPr="003E6FE0">
        <w:t xml:space="preserve"> den jeweiligen kantonalen Weisungen der Regierungen bei seiner Erneuerung durch Kandidatinnen und Kandidaten, die den fachlichen Anforderungen (insb. ausreichende Branchenkenntnisse und Erfahrung in der Unternehmensführung) genügen. </w:t>
      </w:r>
    </w:p>
    <w:p w14:paraId="05FEAEAF" w14:textId="77777777" w:rsidR="003E6FE0" w:rsidRPr="003E6FE0" w:rsidRDefault="003E6FE0" w:rsidP="003E6FE0"/>
    <w:p w14:paraId="16802AC6" w14:textId="77777777" w:rsidR="003E6FE0" w:rsidRPr="003E6FE0" w:rsidRDefault="003E6FE0" w:rsidP="003E6FE0">
      <w:r w:rsidRPr="003E6FE0">
        <w:t xml:space="preserve"> Im Verwaltungsrat der SAK wird eine angemessene Vertretung der Geschlechter wie auch eine ausgewogene Altersdurchmischung angestrebt. </w:t>
      </w:r>
    </w:p>
    <w:p w14:paraId="4DF5A511" w14:textId="77777777" w:rsidR="003E6FE0" w:rsidRPr="003E6FE0" w:rsidRDefault="003E6FE0" w:rsidP="003E6FE0">
      <w:r w:rsidRPr="003E6FE0">
        <w:t xml:space="preserve">30/31 </w:t>
      </w:r>
    </w:p>
    <w:p w14:paraId="63CA6224" w14:textId="77777777" w:rsidR="003E6FE0" w:rsidRPr="003E6FE0" w:rsidRDefault="003E6FE0" w:rsidP="003E6FE0"/>
    <w:p w14:paraId="6623E2E1" w14:textId="77777777" w:rsidR="003E6FE0" w:rsidRPr="003E6FE0" w:rsidRDefault="003E6FE0" w:rsidP="003E6FE0"/>
    <w:p w14:paraId="09C3CFD9" w14:textId="77777777" w:rsidR="003E6FE0" w:rsidRPr="003E6FE0" w:rsidRDefault="003E6FE0" w:rsidP="003E6FE0">
      <w:r w:rsidRPr="003E6FE0">
        <w:t xml:space="preserve"> Alle Mitglieder des Verwaltungsrates der SAK handeln unter Berücksichtigung von allfällig vereinbarten Mandatsverträgen innerhalb der Vorgaben dieser Eigentümerstrategie frei. Sie legen gegenüber dem jeweiligen Gremium Interessenkonflikte, die sich bei der Ausübung ihres Mandats bzw. ihrer Aufgabenerfüllung ergeben, offen. Sie treten in den Ausstand, sofern sie ihre Funktion nicht ausschliesslich unter Wahrung der Interessen der SAK wahr-nehmen können. </w:t>
      </w:r>
    </w:p>
    <w:p w14:paraId="38095FD8" w14:textId="77777777" w:rsidR="003E6FE0" w:rsidRPr="003E6FE0" w:rsidRDefault="003E6FE0" w:rsidP="003E6FE0"/>
    <w:p w14:paraId="5AAEBB28" w14:textId="77777777" w:rsidR="003E6FE0" w:rsidRPr="003E6FE0" w:rsidRDefault="003E6FE0" w:rsidP="003E6FE0">
      <w:r w:rsidRPr="003E6FE0">
        <w:t xml:space="preserve"> Die Regierungsvertretungen im Verwaltungsrat der SAK handeln frei innerhalb der Vor- gaben der Eigentümerstrategie. Die Regierungen der Kantone können ihre Vertretungen im Verwaltungsrat anweisen, bestimmte Themen im Verwaltungsrat zur Diskussion zu </w:t>
      </w:r>
      <w:proofErr w:type="spellStart"/>
      <w:r w:rsidRPr="003E6FE0">
        <w:t>brin</w:t>
      </w:r>
      <w:proofErr w:type="spellEnd"/>
      <w:r w:rsidRPr="003E6FE0">
        <w:t xml:space="preserve">-gen oder bestimmte Anträge zu stellen. </w:t>
      </w:r>
    </w:p>
    <w:p w14:paraId="7C4ED7A0" w14:textId="77777777" w:rsidR="003E6FE0" w:rsidRPr="003E6FE0" w:rsidRDefault="003E6FE0" w:rsidP="003E6FE0"/>
    <w:p w14:paraId="77B31D1E" w14:textId="77777777" w:rsidR="003E6FE0" w:rsidRPr="003E6FE0" w:rsidRDefault="003E6FE0" w:rsidP="003E6FE0">
      <w:r w:rsidRPr="003E6FE0">
        <w:rPr>
          <w:b/>
          <w:bCs/>
        </w:rPr>
        <w:t xml:space="preserve">4 Rechenschaft und Berichterstattung </w:t>
      </w:r>
    </w:p>
    <w:p w14:paraId="2D70FBD0" w14:textId="77777777" w:rsidR="003E6FE0" w:rsidRPr="003E6FE0" w:rsidRDefault="003E6FE0" w:rsidP="003E6FE0">
      <w:r w:rsidRPr="003E6FE0">
        <w:t xml:space="preserve"> Die SAK legt den Kantonen gegenüber mittels des jährlichen Geschäftsberichts und der Jahresrechnung Rechenschaft ab. </w:t>
      </w:r>
    </w:p>
    <w:p w14:paraId="62793466" w14:textId="77777777" w:rsidR="003E6FE0" w:rsidRPr="003E6FE0" w:rsidRDefault="003E6FE0" w:rsidP="003E6FE0"/>
    <w:p w14:paraId="5EDC2517" w14:textId="77777777" w:rsidR="003E6FE0" w:rsidRPr="003E6FE0" w:rsidRDefault="003E6FE0" w:rsidP="003E6FE0">
      <w:r w:rsidRPr="003E6FE0">
        <w:t xml:space="preserve"> Die Regierungsvertretungen im Verwaltungsrat der SAK orientieren ihre Regierungen </w:t>
      </w:r>
      <w:proofErr w:type="spellStart"/>
      <w:r w:rsidRPr="003E6FE0">
        <w:t>re</w:t>
      </w:r>
      <w:proofErr w:type="spellEnd"/>
      <w:r w:rsidRPr="003E6FE0">
        <w:t xml:space="preserve">-gelmässig über den Geschäftsverlauf und wichtige Vorhaben der SAK (inkl. AXPO Holding AG), insbesondere über diejenigen, welche an der Generalversammlung beschlossen wer-den sollen. Falls angebracht, können weitere Gremien miteinbezogen </w:t>
      </w:r>
      <w:r w:rsidRPr="003E6FE0">
        <w:lastRenderedPageBreak/>
        <w:t>werden. Die Regie-</w:t>
      </w:r>
      <w:proofErr w:type="spellStart"/>
      <w:r w:rsidRPr="003E6FE0">
        <w:t>rungsvertretungen</w:t>
      </w:r>
      <w:proofErr w:type="spellEnd"/>
      <w:r w:rsidRPr="003E6FE0">
        <w:t xml:space="preserve"> haben dabei die Sorgfalts- und Treuepflicht als Mitglied des </w:t>
      </w:r>
      <w:proofErr w:type="spellStart"/>
      <w:r w:rsidRPr="003E6FE0">
        <w:t>Verwal-tungsrates</w:t>
      </w:r>
      <w:proofErr w:type="spellEnd"/>
      <w:r w:rsidRPr="003E6FE0">
        <w:t xml:space="preserve"> gegenüber der SAK zu berücksichtigen. </w:t>
      </w:r>
    </w:p>
    <w:p w14:paraId="3E87BCBF" w14:textId="77777777" w:rsidR="003E6FE0" w:rsidRPr="003E6FE0" w:rsidRDefault="003E6FE0" w:rsidP="003E6FE0"/>
    <w:p w14:paraId="7860B99C" w14:textId="77777777" w:rsidR="003E6FE0" w:rsidRPr="003E6FE0" w:rsidRDefault="003E6FE0" w:rsidP="003E6FE0">
      <w:r w:rsidRPr="003E6FE0">
        <w:t xml:space="preserve"> Bei anstehenden strategischen Expansionen und grundlegenden Veränderungen in der Geschäftstätigkeit der SAK sind die Regierungsvertretungen im Verwaltungsrat frühzeitig einzubinden. Gleiches gilt für wichtige Beschlüsse von Beteiligungen (inkl. AXPO Holding AG), sofern die SAK im Rahmen ihrer Anteile Einfluss nehmen kann. </w:t>
      </w:r>
    </w:p>
    <w:p w14:paraId="31BD87CA" w14:textId="77777777" w:rsidR="003E6FE0" w:rsidRPr="003E6FE0" w:rsidRDefault="003E6FE0" w:rsidP="003E6FE0"/>
    <w:p w14:paraId="4F0F1C6F" w14:textId="77777777" w:rsidR="003E6FE0" w:rsidRPr="003E6FE0" w:rsidRDefault="003E6FE0" w:rsidP="003E6FE0">
      <w:r w:rsidRPr="003E6FE0">
        <w:t xml:space="preserve"> Die SAK informiert ausserdem die Regierungen der Kantone in geeigneter Form nach Be-darf, jedoch mindestens einmal jährlich über ihre Geschäftstätigkeit. Zudem findet </w:t>
      </w:r>
      <w:proofErr w:type="spellStart"/>
      <w:r w:rsidRPr="003E6FE0">
        <w:t>mindes-tens</w:t>
      </w:r>
      <w:proofErr w:type="spellEnd"/>
      <w:r w:rsidRPr="003E6FE0">
        <w:t xml:space="preserve"> alle zwei Jahre ein Austauschtreffen zwischen dem Verwaltungsrat der SAK und den Regierungen der Eigentümer statt. </w:t>
      </w:r>
    </w:p>
    <w:p w14:paraId="11C2B62E" w14:textId="77777777" w:rsidR="003E6FE0" w:rsidRPr="003E6FE0" w:rsidRDefault="003E6FE0" w:rsidP="003E6FE0"/>
    <w:p w14:paraId="75D3ACBE" w14:textId="77777777" w:rsidR="003E6FE0" w:rsidRPr="003E6FE0" w:rsidRDefault="003E6FE0" w:rsidP="003E6FE0">
      <w:r w:rsidRPr="003E6FE0">
        <w:t xml:space="preserve"> Die Mitglieder des Verwaltungsrates oder der Geschäftsleitung der SAK stehen bei Bedarf den zuständigen parlamentarischen Kommissionen der Kantone für Auskünfte und </w:t>
      </w:r>
      <w:proofErr w:type="spellStart"/>
      <w:r w:rsidRPr="003E6FE0">
        <w:t>Erläute</w:t>
      </w:r>
      <w:proofErr w:type="spellEnd"/>
      <w:r w:rsidRPr="003E6FE0">
        <w:t xml:space="preserve">-rungen zur Verfügung, um eine transparente Kommunikation und eine enge Zusammen- </w:t>
      </w:r>
      <w:proofErr w:type="spellStart"/>
      <w:r w:rsidRPr="003E6FE0">
        <w:t>arbeit</w:t>
      </w:r>
      <w:proofErr w:type="spellEnd"/>
      <w:r w:rsidRPr="003E6FE0">
        <w:t xml:space="preserve"> mit den politischen Gremien bzw. den Parlamenten zu gewährleisten. </w:t>
      </w:r>
    </w:p>
    <w:p w14:paraId="5496F167" w14:textId="77777777" w:rsidR="003E6FE0" w:rsidRPr="003E6FE0" w:rsidRDefault="003E6FE0" w:rsidP="003E6FE0">
      <w:r w:rsidRPr="003E6FE0">
        <w:t xml:space="preserve">31/31 </w:t>
      </w:r>
    </w:p>
    <w:p w14:paraId="3DB7EA57" w14:textId="77777777" w:rsidR="003E6FE0" w:rsidRPr="003E6FE0" w:rsidRDefault="003E6FE0" w:rsidP="003E6FE0"/>
    <w:p w14:paraId="53A5D0FD" w14:textId="77777777" w:rsidR="003E6FE0" w:rsidRPr="003E6FE0" w:rsidRDefault="003E6FE0" w:rsidP="003E6FE0">
      <w:r w:rsidRPr="003E6FE0">
        <w:t xml:space="preserve">Anhang 2: Überprüfung des </w:t>
      </w:r>
      <w:proofErr w:type="spellStart"/>
      <w:r w:rsidRPr="003E6FE0">
        <w:t>St.Galler</w:t>
      </w:r>
      <w:proofErr w:type="spellEnd"/>
      <w:r w:rsidRPr="003E6FE0">
        <w:t xml:space="preserve"> Energiekonzepts 2021–2030, Schlussbericht der </w:t>
      </w:r>
      <w:proofErr w:type="spellStart"/>
      <w:r w:rsidRPr="003E6FE0">
        <w:t>econcept</w:t>
      </w:r>
      <w:proofErr w:type="spellEnd"/>
      <w:r w:rsidRPr="003E6FE0">
        <w:t xml:space="preserve"> AG vom 30. April 2025 </w:t>
      </w:r>
    </w:p>
    <w:p w14:paraId="1B4F5B65" w14:textId="77777777" w:rsidR="003E6FE0" w:rsidRPr="003E6FE0" w:rsidRDefault="003E6FE0" w:rsidP="003E6FE0">
      <w:r w:rsidRPr="003E6FE0">
        <w:rPr>
          <w:i/>
          <w:iCs/>
        </w:rPr>
        <w:t xml:space="preserve">[gemäss separatem Dokument] </w:t>
      </w:r>
    </w:p>
    <w:p w14:paraId="4E71F13B" w14:textId="77777777" w:rsidR="003E6FE0" w:rsidRPr="003E6FE0" w:rsidRDefault="003E6FE0" w:rsidP="003E6FE0">
      <w:r w:rsidRPr="003E6FE0">
        <w:t xml:space="preserve">Anhang 3: Massnahmenblatt SG-9a Treibhausgasemissionen im Bauwesen senken </w:t>
      </w:r>
    </w:p>
    <w:p w14:paraId="37C116FB" w14:textId="04403F7A" w:rsidR="009832DA" w:rsidRDefault="003E6FE0" w:rsidP="003E6FE0">
      <w:r w:rsidRPr="003E6FE0">
        <w:rPr>
          <w:i/>
          <w:iCs/>
        </w:rPr>
        <w:t>[gemäss separatem Dokument]</w:t>
      </w:r>
    </w:p>
    <w:sectPr w:rsidR="009832D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FE0"/>
    <w:rsid w:val="003E6FE0"/>
    <w:rsid w:val="00425CA2"/>
    <w:rsid w:val="009832DA"/>
    <w:rsid w:val="00E7652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E44F1"/>
  <w15:chartTrackingRefBased/>
  <w15:docId w15:val="{8FAB9240-02E2-4230-BBDE-E5F2C1F93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E6F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E6F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E6FE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E6FE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E6FE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E6FE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E6FE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E6FE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E6FE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E6FE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E6FE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E6FE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E6FE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E6FE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E6FE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E6FE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E6FE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E6FE0"/>
    <w:rPr>
      <w:rFonts w:eastAsiaTheme="majorEastAsia" w:cstheme="majorBidi"/>
      <w:color w:val="272727" w:themeColor="text1" w:themeTint="D8"/>
    </w:rPr>
  </w:style>
  <w:style w:type="paragraph" w:styleId="Titel">
    <w:name w:val="Title"/>
    <w:basedOn w:val="Standard"/>
    <w:next w:val="Standard"/>
    <w:link w:val="TitelZchn"/>
    <w:uiPriority w:val="10"/>
    <w:qFormat/>
    <w:rsid w:val="003E6F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E6FE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E6FE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E6FE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E6FE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E6FE0"/>
    <w:rPr>
      <w:i/>
      <w:iCs/>
      <w:color w:val="404040" w:themeColor="text1" w:themeTint="BF"/>
    </w:rPr>
  </w:style>
  <w:style w:type="paragraph" w:styleId="Listenabsatz">
    <w:name w:val="List Paragraph"/>
    <w:basedOn w:val="Standard"/>
    <w:uiPriority w:val="34"/>
    <w:qFormat/>
    <w:rsid w:val="003E6FE0"/>
    <w:pPr>
      <w:ind w:left="720"/>
      <w:contextualSpacing/>
    </w:pPr>
  </w:style>
  <w:style w:type="character" w:styleId="IntensiveHervorhebung">
    <w:name w:val="Intense Emphasis"/>
    <w:basedOn w:val="Absatz-Standardschriftart"/>
    <w:uiPriority w:val="21"/>
    <w:qFormat/>
    <w:rsid w:val="003E6FE0"/>
    <w:rPr>
      <w:i/>
      <w:iCs/>
      <w:color w:val="0F4761" w:themeColor="accent1" w:themeShade="BF"/>
    </w:rPr>
  </w:style>
  <w:style w:type="paragraph" w:styleId="IntensivesZitat">
    <w:name w:val="Intense Quote"/>
    <w:basedOn w:val="Standard"/>
    <w:next w:val="Standard"/>
    <w:link w:val="IntensivesZitatZchn"/>
    <w:uiPriority w:val="30"/>
    <w:qFormat/>
    <w:rsid w:val="003E6F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E6FE0"/>
    <w:rPr>
      <w:i/>
      <w:iCs/>
      <w:color w:val="0F4761" w:themeColor="accent1" w:themeShade="BF"/>
    </w:rPr>
  </w:style>
  <w:style w:type="character" w:styleId="IntensiverVerweis">
    <w:name w:val="Intense Reference"/>
    <w:basedOn w:val="Absatz-Standardschriftart"/>
    <w:uiPriority w:val="32"/>
    <w:qFormat/>
    <w:rsid w:val="003E6F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C0D2B3063C4E264C9E5F0F1D60E86718" ma:contentTypeVersion="14" ma:contentTypeDescription="Ein neues Dokument erstellen." ma:contentTypeScope="" ma:versionID="fbac88b2adb5f551857cf77d2e7f0e50">
  <xsd:schema xmlns:xsd="http://www.w3.org/2001/XMLSchema" xmlns:xs="http://www.w3.org/2001/XMLSchema" xmlns:p="http://schemas.microsoft.com/office/2006/metadata/properties" xmlns:ns2="22b93269-5caf-4dc6-b55d-1a5e2a07c9bb" xmlns:ns3="1f0ff997-4745-4ac6-8685-72dfae205cf9" targetNamespace="http://schemas.microsoft.com/office/2006/metadata/properties" ma:root="true" ma:fieldsID="3e7ae84f52a4656c7cff8a48fe3c5a93" ns2:_="" ns3:_="">
    <xsd:import namespace="22b93269-5caf-4dc6-b55d-1a5e2a07c9bb"/>
    <xsd:import namespace="1f0ff997-4745-4ac6-8685-72dfae205c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b93269-5caf-4dc6-b55d-1a5e2a07c9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ecde2a84-3327-4e20-8923-ce2fe6bda1f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0ff997-4745-4ac6-8685-72dfae205cf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218f2cc-26d4-462f-8d90-0b892c158fec}" ma:internalName="TaxCatchAll" ma:showField="CatchAllData" ma:web="1f0ff997-4745-4ac6-8685-72dfae205c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0ff997-4745-4ac6-8685-72dfae205cf9" xsi:nil="true"/>
    <lcf76f155ced4ddcb4097134ff3c332f xmlns="22b93269-5caf-4dc6-b55d-1a5e2a07c9b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D6A4EA-2B59-491C-B6C0-DD9D31B658E0}"/>
</file>

<file path=customXml/itemProps2.xml><?xml version="1.0" encoding="utf-8"?>
<ds:datastoreItem xmlns:ds="http://schemas.openxmlformats.org/officeDocument/2006/customXml" ds:itemID="{D9D9320D-9E92-4385-B169-9C7BA4F36B12}"/>
</file>

<file path=customXml/itemProps3.xml><?xml version="1.0" encoding="utf-8"?>
<ds:datastoreItem xmlns:ds="http://schemas.openxmlformats.org/officeDocument/2006/customXml" ds:itemID="{C1F515B6-9F81-4851-BDD7-77330AC601A8}"/>
</file>

<file path=docProps/app.xml><?xml version="1.0" encoding="utf-8"?>
<Properties xmlns="http://schemas.openxmlformats.org/officeDocument/2006/extended-properties" xmlns:vt="http://schemas.openxmlformats.org/officeDocument/2006/docPropsVTypes">
  <Template>Normal</Template>
  <TotalTime>0</TotalTime>
  <Pages>42</Pages>
  <Words>13161</Words>
  <Characters>82917</Characters>
  <Application>Microsoft Office Word</Application>
  <DocSecurity>0</DocSecurity>
  <Lines>690</Lines>
  <Paragraphs>191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Fahrbach</dc:creator>
  <cp:keywords/>
  <dc:description/>
  <cp:lastModifiedBy>Manuel Fahrbach</cp:lastModifiedBy>
  <cp:revision>1</cp:revision>
  <dcterms:created xsi:type="dcterms:W3CDTF">2025-12-11T21:24:00Z</dcterms:created>
  <dcterms:modified xsi:type="dcterms:W3CDTF">2025-12-11T21:34:00Z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0x010100C0D2B3063C4E264C9E5F0F1D60E86718</vt:lpwstr>
  </property>
  <property fmtid="{D5CDD505-2E9C-101B-9397-08002B2CF9AE}" pid="4" name="docLang">
    <vt:lpwstr>de</vt:lpwstr>
  </property>
  <property fmtid="{D5CDD505-2E9C-101B-9397-08002B2CF9AE}" pid="5" name="MediaServiceImageTags">
    <vt:lpwstr/>
  </property>
</Properties>
</file>