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Kaufland Skill-System: Feingranulare Architektur</w:t>
      </w:r>
    </w:p>
    <w:p>
      <w:pPr>
        <w:pStyle w:val="Author"/>
      </w:pPr>
      <w:r>
        <w:t xml:space="preserve">FehrAdvice &amp; Partners AG</w:t>
      </w:r>
    </w:p>
    <w:p>
      <w:pPr>
        <w:pStyle w:val="Date"/>
      </w:pPr>
      <w:r>
        <w:t xml:space="preserve">2026-02-17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53" w:name="X7fd3f9425a2c05b101afa6a920d1b99457019c8"/>
    <w:p>
      <w:pPr>
        <w:pStyle w:val="Heading1"/>
      </w:pPr>
      <w:r>
        <w:t xml:space="preserve">Kaufland Skill-System: Feingranulare Architektur fuer 170’000 Mitarbeitende</w:t>
      </w:r>
    </w:p>
    <w:p>
      <w:pPr>
        <w:pStyle w:val="FirstParagraph"/>
      </w:pPr>
      <w:r>
        <w:rPr>
          <w:bCs/>
          <w:b/>
        </w:rPr>
        <w:t xml:space="preserve">Modell:</w:t>
      </w:r>
      <w:r>
        <w:t xml:space="preserve"> </w:t>
      </w:r>
      <w:r>
        <w:t xml:space="preserve">MOD-ORG-SBO-001 v1.1 |</w:t>
      </w:r>
      <w:r>
        <w:t xml:space="preserve"> </w:t>
      </w:r>
      <w:r>
        <w:rPr>
          <w:bCs/>
          <w:b/>
        </w:rPr>
        <w:t xml:space="preserve">Taxonomie:</w:t>
      </w:r>
      <w:r>
        <w:t xml:space="preserve"> </w:t>
      </w:r>
      <w:r>
        <w:t xml:space="preserve">STAX-KAUF-001 |</w:t>
      </w:r>
      <w:r>
        <w:t xml:space="preserve"> </w:t>
      </w:r>
      <w:r>
        <w:rPr>
          <w:bCs/>
          <w:b/>
        </w:rPr>
        <w:t xml:space="preserve">Datum:</w:t>
      </w:r>
      <w:r>
        <w:t xml:space="preserve"> </w:t>
      </w:r>
      <w:r>
        <w:t xml:space="preserve">17. Februar 2026</w:t>
      </w:r>
    </w:p>
    <w:p>
      <w:pPr>
        <w:pStyle w:val="BodyText"/>
      </w:pPr>
      <w:r>
        <w:rPr>
          <w:bCs/>
          <w:b/>
        </w:rPr>
        <w:t xml:space="preserve">FehrAdvice &amp; Partners AG</w:t>
      </w:r>
      <w:r>
        <w:t xml:space="preserve"> </w:t>
      </w:r>
      <w:r>
        <w:t xml:space="preserve">| Prof. Ernst Fehr</w:t>
      </w:r>
    </w:p>
    <w:p>
      <w:r>
        <w:pict>
          <v:rect style="width:0;height:1.5pt" o:hralign="center" o:hrstd="t" o:hr="t"/>
        </w:pict>
      </w:r>
    </w:p>
    <w:bookmarkStart w:id="20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Ein Grosskonzern wie Kaufland mit ~170’000 Mitarbeitenden in 1’500+ Filialen, Zentrallagern und Zentralfunktionen braucht ein feingranulares, datengetriebenes Skill-System. Die hier praesentierte Architektur umfasst: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120 einzelne Skills</w:t>
      </w:r>
      <w:r>
        <w:t xml:space="preserve"> </w:t>
      </w:r>
      <w:r>
        <w:t xml:space="preserve">in 9 Domains und 28 Clustern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22 Rollenprofile</w:t>
      </w:r>
      <w:r>
        <w:t xml:space="preserve"> </w:t>
      </w:r>
      <w:r>
        <w:t xml:space="preserve">ueber 3 Job-Familien (Filiale, Logistik, Zentrale)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Matching-Algorithmus</w:t>
      </w:r>
      <w:r>
        <w:t xml:space="preserve"> </w:t>
      </w:r>
      <w:r>
        <w:t xml:space="preserve">mit Mandatory Gate und gewichtetem Fit-Score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Karrierepfad-Matrix</w:t>
      </w:r>
      <w:r>
        <w:t xml:space="preserve"> </w:t>
      </w:r>
      <w:r>
        <w:t xml:space="preserve">mit Uebergangswahrscheinlichkeiten und Skill-Gap-Analyse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Autor-Klassifikation</w:t>
      </w:r>
      <w:r>
        <w:t xml:space="preserve"> </w:t>
      </w:r>
      <w:r>
        <w:t xml:space="preserve">jedes Skills nach 5 Aufgabentypen (Routine, Manual, Interactive, Abstract, Leadership)</w:t>
      </w:r>
    </w:p>
    <w:p>
      <w:pPr>
        <w:pStyle w:val="FirstParagraph"/>
      </w:pPr>
      <w:r>
        <w:t xml:space="preserve">Das System ermoeglicht praezise Person-Job-Zuordnung, evidenzbasierte Personalentwicklung und vorausschauende Nachfolgeplanung.</w:t>
      </w:r>
    </w:p>
    <w:p>
      <w:r>
        <w:pict>
          <v:rect style="width:0;height:1.5pt" o:hralign="center" o:hrstd="t" o:hr="t"/>
        </w:pict>
      </w:r>
    </w:p>
    <w:bookmarkEnd w:id="20"/>
    <w:bookmarkStart w:id="23" w:name="X8cf068f45343ce1c02572cd4366452c811c01d6"/>
    <w:p>
      <w:pPr>
        <w:pStyle w:val="Heading2"/>
      </w:pPr>
      <w:r>
        <w:t xml:space="preserve">1. Warum feingranular? Das Problem der groben Kategorien</w:t>
      </w:r>
    </w:p>
    <w:bookmarkStart w:id="21" w:name="X9fa4780c658fa86585701f8198b429091f0b28a"/>
    <w:p>
      <w:pPr>
        <w:pStyle w:val="Heading3"/>
      </w:pPr>
      <w:r>
        <w:t xml:space="preserve">1.1 Status quo: Stellenbeschreibungen als Sackgasse</w:t>
      </w:r>
    </w:p>
    <w:p>
      <w:pPr>
        <w:pStyle w:val="FirstParagraph"/>
      </w:pPr>
      <w:r>
        <w:t xml:space="preserve">Traditionelle Stellenbeschreibungen definieren Jobs ueber:</w:t>
      </w:r>
      <w:r>
        <w:t xml:space="preserve"> </w:t>
      </w:r>
      <w:r>
        <w:t xml:space="preserve">- Titel (</w:t>
      </w:r>
      <w:r>
        <w:rPr>
          <w:iCs/>
          <w:i/>
        </w:rPr>
        <w:t xml:space="preserve">«Fachverkaeufer:in Frische»</w:t>
      </w:r>
      <w:r>
        <w:t xml:space="preserve">)</w:t>
      </w:r>
      <w:r>
        <w:t xml:space="preserve"> </w:t>
      </w:r>
      <w:r>
        <w:t xml:space="preserve">- Ausbildung (</w:t>
      </w:r>
      <w:r>
        <w:rPr>
          <w:iCs/>
          <w:i/>
        </w:rPr>
        <w:t xml:space="preserve">«Ausbildung Einzelhandel»</w:t>
      </w:r>
      <w:r>
        <w:t xml:space="preserve">)</w:t>
      </w:r>
      <w:r>
        <w:t xml:space="preserve"> </w:t>
      </w:r>
      <w:r>
        <w:t xml:space="preserve">- Erfahrung (</w:t>
      </w:r>
      <w:r>
        <w:rPr>
          <w:iCs/>
          <w:i/>
        </w:rPr>
        <w:t xml:space="preserve">«3 Jahre Berufserfahrung»</w:t>
      </w:r>
      <w:r>
        <w:t xml:space="preserve">)</w:t>
      </w:r>
    </w:p>
    <w:p>
      <w:pPr>
        <w:pStyle w:val="BodyText"/>
      </w:pPr>
      <w:r>
        <w:rPr>
          <w:bCs/>
          <w:b/>
        </w:rPr>
        <w:t xml:space="preserve">Das Problem:</w:t>
      </w:r>
      <w:r>
        <w:t xml:space="preserve"> </w:t>
      </w:r>
      <w:r>
        <w:t xml:space="preserve">Zwei Fachverkaeufer:innen mit identischem Titel koennen voellig unterschiedliche Skillprofile haben:</w:t>
      </w:r>
    </w:p>
    <w:p>
      <w:pPr>
        <w:pStyle w:val="SourceCode"/>
      </w:pPr>
      <w:r>
        <w:rPr>
          <w:rStyle w:val="VerbatimChar"/>
        </w:rPr>
        <w:t xml:space="preserve">Person A (Fleischtheke):          Person B (Obst/Gemuese):</w:t>
      </w:r>
      <w:r>
        <w:br/>
      </w:r>
      <w:r>
        <w:rPr>
          <w:rStyle w:val="VerbatimChar"/>
        </w:rPr>
        <w:t xml:space="preserve">├── Fleisch-Fachkenntnis: L4      ├── Fleisch-Fachkenntnis: L0</w:t>
      </w:r>
      <w:r>
        <w:br/>
      </w:r>
      <w:r>
        <w:rPr>
          <w:rStyle w:val="VerbatimChar"/>
        </w:rPr>
        <w:t xml:space="preserve">├── Obst/Gemuese: L1              ├── Obst/Gemuese: L4</w:t>
      </w:r>
      <w:r>
        <w:br/>
      </w:r>
      <w:r>
        <w:rPr>
          <w:rStyle w:val="VerbatimChar"/>
        </w:rPr>
        <w:t xml:space="preserve">├── HACCP: L3                     ├── HACCP: L2</w:t>
      </w:r>
      <w:r>
        <w:br/>
      </w:r>
      <w:r>
        <w:rPr>
          <w:rStyle w:val="VerbatimChar"/>
        </w:rPr>
        <w:t xml:space="preserve">├── Thekenpraesentation: L4       ├── Thekenpraesentation: L2</w:t>
      </w:r>
      <w:r>
        <w:br/>
      </w:r>
      <w:r>
        <w:rPr>
          <w:rStyle w:val="VerbatimChar"/>
        </w:rPr>
        <w:t xml:space="preserve">├── Kundenberatung: L3            ├── Kundenberatung: L4</w:t>
      </w:r>
      <w:r>
        <w:br/>
      </w:r>
      <w:r>
        <w:rPr>
          <w:rStyle w:val="VerbatimChar"/>
        </w:rPr>
        <w:t xml:space="preserve">└── Bestellwesen: L3              └── Bestellwesen: L1</w:t>
      </w:r>
    </w:p>
    <w:p>
      <w:pPr>
        <w:pStyle w:val="FirstParagraph"/>
      </w:pPr>
      <w:r>
        <w:t xml:space="preserve">Beide haben denselben Titel, aber nur Person A passt fuer die Fleischtheke, und nur Person B passt fuer den Obst/Gemuese-Bereich. Ohne feingranulare Skills ist diese Unterscheidung</w:t>
      </w:r>
      <w:r>
        <w:t xml:space="preserve"> </w:t>
      </w:r>
      <w:r>
        <w:rPr>
          <w:bCs/>
          <w:b/>
        </w:rPr>
        <w:t xml:space="preserve">unsichtbar</w:t>
      </w:r>
      <w:r>
        <w:t xml:space="preserve">.</w:t>
      </w:r>
    </w:p>
    <w:bookmarkEnd w:id="21"/>
    <w:bookmarkStart w:id="22" w:name="die-kosten-grober-zuordnung"/>
    <w:p>
      <w:pPr>
        <w:pStyle w:val="Heading3"/>
      </w:pPr>
      <w:r>
        <w:t xml:space="preserve">1.2 Die Kosten grober Zuordnung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97"/>
        <w:gridCol w:w="1708"/>
        <w:gridCol w:w="481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Problem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Auswirkung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Geschaetzte Kosten (Kaufland)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Fehlbesetzung Fleischtheke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Qualitaetsverlust, Kundenverlust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€2’000-5’000 pro Fall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Fehlbesetzung Filialleitung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Umsatzverlust, Mitarbeiterfluktuation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€50’000-200’000 pro Fall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Ungenutzte Skills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Demotivation, Kuendigung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€8’000-15’000 pro MA/Jahr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Blinde Nachfolgeplanung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Vakanz-Tage, externe Rekrutierung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€20’000-80’000 pro Stelle</w:t>
            </w:r>
          </w:p>
        </w:tc>
      </w:tr>
    </w:tbl>
    <w:p>
      <w:pPr>
        <w:pStyle w:val="BodyText"/>
      </w:pPr>
      <w:r>
        <w:rPr>
          <w:bCs/>
          <w:b/>
        </w:rPr>
        <w:t xml:space="preserve">Hochrechnung:</w:t>
      </w:r>
      <w:r>
        <w:t xml:space="preserve"> </w:t>
      </w:r>
      <w:r>
        <w:t xml:space="preserve">Bei 170’000 MA und konservativen 5% Fehlzuordnung:</w:t>
      </w:r>
      <w:r>
        <w:t xml:space="preserve"> </w:t>
      </w:r>
      <w:r>
        <w:rPr>
          <w:bCs/>
          <w:b/>
        </w:rPr>
        <w:t xml:space="preserve">€85M-170M jaehrlicher Effizienzverlust.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7" w:name="X707ecf9bdc1322937807e9b35ec88e14873f339"/>
    <w:p>
      <w:pPr>
        <w:pStyle w:val="Heading2"/>
      </w:pPr>
      <w:r>
        <w:t xml:space="preserve">2. Die Skill-Taxonomie: 9 Domains × 28 Cluster × 120 Skills</w:t>
      </w:r>
    </w:p>
    <w:bookmarkStart w:id="24" w:name="architektur-ueberblick"/>
    <w:p>
      <w:pPr>
        <w:pStyle w:val="Heading3"/>
      </w:pPr>
      <w:r>
        <w:t xml:space="preserve">2.1 Architektur-Ueberblick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STAX-KAUF-001: SKILL-TAXONOMIE                   │</w:t>
      </w:r>
      <w:r>
        <w:br/>
      </w:r>
      <w:r>
        <w:rPr>
          <w:rStyle w:val="VerbatimChar"/>
        </w:rPr>
        <w:t xml:space="preserve">│                     120 Skills × 5 Proficiency Levels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│  📦 DOM-WM  Warenmanagement          3 Cluster, 17 Skills            │</w:t>
      </w:r>
      <w:r>
        <w:br/>
      </w:r>
      <w:r>
        <w:rPr>
          <w:rStyle w:val="VerbatimChar"/>
        </w:rPr>
        <w:t xml:space="preserve">│  🤝 DOM-KI  Kundeninteraktion        2 Cluster, 12 Skills            │</w:t>
      </w:r>
      <w:r>
        <w:br/>
      </w:r>
      <w:r>
        <w:rPr>
          <w:rStyle w:val="VerbatimChar"/>
        </w:rPr>
        <w:t xml:space="preserve">│  🧫 DOM-HS  Hygiene &amp; Sicherheit     2 Cluster,  9 Skills            │</w:t>
      </w:r>
      <w:r>
        <w:br/>
      </w:r>
      <w:r>
        <w:rPr>
          <w:rStyle w:val="VerbatimChar"/>
        </w:rPr>
        <w:t xml:space="preserve">│  💻 DOM-TS  Technik &amp; Systeme        3 Cluster, 14 Skills            │</w:t>
      </w:r>
      <w:r>
        <w:br/>
      </w:r>
      <w:r>
        <w:rPr>
          <w:rStyle w:val="VerbatimChar"/>
        </w:rPr>
        <w:t xml:space="preserve">│  👥 DOM-FM  Fuehrung &amp; Management    3 Cluster, 17 Skills            │</w:t>
      </w:r>
      <w:r>
        <w:br/>
      </w:r>
      <w:r>
        <w:rPr>
          <w:rStyle w:val="VerbatimChar"/>
        </w:rPr>
        <w:t xml:space="preserve">│  🚛 DOM-LO  Logistik &amp; Operations    2 Cluster, 10 Skills            │</w:t>
      </w:r>
      <w:r>
        <w:br/>
      </w:r>
      <w:r>
        <w:rPr>
          <w:rStyle w:val="VerbatimChar"/>
        </w:rPr>
        <w:t xml:space="preserve">│  🛡️ DOM-CS  Compliance &amp; Sicherheit  2 Cluster, 10 Skills            │</w:t>
      </w:r>
      <w:r>
        <w:br/>
      </w:r>
      <w:r>
        <w:rPr>
          <w:rStyle w:val="VerbatimChar"/>
        </w:rPr>
        <w:t xml:space="preserve">│  📊 DOM-AB  Analytik &amp; BI            2 Cluster, 11 Skills            │</w:t>
      </w:r>
      <w:r>
        <w:br/>
      </w:r>
      <w:r>
        <w:rPr>
          <w:rStyle w:val="VerbatimChar"/>
        </w:rPr>
        <w:t xml:space="preserve">│  💬 DOM-KZ  Kommunikation            3 Cluster, 12 Skills            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│  GESAMT: 9 Domains | 28 Cluster | 120 Skills | 600 Proficiency-Zellen│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└──────────────────────────────────────────────────────────────────────┘</w:t>
      </w:r>
    </w:p>
    <w:bookmarkEnd w:id="24"/>
    <w:bookmarkStart w:id="25" w:name="autor-aufgabentypen-verteilung"/>
    <w:p>
      <w:pPr>
        <w:pStyle w:val="Heading3"/>
      </w:pPr>
      <w:r>
        <w:t xml:space="preserve">2.2 Autor-Aufgabentypen Verteilung</w:t>
      </w:r>
    </w:p>
    <w:p>
      <w:pPr>
        <w:pStyle w:val="FirstParagraph"/>
      </w:pPr>
      <w:r>
        <w:t xml:space="preserve">Jeder Skill ist einem der 5 Autor-Aufgabentypen zugeordnet: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682"/>
        <w:gridCol w:w="1092"/>
        <w:gridCol w:w="1092"/>
        <w:gridCol w:w="1775"/>
        <w:gridCol w:w="327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Typ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Anzahl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Anteil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Beschreibung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Automatisierungsrisiko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</w:t>
            </w:r>
            <w:r>
              <w:t xml:space="preserve"> </w:t>
            </w:r>
            <w:r>
              <w:t xml:space="preserve">Routine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31.7%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Standardisierte, regelbasierte Taetigkeiten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Hoch (50-80%)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</w:t>
            </w:r>
            <w:r>
              <w:t xml:space="preserve"> </w:t>
            </w:r>
            <w:r>
              <w:t xml:space="preserve">Manual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11.7%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Physische, nicht-routinemaessige Taetigkeiten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Mittel (20-40%)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</w:t>
            </w:r>
            <w:r>
              <w:t xml:space="preserve"> </w:t>
            </w:r>
            <w:r>
              <w:t xml:space="preserve">Interactive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Zwischenmenschliche Interaktion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Niedrig (&lt;10%)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</w:t>
            </w:r>
            <w:r>
              <w:t xml:space="preserve"> </w:t>
            </w:r>
            <w:r>
              <w:t xml:space="preserve">Abstract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21.7%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Analytische, problemloesende Taetigkeiten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Mittel-hoch (30-60% KI-gestuetzt)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</w:t>
            </w:r>
            <w:r>
              <w:t xml:space="preserve"> </w:t>
            </w:r>
            <w:r>
              <w:t xml:space="preserve">Leadership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Fuehrung, Entwicklung, Strategie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Sehr niedrig (&lt;5%)</w:t>
            </w:r>
          </w:p>
        </w:tc>
      </w:tr>
    </w:tbl>
    <w:p>
      <w:pPr>
        <w:pStyle w:val="BodyText"/>
      </w:pPr>
      <w:r>
        <w:rPr>
          <w:bCs/>
          <w:b/>
        </w:rPr>
        <w:t xml:space="preserve">Strategische Implikation:</w:t>
      </w:r>
      <w:r>
        <w:t xml:space="preserve"> </w:t>
      </w:r>
      <w:r>
        <w:t xml:space="preserve">31.7% der Skills sind hochgradig automatisierungsgefaehrdet. Das SBO-System muss Mitarbeitende systematisch von R-Skills zu I/A/L-Skills entwickeln.</w:t>
      </w:r>
    </w:p>
    <w:bookmarkEnd w:id="25"/>
    <w:bookmarkStart w:id="26" w:name="die-5-proficiency-levels-dreyfus-modell"/>
    <w:p>
      <w:pPr>
        <w:pStyle w:val="Heading3"/>
      </w:pPr>
      <w:r>
        <w:t xml:space="preserve">2.3 Die 5 Proficiency Levels (Dreyfus-Modell)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939"/>
        <w:gridCol w:w="805"/>
        <w:gridCol w:w="2282"/>
        <w:gridCol w:w="2147"/>
        <w:gridCol w:w="174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Verhaltensmarker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Typische Dauer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Supervision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Novize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Folgt Regeln, fragt bei Abweichungen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1-4 Wochen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Direkte Anleitung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Fortgeschritten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Erkennt Muster, Routine selbstaendig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1-3 Monate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Gelegentliche Ruecksprache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Kompetent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Priorisiert, loest Probleme, leitet 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6-12 Monate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Ergebnisorientiert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Gewandt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Intuition, mentort andere, optimiert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1-3 Jahre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Strategische Abstimmung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Expert:in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Setzt Standards, innoviert, strategisch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3-10 Jahre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Selbstgesteuert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End w:id="27"/>
    <w:bookmarkStart w:id="32" w:name="Xf40efa5431d45520dd67f55cb16e4d71b21ffa9"/>
    <w:p>
      <w:pPr>
        <w:pStyle w:val="Heading2"/>
      </w:pPr>
      <w:r>
        <w:t xml:space="preserve">3. Die 22 Rollenprofile: Vom Regal bis zur Geschaeftsfuehrung</w:t>
      </w:r>
    </w:p>
    <w:bookmarkStart w:id="28" w:name="job-familien-ueberblick"/>
    <w:p>
      <w:pPr>
        <w:pStyle w:val="Heading3"/>
      </w:pPr>
      <w:r>
        <w:t xml:space="preserve">3.1 Job-Familien Ueberblick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JOB-FAMILIEN: 22 ROLLEN IN 3 FAMILIEN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│  JF-STORE: Filiale (88% ≈ 150'000 MA)                               │</w:t>
      </w:r>
      <w:r>
        <w:br/>
      </w:r>
      <w:r>
        <w:rPr>
          <w:rStyle w:val="VerbatimChar"/>
        </w:rPr>
        <w:t xml:space="preserve">│  ├── JOB-KAS    Kassierer:in                      45'000 MA         │</w:t>
      </w:r>
      <w:r>
        <w:br/>
      </w:r>
      <w:r>
        <w:rPr>
          <w:rStyle w:val="VerbatimChar"/>
        </w:rPr>
        <w:t xml:space="preserve">│  ├── JOB-REG    Regalservice                       35'000 MA         │</w:t>
      </w:r>
      <w:r>
        <w:br/>
      </w:r>
      <w:r>
        <w:rPr>
          <w:rStyle w:val="VerbatimChar"/>
        </w:rPr>
        <w:t xml:space="preserve">│  ├── JOB-FVO    Fachverk. Obst/Gemuese             10'000 MA         │</w:t>
      </w:r>
      <w:r>
        <w:br/>
      </w:r>
      <w:r>
        <w:rPr>
          <w:rStyle w:val="VerbatimChar"/>
        </w:rPr>
        <w:t xml:space="preserve">│  ├── JOB-FVF    Fachverk. Fleisch/Wurst             12'000 MA         │</w:t>
      </w:r>
      <w:r>
        <w:br/>
      </w:r>
      <w:r>
        <w:rPr>
          <w:rStyle w:val="VerbatimChar"/>
        </w:rPr>
        <w:t xml:space="preserve">│  ├── JOB-FVK    Fachverk. Kaese/Feinkost             6'000 MA         │</w:t>
      </w:r>
      <w:r>
        <w:br/>
      </w:r>
      <w:r>
        <w:rPr>
          <w:rStyle w:val="VerbatimChar"/>
        </w:rPr>
        <w:t xml:space="preserve">│  ├── JOB-WAE    Warenannahme/Lager                   8'000 MA         │</w:t>
      </w:r>
      <w:r>
        <w:br/>
      </w:r>
      <w:r>
        <w:rPr>
          <w:rStyle w:val="VerbatimChar"/>
        </w:rPr>
        <w:t xml:space="preserve">│  ├── JOB-SBK    SB-Kassen Betreuung                 5'000 MA         │</w:t>
      </w:r>
      <w:r>
        <w:br/>
      </w:r>
      <w:r>
        <w:rPr>
          <w:rStyle w:val="VerbatimChar"/>
        </w:rPr>
        <w:t xml:space="preserve">│  ├── JOB-SER    Servicepoint                         4'000 MA         │</w:t>
      </w:r>
      <w:r>
        <w:br/>
      </w:r>
      <w:r>
        <w:rPr>
          <w:rStyle w:val="VerbatimChar"/>
        </w:rPr>
        <w:t xml:space="preserve">│  ├── JOB-TLK    Teamleitung Kasse                    3'000 MA         │</w:t>
      </w:r>
      <w:r>
        <w:br/>
      </w:r>
      <w:r>
        <w:rPr>
          <w:rStyle w:val="VerbatimChar"/>
        </w:rPr>
        <w:t xml:space="preserve">│  ├── JOB-ALF    Abteilungsleitung Frische            3'000 MA         │</w:t>
      </w:r>
      <w:r>
        <w:br/>
      </w:r>
      <w:r>
        <w:rPr>
          <w:rStyle w:val="VerbatimChar"/>
        </w:rPr>
        <w:t xml:space="preserve">│  ├── JOB-ALT    Abteilungsleitung Trocken            2'000 MA         │</w:t>
      </w:r>
      <w:r>
        <w:br/>
      </w:r>
      <w:r>
        <w:rPr>
          <w:rStyle w:val="VerbatimChar"/>
        </w:rPr>
        <w:t xml:space="preserve">│  ├── JOB-SFL    Stellv. Filialleitung                1'500 MA         │</w:t>
      </w:r>
      <w:r>
        <w:br/>
      </w:r>
      <w:r>
        <w:rPr>
          <w:rStyle w:val="VerbatimChar"/>
        </w:rPr>
        <w:t xml:space="preserve">│  ├── JOB-FL     Filialleitung                        1'500 MA         │</w:t>
      </w:r>
      <w:r>
        <w:br/>
      </w:r>
      <w:r>
        <w:rPr>
          <w:rStyle w:val="VerbatimChar"/>
        </w:rPr>
        <w:t xml:space="preserve">│  └── JOB-BZL    Bezirksleitung                         200 MA         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│  JF-LOGISTICS: Logistik/Zentrallager (5% ≈ 8'500 MA)                │</w:t>
      </w:r>
      <w:r>
        <w:br/>
      </w:r>
      <w:r>
        <w:rPr>
          <w:rStyle w:val="VerbatimChar"/>
        </w:rPr>
        <w:t xml:space="preserve">│  ├── JOB-LOG-KOM  Kommissionierer:in                 4'000 MA         │</w:t>
      </w:r>
      <w:r>
        <w:br/>
      </w:r>
      <w:r>
        <w:rPr>
          <w:rStyle w:val="VerbatimChar"/>
        </w:rPr>
        <w:t xml:space="preserve">│  ├── JOB-LOG-LTR  LKW-Fahrer:in                     2'000 MA         │</w:t>
      </w:r>
      <w:r>
        <w:br/>
      </w:r>
      <w:r>
        <w:rPr>
          <w:rStyle w:val="VerbatimChar"/>
        </w:rPr>
        <w:t xml:space="preserve">│  └── JOB-LOG-DIS  Disponent:in                        500 MA         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│  JF-CORPORATE: Zentrale (7% ≈ 12'000 MA)                            │</w:t>
      </w:r>
      <w:r>
        <w:br/>
      </w:r>
      <w:r>
        <w:rPr>
          <w:rStyle w:val="VerbatimChar"/>
        </w:rPr>
        <w:t xml:space="preserve">│  ├── JOB-ZEN-HR   HR Business Partner                  300 MA         │</w:t>
      </w:r>
      <w:r>
        <w:br/>
      </w:r>
      <w:r>
        <w:rPr>
          <w:rStyle w:val="VerbatimChar"/>
        </w:rPr>
        <w:t xml:space="preserve">│  ├── JOB-ZEN-CM   Category Manager:in                  200 MA         │</w:t>
      </w:r>
      <w:r>
        <w:br/>
      </w:r>
      <w:r>
        <w:rPr>
          <w:rStyle w:val="VerbatimChar"/>
        </w:rPr>
        <w:t xml:space="preserve">│  ├── JOB-ZEN-MK   Marketing Manager:in                 150 MA         │</w:t>
      </w:r>
      <w:r>
        <w:br/>
      </w:r>
      <w:r>
        <w:rPr>
          <w:rStyle w:val="VerbatimChar"/>
        </w:rPr>
        <w:t xml:space="preserve">│  ├── JOB-ZEN-IT   IT Spezialist:in                     500 MA         │</w:t>
      </w:r>
      <w:r>
        <w:br/>
      </w:r>
      <w:r>
        <w:rPr>
          <w:rStyle w:val="VerbatimChar"/>
        </w:rPr>
        <w:t xml:space="preserve">│  └── JOB-ZEN-VL   Vertriebsleitung                      30 MA         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└──────────────────────────────────────────────────────────────────────┘</w:t>
      </w:r>
    </w:p>
    <w:bookmarkEnd w:id="28"/>
    <w:bookmarkStart w:id="29" w:name="skill-anforderungs-stufen-pro-rolle"/>
    <w:p>
      <w:pPr>
        <w:pStyle w:val="Heading3"/>
      </w:pPr>
      <w:r>
        <w:t xml:space="preserve">3.2 Skill-Anforderungs-Stufen pro Rolle</w:t>
      </w:r>
    </w:p>
    <w:p>
      <w:pPr>
        <w:pStyle w:val="FirstParagraph"/>
      </w:pPr>
      <w:r>
        <w:t xml:space="preserve">Jede Rolle hat drei Skill-Stufen: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848"/>
        <w:gridCol w:w="2904"/>
        <w:gridCol w:w="316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Stufe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Bedeutung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Konsequenz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Mandatory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Gate-Skills — ohne diese: Match-Score =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Muss VOR Stellenantritt erfuellt sein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Kern-Skills — gewichtet im Fit-Score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Sollte innerhalb 6 Monaten erreicht werden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Development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Entwicklungs-Skills — fuer naechsten Karriereschritt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Ziel fuer 12-24 Monate</w:t>
            </w:r>
          </w:p>
        </w:tc>
      </w:tr>
    </w:tbl>
    <w:bookmarkEnd w:id="29"/>
    <w:bookmarkStart w:id="30" w:name="Xe2a36fc38a7b79450333edddacbbe11208b1ef5"/>
    <w:p>
      <w:pPr>
        <w:pStyle w:val="Heading3"/>
      </w:pPr>
      <w:r>
        <w:t xml:space="preserve">3.3 Beispiel: Skillprofil Filialleitung (JOB-FL)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JOB-FL: FILIALLEITUNG — Skill-Anforderungsprofil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│  MANDATORY (Gate — MUSS erfuellt sein):                              │</w:t>
      </w:r>
      <w:r>
        <w:br/>
      </w:r>
      <w:r>
        <w:rPr>
          <w:rStyle w:val="VerbatimChar"/>
        </w:rPr>
        <w:t xml:space="preserve">│  ├── SKL-FM-001  Mitarbeiterfuehrung          Level 4  ████████░░   │</w:t>
      </w:r>
      <w:r>
        <w:br/>
      </w:r>
      <w:r>
        <w:rPr>
          <w:rStyle w:val="VerbatimChar"/>
        </w:rPr>
        <w:t xml:space="preserve">│  ├── SKL-FM-010  P&amp;L-Verantwortung            Level 4  ████████░░   │</w:t>
      </w:r>
      <w:r>
        <w:br/>
      </w:r>
      <w:r>
        <w:rPr>
          <w:rStyle w:val="VerbatimChar"/>
        </w:rPr>
        <w:t xml:space="preserve">│  ├── SKL-FM-011  KPI-Steuerung                Level 4  ████████░░   │</w:t>
      </w:r>
      <w:r>
        <w:br/>
      </w:r>
      <w:r>
        <w:rPr>
          <w:rStyle w:val="VerbatimChar"/>
        </w:rPr>
        <w:t xml:space="preserve">│  └── SKL-CS-014  Betriebsverfassungsrecht      Level 3  ██████░░░░   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│  CORE (Gewichtet — bestimmt Fit-Score):                              │</w:t>
      </w:r>
      <w:r>
        <w:br/>
      </w:r>
      <w:r>
        <w:rPr>
          <w:rStyle w:val="VerbatimChar"/>
        </w:rPr>
        <w:t xml:space="preserve">│  ├── SKL-FM-013  Strategische Entwicklung      Level 4  ████████░░   │</w:t>
      </w:r>
      <w:r>
        <w:br/>
      </w:r>
      <w:r>
        <w:rPr>
          <w:rStyle w:val="VerbatimChar"/>
        </w:rPr>
        <w:t xml:space="preserve">│  ├── SKL-FM-012  Budgetplanung                 Level 4  ████████░░   │</w:t>
      </w:r>
      <w:r>
        <w:br/>
      </w:r>
      <w:r>
        <w:rPr>
          <w:rStyle w:val="VerbatimChar"/>
        </w:rPr>
        <w:t xml:space="preserve">│  ├── SKL-FM-003  Feedback &amp; Entwicklung        Level 4  ████████░░   │</w:t>
      </w:r>
      <w:r>
        <w:br/>
      </w:r>
      <w:r>
        <w:rPr>
          <w:rStyle w:val="VerbatimChar"/>
        </w:rPr>
        <w:t xml:space="preserve">│  ├── SKL-FM-004  Konfliktmanagement            Level 4  ████████░░   │</w:t>
      </w:r>
      <w:r>
        <w:br/>
      </w:r>
      <w:r>
        <w:rPr>
          <w:rStyle w:val="VerbatimChar"/>
        </w:rPr>
        <w:t xml:space="preserve">│  ├── SKL-FM-020  Change Communication          Level 3  ██████░░░░   │</w:t>
      </w:r>
      <w:r>
        <w:br/>
      </w:r>
      <w:r>
        <w:rPr>
          <w:rStyle w:val="VerbatimChar"/>
        </w:rPr>
        <w:t xml:space="preserve">│  ├── SKL-FM-021  Stakeholder Management        Level 3  ██████░░░░   │</w:t>
      </w:r>
      <w:r>
        <w:br/>
      </w:r>
      <w:r>
        <w:rPr>
          <w:rStyle w:val="VerbatimChar"/>
        </w:rPr>
        <w:t xml:space="preserve">│  ├── SKL-AB-001  Umsatzanalyse                 Level 4  ████████░░   │</w:t>
      </w:r>
      <w:r>
        <w:br/>
      </w:r>
      <w:r>
        <w:rPr>
          <w:rStyle w:val="VerbatimChar"/>
        </w:rPr>
        <w:t xml:space="preserve">│  ├── SKL-AB-011  Personalbedarfsplanung        Level 4  ████████░░   │</w:t>
      </w:r>
      <w:r>
        <w:br/>
      </w:r>
      <w:r>
        <w:rPr>
          <w:rStyle w:val="VerbatimChar"/>
        </w:rPr>
        <w:t xml:space="preserve">│  ├── SKL-AB-003  Marktanalyse                  Level 3  ██████░░░░   │</w:t>
      </w:r>
      <w:r>
        <w:br/>
      </w:r>
      <w:r>
        <w:rPr>
          <w:rStyle w:val="VerbatimChar"/>
        </w:rPr>
        <w:t xml:space="preserve">│  ├── SKL-CS-010  Arbeitsrecht                  Level 3  ██████░░░░   │</w:t>
      </w:r>
      <w:r>
        <w:br/>
      </w:r>
      <w:r>
        <w:rPr>
          <w:rStyle w:val="VerbatimChar"/>
        </w:rPr>
        <w:t xml:space="preserve">│  ├── SKL-KZ-003  Reporting nach oben           Level 4  ████████░░   │</w:t>
      </w:r>
      <w:r>
        <w:br/>
      </w:r>
      <w:r>
        <w:rPr>
          <w:rStyle w:val="VerbatimChar"/>
        </w:rPr>
        <w:t xml:space="preserve">│  └── SKL-FM-006  Diversity &amp; Inklusion         Level 3  ██████░░░░   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│  DEVELOPMENT (Naechster Schritt: Bezirksleitung):                    │</w:t>
      </w:r>
      <w:r>
        <w:br/>
      </w:r>
      <w:r>
        <w:rPr>
          <w:rStyle w:val="VerbatimChar"/>
        </w:rPr>
        <w:t xml:space="preserve">│  ├── SKL-TS-021  Datenanalyse &amp; Reporting      Level 3  ██████░░░░   │</w:t>
      </w:r>
      <w:r>
        <w:br/>
      </w:r>
      <w:r>
        <w:rPr>
          <w:rStyle w:val="VerbatimChar"/>
        </w:rPr>
        <w:t xml:space="preserve">│  └── SKL-FM-022  Projektmanagement             Level 3  ██████░░░░   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│  AUTOR-PROFIL: L=40%, A=35%, I=15%, R=5%, M=5%                      │</w:t>
      </w:r>
      <w:r>
        <w:br/>
      </w:r>
      <w:r>
        <w:rPr>
          <w:rStyle w:val="VerbatimChar"/>
        </w:rPr>
        <w:t xml:space="preserve">│  GESAMTSKILLS: 4 Mandatory + 12 Core + 2 Development = 18 Skills    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└──────────────────────────────────────────────────────────────────────┘</w:t>
      </w:r>
    </w:p>
    <w:bookmarkEnd w:id="30"/>
    <w:bookmarkStart w:id="31" w:name="autor-typ-shift-entlang-der-karriere"/>
    <w:p>
      <w:pPr>
        <w:pStyle w:val="Heading3"/>
      </w:pPr>
      <w:r>
        <w:t xml:space="preserve">3.4 Autor-Typ-Shift entlang der Karriere</w:t>
      </w:r>
    </w:p>
    <w:p>
      <w:pPr>
        <w:pStyle w:val="SourceCode"/>
      </w:pPr>
      <w:r>
        <w:rPr>
          <w:rStyle w:val="VerbatimChar"/>
        </w:rPr>
        <w:t xml:space="preserve">              R     M     I     A     L</w:t>
      </w:r>
      <w:r>
        <w:br/>
      </w:r>
      <w:r>
        <w:rPr>
          <w:rStyle w:val="VerbatimChar"/>
        </w:rPr>
        <w:t xml:space="preserve">Kassierer:in  ████  ░░    ██    ░░    ░░    R=50% I=25% M=10%</w:t>
      </w:r>
      <w:r>
        <w:br/>
      </w:r>
      <w:r>
        <w:rPr>
          <w:rStyle w:val="VerbatimChar"/>
        </w:rPr>
        <w:t xml:space="preserve">Fachverk.     ███   ██    ███   █░    ░░    R=30% I=30% M=20%</w:t>
      </w:r>
      <w:r>
        <w:br/>
      </w:r>
      <w:r>
        <w:rPr>
          <w:rStyle w:val="VerbatimChar"/>
        </w:rPr>
        <w:t xml:space="preserve">Teamleitung   ██    ░░    ███   ██    ███   L=30% I=25% A=20%</w:t>
      </w:r>
      <w:r>
        <w:br/>
      </w:r>
      <w:r>
        <w:rPr>
          <w:rStyle w:val="VerbatimChar"/>
        </w:rPr>
        <w:t xml:space="preserve">Abt.leitung   █░    ░░    ██    ████  ███   A=35% L=25% I=20%</w:t>
      </w:r>
      <w:r>
        <w:br/>
      </w:r>
      <w:r>
        <w:rPr>
          <w:rStyle w:val="VerbatimChar"/>
        </w:rPr>
        <w:t xml:space="preserve">Filialleitung ░░    ░░    ██    ████  ████  L=40% A=35% I=15%</w:t>
      </w:r>
      <w:r>
        <w:br/>
      </w:r>
      <w:r>
        <w:rPr>
          <w:rStyle w:val="VerbatimChar"/>
        </w:rPr>
        <w:t xml:space="preserve">Bezirksltg.   ░░    ░░    █░    ████  █████ L=50% A=35% I=10%</w:t>
      </w:r>
      <w:r>
        <w:br/>
      </w:r>
      <w:r>
        <w:br/>
      </w:r>
      <w:r>
        <w:rPr>
          <w:rStyle w:val="VerbatimChar"/>
        </w:rPr>
        <w:t xml:space="preserve">Der Aufstieg verlangt systematischen Skill-Typ-Wechsel:</w:t>
      </w:r>
      <w:r>
        <w:br/>
      </w:r>
      <w:r>
        <w:rPr>
          <w:rStyle w:val="VerbatimChar"/>
        </w:rPr>
        <w:t xml:space="preserve">  Basis:     R/M → Routine &amp; Manual (Ausfuehrung)</w:t>
      </w:r>
      <w:r>
        <w:br/>
      </w:r>
      <w:r>
        <w:rPr>
          <w:rStyle w:val="VerbatimChar"/>
        </w:rPr>
        <w:t xml:space="preserve">  Fach:      I/R → Interactive &amp; Routine (Beratung + Fach)</w:t>
      </w:r>
      <w:r>
        <w:br/>
      </w:r>
      <w:r>
        <w:rPr>
          <w:rStyle w:val="VerbatimChar"/>
        </w:rPr>
        <w:t xml:space="preserve">  Fuehrung:  L/A → Leadership &amp; Abstract (Strategie + Steuerung)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6" w:name="der-matching-algorithmus"/>
    <w:p>
      <w:pPr>
        <w:pStyle w:val="Heading2"/>
      </w:pPr>
      <w:r>
        <w:t xml:space="preserve">4. Der Matching-Algorithmus</w:t>
      </w:r>
    </w:p>
    <w:bookmarkStart w:id="33" w:name="formel"/>
    <w:p>
      <w:pPr>
        <w:pStyle w:val="Heading3"/>
      </w:pPr>
      <w:r>
        <w:t xml:space="preserve">4.1 Formel</w:t>
      </w:r>
    </w:p>
    <w:p>
      <w:pPr>
        <w:pStyle w:val="SourceCode"/>
      </w:pPr>
      <w:r>
        <w:rPr>
          <w:rStyle w:val="VerbatimChar"/>
        </w:rPr>
        <w:t xml:space="preserve">F(p,j) = Gate(p,j) × [ 0.60 × S_core(p,j) + 0.25 × S_dev(p,j) + 0.15 × S_pot(p,j) ]</w:t>
      </w:r>
    </w:p>
    <w:p>
      <w:pPr>
        <w:pStyle w:val="FirstParagraph"/>
      </w:pPr>
      <w:r>
        <w:rPr>
          <w:bCs/>
          <w:b/>
        </w:rPr>
        <w:t xml:space="preserve">Wo: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810"/>
        <w:gridCol w:w="2043"/>
        <w:gridCol w:w="306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Komponente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Erklaerung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Gate(p,j)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= 1 wenn ALLE mandatory Skills &gt;= min_level, sonst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Hartes Ausschlusskriterium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S_core(p,j)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= 1 - sqrt( Σ wᵢ × max(0, req_i - actual_i)² / Σ wᵢ 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Gewichtete Lueckenanalyse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S_dev(p,j)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= Anteil development_skills mit actual &gt;=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Entwicklungspotenzial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S_pot(p,j)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= Lerngeschwindigkeit × Motivationsfaktor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Wachstumsprognose</w:t>
            </w:r>
          </w:p>
        </w:tc>
      </w:tr>
    </w:tbl>
    <w:bookmarkEnd w:id="33"/>
    <w:bookmarkStart w:id="34" w:name="interpretation"/>
    <w:p>
      <w:pPr>
        <w:pStyle w:val="Heading3"/>
      </w:pPr>
      <w:r>
        <w:t xml:space="preserve">4.2 Interpretation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124"/>
        <w:gridCol w:w="2124"/>
        <w:gridCol w:w="2124"/>
        <w:gridCol w:w="154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Fit-Score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Kategorie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Bedeutung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Aktion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 &gt;= 0.85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Excellent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Sofort einsetzbar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Besetzung empfohlen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 &gt;= 0.70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Good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Kurzes Onboarding (&lt;4 Wochen)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Besetzung mit Einarbeitung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 &gt;= 0.55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Development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Entwicklungsplan noetig (3-6 Monate)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Besetzung mit Foerderprogramm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 &gt;= 0.40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Stretch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Ambitioniert (6-12 Monate)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Nur bei hohem Potenzial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 &lt; 0.40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Gap too large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Andere Rolle empfehlen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Keine Besetzung</w:t>
            </w:r>
          </w:p>
        </w:tc>
      </w:tr>
    </w:tbl>
    <w:bookmarkEnd w:id="34"/>
    <w:bookmarkStart w:id="35" w:name="X1914a896b328974f51607ad72f16dcd2d9a2a62"/>
    <w:p>
      <w:pPr>
        <w:pStyle w:val="Heading3"/>
      </w:pPr>
      <w:r>
        <w:t xml:space="preserve">4.3 Rechenbeispiel: Anna wechselt von Kasse zu Teamleitung</w:t>
      </w:r>
    </w:p>
    <w:p>
      <w:pPr>
        <w:pStyle w:val="FirstParagraph"/>
      </w:pPr>
      <w:r>
        <w:rPr>
          <w:bCs/>
          <w:b/>
        </w:rPr>
        <w:t xml:space="preserve">Anna’s aktuelles Profil (JOB-KAS, 3 Jahre Erfahrung):</w:t>
      </w:r>
    </w:p>
    <w:p>
      <w:pPr>
        <w:pStyle w:val="SourceCode"/>
      </w:pPr>
      <w:r>
        <w:rPr>
          <w:rStyle w:val="VerbatimChar"/>
        </w:rPr>
        <w:t xml:space="preserve">SKL-FM-001  Mitarbeiterfuehrung:    Level 1 (benoetigt: 2)  → Gap: -1</w:t>
      </w:r>
      <w:r>
        <w:br/>
      </w:r>
      <w:r>
        <w:rPr>
          <w:rStyle w:val="VerbatimChar"/>
        </w:rPr>
        <w:t xml:space="preserve">SKL-KI-010  Kassen-Handling:        Level 4 (benoetigt: 4)  → Gap:  0</w:t>
      </w:r>
      <w:r>
        <w:br/>
      </w:r>
      <w:r>
        <w:rPr>
          <w:rStyle w:val="VerbatimChar"/>
        </w:rPr>
        <w:t xml:space="preserve">SKL-FM-002  Dienstplanung:          Level 0 (benoetigt: 2)  → Gap: -2</w:t>
      </w:r>
      <w:r>
        <w:br/>
      </w:r>
      <w:r>
        <w:rPr>
          <w:rStyle w:val="VerbatimChar"/>
        </w:rPr>
        <w:t xml:space="preserve">SKL-FM-005  Onboarding:             Level 1 (benoetigt: 3)  → Gap: -2</w:t>
      </w:r>
      <w:r>
        <w:br/>
      </w:r>
      <w:r>
        <w:rPr>
          <w:rStyle w:val="VerbatimChar"/>
        </w:rPr>
        <w:t xml:space="preserve">SKL-FM-003  Feedback:               Level 0 (benoetigt: 2)  → Gap: -2</w:t>
      </w:r>
      <w:r>
        <w:br/>
      </w:r>
      <w:r>
        <w:rPr>
          <w:rStyle w:val="VerbatimChar"/>
        </w:rPr>
        <w:t xml:space="preserve">SKL-FM-004  Konfliktmanagement:     Level 1 (benoetigt: 2)  → Gap: -1</w:t>
      </w:r>
      <w:r>
        <w:br/>
      </w:r>
      <w:r>
        <w:rPr>
          <w:rStyle w:val="VerbatimChar"/>
        </w:rPr>
        <w:t xml:space="preserve">SKL-KI-004  Beschwerdemanagement:   Level 3 (benoetigt: 4)  → Gap: -1</w:t>
      </w:r>
      <w:r>
        <w:br/>
      </w:r>
      <w:r>
        <w:rPr>
          <w:rStyle w:val="VerbatimChar"/>
        </w:rPr>
        <w:t xml:space="preserve">SKL-AB-002  KPI-Interpretation:     Level 0 (benoetigt: 2)  → Gap: -2</w:t>
      </w:r>
      <w:r>
        <w:br/>
      </w:r>
      <w:r>
        <w:rPr>
          <w:rStyle w:val="VerbatimChar"/>
        </w:rPr>
        <w:t xml:space="preserve">SKL-CS-010  Arbeitsrecht:           Level 0 (benoetigt: 2)  → Gap: -2</w:t>
      </w:r>
    </w:p>
    <w:p>
      <w:pPr>
        <w:pStyle w:val="FirstParagraph"/>
      </w:pPr>
      <w:r>
        <w:rPr>
          <w:bCs/>
          <w:b/>
        </w:rPr>
        <w:t xml:space="preserve">Gate-Check:</w:t>
      </w:r>
      <w:r>
        <w:t xml:space="preserve"> </w:t>
      </w:r>
      <w:r>
        <w:t xml:space="preserve">SKL-FM-001 Level 1 &lt; min_level 2 →</w:t>
      </w:r>
      <w:r>
        <w:t xml:space="preserve"> </w:t>
      </w:r>
      <w:r>
        <w:rPr>
          <w:bCs/>
          <w:b/>
        </w:rPr>
        <w:t xml:space="preserve">Gate = 0 → F = 0</w:t>
      </w:r>
    </w:p>
    <w:p>
      <w:pPr>
        <w:pStyle w:val="BodyText"/>
      </w:pPr>
      <w:r>
        <w:rPr>
          <w:bCs/>
          <w:b/>
        </w:rPr>
        <w:t xml:space="preserve">Ergebnis:</w:t>
      </w:r>
      <w:r>
        <w:t xml:space="preserve"> </w:t>
      </w:r>
      <w:r>
        <w:t xml:space="preserve">Anna ist NOCH NICHT bereit fuer JOB-TLK. Aber mit einem gezielten 16-Wochen-Programm:</w:t>
      </w:r>
    </w:p>
    <w:p>
      <w:pPr>
        <w:pStyle w:val="SourceCode"/>
      </w:pPr>
      <w:r>
        <w:rPr>
          <w:rStyle w:val="VerbatimChar"/>
        </w:rPr>
        <w:t xml:space="preserve">Woche 1-4:   SKL-FM-001 (Fuehrung) Level 1 → Level 2      ✓ Gate geoeffnet</w:t>
      </w:r>
      <w:r>
        <w:br/>
      </w:r>
      <w:r>
        <w:rPr>
          <w:rStyle w:val="VerbatimChar"/>
        </w:rPr>
        <w:t xml:space="preserve">Woche 5-8:   SKL-FM-002 (Dienstplan) Level 0 → Level 2     ✓</w:t>
      </w:r>
      <w:r>
        <w:br/>
      </w:r>
      <w:r>
        <w:rPr>
          <w:rStyle w:val="VerbatimChar"/>
        </w:rPr>
        <w:t xml:space="preserve">Woche 9-12:  SKL-FM-003 (Feedback) Level 0 → Level 2       ✓</w:t>
      </w:r>
      <w:r>
        <w:br/>
      </w:r>
      <w:r>
        <w:rPr>
          <w:rStyle w:val="VerbatimChar"/>
        </w:rPr>
        <w:t xml:space="preserve">Woche 13-16: SKL-FM-004 (Konflikt) Level 1 → Level 2       ✓</w:t>
      </w:r>
      <w:r>
        <w:br/>
      </w:r>
      <w:r>
        <w:br/>
      </w:r>
      <w:r>
        <w:rPr>
          <w:rStyle w:val="VerbatimChar"/>
        </w:rPr>
        <w:t xml:space="preserve">→ Neuer Fit-Score: F = 1 × [0.60 × 0.72 + 0.25 × 0.50 + 0.15 × 0.80] = 0.68</w:t>
      </w:r>
      <w:r>
        <w:br/>
      </w:r>
      <w:r>
        <w:rPr>
          <w:rStyle w:val="VerbatimChar"/>
        </w:rPr>
        <w:t xml:space="preserve">→ Kategorie: Good Fit — Besetzung mit Einarbeitung empfohlen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9" w:name="karrierepfad-matrix"/>
    <w:p>
      <w:pPr>
        <w:pStyle w:val="Heading2"/>
      </w:pPr>
      <w:r>
        <w:t xml:space="preserve">5. Karrierepfad-Matrix</w:t>
      </w:r>
    </w:p>
    <w:bookmarkStart w:id="37" w:name="typische-aufstiegspfade"/>
    <w:p>
      <w:pPr>
        <w:pStyle w:val="Heading3"/>
      </w:pPr>
      <w:r>
        <w:t xml:space="preserve">5.1 Typische Aufstiegspfade</w:t>
      </w:r>
    </w:p>
    <w:p>
      <w:pPr>
        <w:pStyle w:val="SourceCode"/>
      </w:pPr>
      <w:r>
        <w:rPr>
          <w:rStyle w:val="VerbatimChar"/>
        </w:rPr>
        <w:t xml:space="preserve">                                    ┌─────────┐</w:t>
      </w:r>
      <w:r>
        <w:br/>
      </w:r>
      <w:r>
        <w:rPr>
          <w:rStyle w:val="VerbatimChar"/>
        </w:rPr>
        <w:t xml:space="preserve">                                    │ JOB-BZL │  Bezirksleitung</w:t>
      </w:r>
      <w:r>
        <w:br/>
      </w:r>
      <w:r>
        <w:rPr>
          <w:rStyle w:val="VerbatimChar"/>
        </w:rPr>
        <w:t xml:space="preserve">                                    │  200 MA │</w:t>
      </w:r>
      <w:r>
        <w:br/>
      </w:r>
      <w:r>
        <w:rPr>
          <w:rStyle w:val="VerbatimChar"/>
        </w:rPr>
        <w:t xml:space="preserve">                                    └────┬────┘</w:t>
      </w:r>
      <w:r>
        <w:br/>
      </w:r>
      <w:r>
        <w:rPr>
          <w:rStyle w:val="VerbatimChar"/>
        </w:rPr>
        <w:t xml:space="preserve">                                         │ 3%/Jahr</w:t>
      </w:r>
      <w:r>
        <w:br/>
      </w:r>
      <w:r>
        <w:rPr>
          <w:rStyle w:val="VerbatimChar"/>
        </w:rPr>
        <w:t xml:space="preserve">                                    ┌────┴────┐</w:t>
      </w:r>
      <w:r>
        <w:br/>
      </w:r>
      <w:r>
        <w:rPr>
          <w:rStyle w:val="VerbatimChar"/>
        </w:rPr>
        <w:t xml:space="preserve">                     ┌──────────────│ JOB-FL  │  Filialleitung</w:t>
      </w:r>
      <w:r>
        <w:br/>
      </w:r>
      <w:r>
        <w:rPr>
          <w:rStyle w:val="VerbatimChar"/>
        </w:rPr>
        <w:t xml:space="preserve">                     │              │ 1'500 MA│</w:t>
      </w:r>
      <w:r>
        <w:br/>
      </w:r>
      <w:r>
        <w:rPr>
          <w:rStyle w:val="VerbatimChar"/>
        </w:rPr>
        <w:t xml:space="preserve">                     │              └────┬────┘</w:t>
      </w:r>
      <w:r>
        <w:br/>
      </w:r>
      <w:r>
        <w:rPr>
          <w:rStyle w:val="VerbatimChar"/>
        </w:rPr>
        <w:t xml:space="preserve">                     │                   │ 15%/Jahr</w:t>
      </w:r>
      <w:r>
        <w:br/>
      </w:r>
      <w:r>
        <w:rPr>
          <w:rStyle w:val="VerbatimChar"/>
        </w:rPr>
        <w:t xml:space="preserve">                     │              ┌────┴────┐</w:t>
      </w:r>
      <w:r>
        <w:br/>
      </w:r>
      <w:r>
        <w:rPr>
          <w:rStyle w:val="VerbatimChar"/>
        </w:rPr>
        <w:t xml:space="preserve">                     │         ┌────│ JOB-SFL │  Stellv. FL</w:t>
      </w:r>
      <w:r>
        <w:br/>
      </w:r>
      <w:r>
        <w:rPr>
          <w:rStyle w:val="VerbatimChar"/>
        </w:rPr>
        <w:t xml:space="preserve">                     │         │    │ 1'500 MA│</w:t>
      </w:r>
      <w:r>
        <w:br/>
      </w:r>
      <w:r>
        <w:rPr>
          <w:rStyle w:val="VerbatimChar"/>
        </w:rPr>
        <w:t xml:space="preserve">                     │         │    └────┬────┘</w:t>
      </w:r>
      <w:r>
        <w:br/>
      </w:r>
      <w:r>
        <w:rPr>
          <w:rStyle w:val="VerbatimChar"/>
        </w:rPr>
        <w:t xml:space="preserve">                     │         │         │</w:t>
      </w:r>
      <w:r>
        <w:br/>
      </w:r>
      <w:r>
        <w:rPr>
          <w:rStyle w:val="VerbatimChar"/>
        </w:rPr>
        <w:t xml:space="preserve">            ┌────────┴───┐  ┌──┴──────┐  │</w:t>
      </w:r>
      <w:r>
        <w:br/>
      </w:r>
      <w:r>
        <w:rPr>
          <w:rStyle w:val="VerbatimChar"/>
        </w:rPr>
        <w:t xml:space="preserve">            │ JOB-ZEN-HR │  │ JOB-ALF │──┘ Abteilungsltg.     ┌──────────┐</w:t>
      </w:r>
      <w:r>
        <w:br/>
      </w:r>
      <w:r>
        <w:rPr>
          <w:rStyle w:val="VerbatimChar"/>
        </w:rPr>
        <w:t xml:space="preserve">            │ JOB-ZEN-CM │  │ JOB-ALT │    Frische/Trocken    │ JOB-ZEN-VL│</w:t>
      </w:r>
      <w:r>
        <w:br/>
      </w:r>
      <w:r>
        <w:rPr>
          <w:rStyle w:val="VerbatimChar"/>
        </w:rPr>
        <w:t xml:space="preserve">            │     etc.   │  │ 5'000 MA│                        │    30 MA  │</w:t>
      </w:r>
      <w:r>
        <w:br/>
      </w:r>
      <w:r>
        <w:rPr>
          <w:rStyle w:val="VerbatimChar"/>
        </w:rPr>
        <w:t xml:space="preserve">            └────────────┘  └────┬────┘                        └──────────┘</w:t>
      </w:r>
      <w:r>
        <w:br/>
      </w:r>
      <w:r>
        <w:rPr>
          <w:rStyle w:val="VerbatimChar"/>
        </w:rPr>
        <w:t xml:space="preserve">             Zentrale            │ 6%/Jahr</w:t>
      </w:r>
      <w:r>
        <w:br/>
      </w:r>
      <w:r>
        <w:rPr>
          <w:rStyle w:val="VerbatimChar"/>
        </w:rPr>
        <w:t xml:space="preserve">                            ┌────┴────┐</w:t>
      </w:r>
      <w:r>
        <w:br/>
      </w:r>
      <w:r>
        <w:rPr>
          <w:rStyle w:val="VerbatimChar"/>
        </w:rPr>
        <w:t xml:space="preserve">                    ┌───────│ JOB-TLK │  Teamleitung Kasse</w:t>
      </w:r>
      <w:r>
        <w:br/>
      </w:r>
      <w:r>
        <w:rPr>
          <w:rStyle w:val="VerbatimChar"/>
        </w:rPr>
        <w:t xml:space="preserve">                    │       │ 3'000 MA│</w:t>
      </w:r>
      <w:r>
        <w:br/>
      </w:r>
      <w:r>
        <w:rPr>
          <w:rStyle w:val="VerbatimChar"/>
        </w:rPr>
        <w:t xml:space="preserve">                    │       └────┬────┘</w:t>
      </w:r>
      <w:r>
        <w:br/>
      </w:r>
      <w:r>
        <w:rPr>
          <w:rStyle w:val="VerbatimChar"/>
        </w:rPr>
        <w:t xml:space="preserve">                    │            │ 8%/Jahr</w:t>
      </w:r>
      <w:r>
        <w:br/>
      </w:r>
      <w:r>
        <w:rPr>
          <w:rStyle w:val="VerbatimChar"/>
        </w:rPr>
        <w:t xml:space="preserve">               ┌────┴────┐ ┌────┴────┐ ┌─────────┐ ┌─────────┐</w:t>
      </w:r>
      <w:r>
        <w:br/>
      </w:r>
      <w:r>
        <w:rPr>
          <w:rStyle w:val="VerbatimChar"/>
        </w:rPr>
        <w:t xml:space="preserve">               │ JOB-FVF │ │ JOB-KAS │ │ JOB-SBK │ │ JOB-SER │</w:t>
      </w:r>
      <w:r>
        <w:br/>
      </w:r>
      <w:r>
        <w:rPr>
          <w:rStyle w:val="VerbatimChar"/>
        </w:rPr>
        <w:t xml:space="preserve">               │ JOB-FVK │ │ 45'000  │ │ 5'000   │ │ 4'000   │</w:t>
      </w:r>
      <w:r>
        <w:br/>
      </w:r>
      <w:r>
        <w:rPr>
          <w:rStyle w:val="VerbatimChar"/>
        </w:rPr>
        <w:t xml:space="preserve">               │ JOB-FVO │ └────┬────┘ └─────────┘ └─────────┘</w:t>
      </w:r>
      <w:r>
        <w:br/>
      </w:r>
      <w:r>
        <w:rPr>
          <w:rStyle w:val="VerbatimChar"/>
        </w:rPr>
        <w:t xml:space="preserve">               │ 28'000  │      │ 12%/Jahr</w:t>
      </w:r>
      <w:r>
        <w:br/>
      </w:r>
      <w:r>
        <w:rPr>
          <w:rStyle w:val="VerbatimChar"/>
        </w:rPr>
        <w:t xml:space="preserve">               └─────────┘ ┌────┴────┐ ┌─────────┐</w:t>
      </w:r>
      <w:r>
        <w:br/>
      </w:r>
      <w:r>
        <w:rPr>
          <w:rStyle w:val="VerbatimChar"/>
        </w:rPr>
        <w:t xml:space="preserve">                Fachkraefte │ JOB-REG │ │ JOB-WAE │</w:t>
      </w:r>
      <w:r>
        <w:br/>
      </w:r>
      <w:r>
        <w:rPr>
          <w:rStyle w:val="VerbatimChar"/>
        </w:rPr>
        <w:t xml:space="preserve">                            │ 35'000  │ │ 8'000   │</w:t>
      </w:r>
      <w:r>
        <w:br/>
      </w:r>
      <w:r>
        <w:rPr>
          <w:rStyle w:val="VerbatimChar"/>
        </w:rPr>
        <w:t xml:space="preserve">                            └─────────┘ └─────────┘</w:t>
      </w:r>
      <w:r>
        <w:br/>
      </w:r>
      <w:r>
        <w:rPr>
          <w:rStyle w:val="VerbatimChar"/>
        </w:rPr>
        <w:t xml:space="preserve">                             Einstiegsrollen</w:t>
      </w:r>
    </w:p>
    <w:bookmarkEnd w:id="37"/>
    <w:bookmarkStart w:id="38" w:name="kritische-skill-gaps-bei-uebergaengen"/>
    <w:p>
      <w:pPr>
        <w:pStyle w:val="Heading3"/>
      </w:pPr>
      <w:r>
        <w:t xml:space="preserve">5.2 Kritische Skill-Gaps bei Uebergaengen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02"/>
        <w:gridCol w:w="1638"/>
        <w:gridCol w:w="2321"/>
        <w:gridCol w:w="245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Uebergang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Autor-Shift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Groesste Luecken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Entwicklungszeit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Fachkraft → Teamleitung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R/M/I →</w:t>
            </w:r>
            <w:r>
              <w:t xml:space="preserve"> </w:t>
            </w:r>
            <w:r>
              <w:rPr>
                <w:bCs/>
                <w:b/>
              </w:rPr>
              <w:t xml:space="preserve">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Fuehrung (-2), Dienstplan (-2), Feedback (-2)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 Wochen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Teamleitung → Filialleitung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L+I → L+</w:t>
            </w:r>
            <w:r>
              <w:rPr>
                <w:bCs/>
                <w:b/>
              </w:rP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P&amp;L (-2), Strategie (-3), Marktanalyse (-2)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 Wochen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Filiale → Zentrale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L+I →</w:t>
            </w:r>
            <w:r>
              <w:t xml:space="preserve"> </w:t>
            </w:r>
            <w:r>
              <w:rPr>
                <w:bCs/>
                <w:b/>
              </w:rPr>
              <w:t xml:space="preserve">A</w:t>
            </w:r>
            <w:r>
              <w:t xml:space="preserve">+L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Datenanalyse (-2), Projektmanagement (-2), Agile (-3)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 Wochen</w:t>
            </w:r>
          </w:p>
        </w:tc>
      </w:tr>
    </w:tbl>
    <w:p>
      <w:pPr>
        <w:pStyle w:val="BodyText"/>
      </w:pPr>
      <w:r>
        <w:rPr>
          <w:bCs/>
          <w:b/>
        </w:rPr>
        <w:t xml:space="preserve">Kerninsight:</w:t>
      </w:r>
      <w:r>
        <w:t xml:space="preserve"> </w:t>
      </w:r>
      <w:r>
        <w:t xml:space="preserve">Der kritischste Uebergang ist nicht Kasse → Teamleitung (dort wird investiert), sondern</w:t>
      </w:r>
      <w:r>
        <w:t xml:space="preserve"> </w:t>
      </w:r>
      <w:r>
        <w:rPr>
          <w:bCs/>
          <w:b/>
        </w:rPr>
        <w:t xml:space="preserve">Teamleitung → Filialleitung</w:t>
      </w:r>
      <w:r>
        <w:t xml:space="preserve">. Hier fehlen systematisch Abstract-Skills (P&amp;L, Strategie, Marktanalyse) — und genau hier scheitern viele interne Befoerderungen.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2" w:name="skill-decay-und-auffrischung"/>
    <w:p>
      <w:pPr>
        <w:pStyle w:val="Heading2"/>
      </w:pPr>
      <w:r>
        <w:t xml:space="preserve">6. Skill-Decay und Auffrischung</w:t>
      </w:r>
    </w:p>
    <w:bookmarkStart w:id="40" w:name="decay-raten-nach-domain"/>
    <w:p>
      <w:pPr>
        <w:pStyle w:val="Heading3"/>
      </w:pPr>
      <w:r>
        <w:t xml:space="preserve">6.1 Decay-Raten nach Domain</w:t>
      </w:r>
    </w:p>
    <w:p>
      <w:pPr>
        <w:pStyle w:val="FirstParagraph"/>
      </w:pPr>
      <w:r>
        <w:t xml:space="preserve">Jeder Skill hat eine monatliche Decay-Rate (delta_monthly). Ohne Nutzung verliert eine Person pro Monat: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5115"/>
        <w:gridCol w:w="148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Domain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Durchschnittliche Decay-Rate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Beispiel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DOM-HS Hygiene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0.012/Monat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HACCP-Wissen: nach 12 Monaten ohne Praxis: -14%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DOM-TS Technik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0.015/Monat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SAP-Kenntnisse: nach 6 Monaten Pause: -9%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DOM-WM Warenkunde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0.015/Monat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Frische-Expertise: nach 12 Monaten: -18%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DOM-KI Kundeninteraktion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0.012/Monat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Beratungsskills: relativ stabil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DOM-FM Fuehrung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0.008/Monat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Fuehrungskompetenz: sehr stabil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DOM-KZ Soft Skills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0.005/Monat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Teamarbeit: quasi-permanent</w:t>
            </w:r>
          </w:p>
        </w:tc>
      </w:tr>
    </w:tbl>
    <w:p>
      <w:pPr>
        <w:pStyle w:val="BodyText"/>
      </w:pPr>
      <w:r>
        <w:rPr>
          <w:bCs/>
          <w:b/>
        </w:rPr>
        <w:t xml:space="preserve">Implikation fuer Kaufland: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Pflichtschulungen</w:t>
      </w:r>
      <w:r>
        <w:t xml:space="preserve"> </w:t>
      </w:r>
      <w:r>
        <w:t xml:space="preserve">(HACCP, Arbeitssicherheit): Jaehrlich auffrischen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Fachskills</w:t>
      </w:r>
      <w:r>
        <w:t xml:space="preserve"> </w:t>
      </w:r>
      <w:r>
        <w:t xml:space="preserve">(Warenkunde): Bei Abteilungswechsel innerhalb 4 Wochen auffrischen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Fuehrungs-Skills</w:t>
      </w:r>
      <w:r>
        <w:t xml:space="preserve">: Investition «haelt» — hoher ROI</w:t>
      </w:r>
    </w:p>
    <w:bookmarkEnd w:id="40"/>
    <w:bookmarkStart w:id="41" w:name="transferierbarkeit-portabilitaet"/>
    <w:p>
      <w:pPr>
        <w:pStyle w:val="Heading3"/>
      </w:pPr>
      <w:r>
        <w:t xml:space="preserve">6.2 Transferierbarkeit (Portabilitaet)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863"/>
        <w:gridCol w:w="2124"/>
        <w:gridCol w:w="19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Transferierbarkeit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Bedeutung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Beispiele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&gt;= 0.90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Universell einsetzbar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Teamarbeit, Stressresistenz, Erste Hilfe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0.70 - 0.89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Branchenuebergreifend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Kundenansprache, Regalbestueckung, Datenanalyse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0.50 - 0.69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Branchenspezifisch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Fleisch-Fachkenntnis, SAP Retail, Thekenpraesentation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&lt; 0.50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Unternehmensspezifisch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Kaufland-internes Bestellsystem, spezifische Prozesse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1"/>
    <w:bookmarkEnd w:id="42"/>
    <w:bookmarkStart w:id="46" w:name="Xe23e298f044aa9127146d5be0fc0b56450659ba"/>
    <w:p>
      <w:pPr>
        <w:pStyle w:val="Heading2"/>
      </w:pPr>
      <w:r>
        <w:t xml:space="preserve">7. Implementierung: Das digitale Skill-Cockpit</w:t>
      </w:r>
    </w:p>
    <w:bookmarkStart w:id="43" w:name="system-architektur"/>
    <w:p>
      <w:pPr>
        <w:pStyle w:val="Heading3"/>
      </w:pPr>
      <w:r>
        <w:t xml:space="preserve">7.1 System-Architektur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SKILL COCKPIT ARCHITEKTUR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┌──────────────────┐  ┌──────────────────┐  ┌──────────────────┐   │</w:t>
      </w:r>
      <w:r>
        <w:br/>
      </w:r>
      <w:r>
        <w:rPr>
          <w:rStyle w:val="VerbatimChar"/>
        </w:rPr>
        <w:t xml:space="preserve">│  │  SKILL TAXONOMY   │  │  JOB PROFILES     │  │  EMPLOYEE        │   │</w:t>
      </w:r>
      <w:r>
        <w:br/>
      </w:r>
      <w:r>
        <w:rPr>
          <w:rStyle w:val="VerbatimChar"/>
        </w:rPr>
        <w:t xml:space="preserve">│  │  STAX-KAUF-001   │  │  JPRF-KAUF-001   │  │  PROFILES        │   │</w:t>
      </w:r>
      <w:r>
        <w:br/>
      </w:r>
      <w:r>
        <w:rPr>
          <w:rStyle w:val="VerbatimChar"/>
        </w:rPr>
        <w:t xml:space="preserve">│  │  120 Skills      │  │  22 Rollen       │  │  170'000 MA      │   │</w:t>
      </w:r>
      <w:r>
        <w:br/>
      </w:r>
      <w:r>
        <w:rPr>
          <w:rStyle w:val="VerbatimChar"/>
        </w:rPr>
        <w:t xml:space="preserve">│  └────────┬─────────┘  └────────┬─────────┘  └────────┬─────────┘   │</w:t>
      </w:r>
      <w:r>
        <w:br/>
      </w:r>
      <w:r>
        <w:rPr>
          <w:rStyle w:val="VerbatimChar"/>
        </w:rPr>
        <w:t xml:space="preserve">│           │                     │                      │             │</w:t>
      </w:r>
      <w:r>
        <w:br/>
      </w:r>
      <w:r>
        <w:rPr>
          <w:rStyle w:val="VerbatimChar"/>
        </w:rPr>
        <w:t xml:space="preserve">│           └─────────────────────┼──────────────────────┘             │</w:t>
      </w:r>
      <w:r>
        <w:br/>
      </w:r>
      <w:r>
        <w:rPr>
          <w:rStyle w:val="VerbatimChar"/>
        </w:rPr>
        <w:t xml:space="preserve">│                                 │                                    │</w:t>
      </w:r>
      <w:r>
        <w:br/>
      </w:r>
      <w:r>
        <w:rPr>
          <w:rStyle w:val="VerbatimChar"/>
        </w:rPr>
        <w:t xml:space="preserve">│                        ┌────────┴────────┐                           │</w:t>
      </w:r>
      <w:r>
        <w:br/>
      </w:r>
      <w:r>
        <w:rPr>
          <w:rStyle w:val="VerbatimChar"/>
        </w:rPr>
        <w:t xml:space="preserve">│                        │  MATCHING ENGINE │                           │</w:t>
      </w:r>
      <w:r>
        <w:br/>
      </w:r>
      <w:r>
        <w:rPr>
          <w:rStyle w:val="VerbatimChar"/>
        </w:rPr>
        <w:t xml:space="preserve">│                        │  F(p,j) Score   │                           │</w:t>
      </w:r>
      <w:r>
        <w:br/>
      </w:r>
      <w:r>
        <w:rPr>
          <w:rStyle w:val="VerbatimChar"/>
        </w:rPr>
        <w:t xml:space="preserve">│                        └────────┬────────┘                           │</w:t>
      </w:r>
      <w:r>
        <w:br/>
      </w:r>
      <w:r>
        <w:rPr>
          <w:rStyle w:val="VerbatimChar"/>
        </w:rPr>
        <w:t xml:space="preserve">│                                 │                                    │</w:t>
      </w:r>
      <w:r>
        <w:br/>
      </w:r>
      <w:r>
        <w:rPr>
          <w:rStyle w:val="VerbatimChar"/>
        </w:rPr>
        <w:t xml:space="preserve">│              ┌──────────────────┼──────────────────┐                 │</w:t>
      </w:r>
      <w:r>
        <w:br/>
      </w:r>
      <w:r>
        <w:rPr>
          <w:rStyle w:val="VerbatimChar"/>
        </w:rPr>
        <w:t xml:space="preserve">│              │                  │                   │                 │</w:t>
      </w:r>
      <w:r>
        <w:br/>
      </w:r>
      <w:r>
        <w:rPr>
          <w:rStyle w:val="VerbatimChar"/>
        </w:rPr>
        <w:t xml:space="preserve">│     ┌────────┴────────┐ ┌──────┴───────┐ ┌────────┴────────┐       │</w:t>
      </w:r>
      <w:r>
        <w:br/>
      </w:r>
      <w:r>
        <w:rPr>
          <w:rStyle w:val="VerbatimChar"/>
        </w:rPr>
        <w:t xml:space="preserve">│     │  BESETZUNGS-     │ │  ENTWICKLUNGS-│ │  NACHFOLGE-     │       │</w:t>
      </w:r>
      <w:r>
        <w:br/>
      </w:r>
      <w:r>
        <w:rPr>
          <w:rStyle w:val="VerbatimChar"/>
        </w:rPr>
        <w:t xml:space="preserve">│     │  EMPFEHLUNG      │ │  PLANUNG      │ │  PLANUNG        │       │</w:t>
      </w:r>
      <w:r>
        <w:br/>
      </w:r>
      <w:r>
        <w:rPr>
          <w:rStyle w:val="VerbatimChar"/>
        </w:rPr>
        <w:t xml:space="preserve">│     │                  │ │               │ │                  │       │</w:t>
      </w:r>
      <w:r>
        <w:br/>
      </w:r>
      <w:r>
        <w:rPr>
          <w:rStyle w:val="VerbatimChar"/>
        </w:rPr>
        <w:t xml:space="preserve">│     │  "Wer passt auf  │ │ "Was braucht  │ │ "Wer kann FL    │       │</w:t>
      </w:r>
      <w:r>
        <w:br/>
      </w:r>
      <w:r>
        <w:rPr>
          <w:rStyle w:val="VerbatimChar"/>
        </w:rPr>
        <w:t xml:space="preserve">│     │   diese Stelle?" │ │  Anna noch?"  │ │  Meier ersetzen?"│      │</w:t>
      </w:r>
      <w:r>
        <w:br/>
      </w:r>
      <w:r>
        <w:rPr>
          <w:rStyle w:val="VerbatimChar"/>
        </w:rPr>
        <w:t xml:space="preserve">│     └──────────────────┘ └───────────────┘ └──────────────────┘      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│  DASHBOARDS:                                                         │</w:t>
      </w:r>
      <w:r>
        <w:br/>
      </w:r>
      <w:r>
        <w:rPr>
          <w:rStyle w:val="VerbatimChar"/>
        </w:rPr>
        <w:t xml:space="preserve">│  ├── Filialleitung: Team-Skill-Heatmap, Gaps, Entwicklung           │</w:t>
      </w:r>
      <w:r>
        <w:br/>
      </w:r>
      <w:r>
        <w:rPr>
          <w:rStyle w:val="VerbatimChar"/>
        </w:rPr>
        <w:t xml:space="preserve">│  ├── HR: Konzernweite Skill-Verteilung, Engpaesse, Trends           │</w:t>
      </w:r>
      <w:r>
        <w:br/>
      </w:r>
      <w:r>
        <w:rPr>
          <w:rStyle w:val="VerbatimChar"/>
        </w:rPr>
        <w:t xml:space="preserve">│  ├── Mitarbeitende: Eigenes Profil, Karrierepfade, Empfehlungen     │</w:t>
      </w:r>
      <w:r>
        <w:br/>
      </w:r>
      <w:r>
        <w:rPr>
          <w:rStyle w:val="VerbatimChar"/>
        </w:rPr>
        <w:t xml:space="preserve">│  └── Geschaeftsfuehrung: Strategische Skill-KPIs, Risikoanalyse     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└──────────────────────────────────────────────────────────────────────┘</w:t>
      </w:r>
    </w:p>
    <w:bookmarkEnd w:id="43"/>
    <w:bookmarkStart w:id="44" w:name="assessment-methoden-multi-source"/>
    <w:p>
      <w:pPr>
        <w:pStyle w:val="Heading3"/>
      </w:pPr>
      <w:r>
        <w:t xml:space="preserve">7.2 Assessment-Methoden (Multi-Source)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16"/>
        <w:gridCol w:w="3201"/>
        <w:gridCol w:w="1685"/>
        <w:gridCol w:w="151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Fuer welche Skills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Frequenz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Aufwand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Selbsteinschaetzung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Soft Skills, Meta-Kompetenzen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Quartalsweise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 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Fuehrungskraft-Rating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Core Skills, Leistung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Halbjaehrlich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Min/MA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Peer-Feedback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Teamarbeit, Kommunikation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Jaehrlich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Praxis-Assessment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Fach-Skills (Theke, Kasse, etc.)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Bei Bedarf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30-60 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Wissenstest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HACCP, Recht, Warenkunde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Jaehrlich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 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Mystery Shopping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Kundeninteraktion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Quartalsweise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Extern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KPI-basiert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P&amp;L, Schwund, Produktivitaet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Laufend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Automatisch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Zertifikate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Stapler, Erste Hilfe, IHK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Bei Erwerb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Dokumentation</w:t>
            </w:r>
          </w:p>
        </w:tc>
      </w:tr>
    </w:tbl>
    <w:bookmarkEnd w:id="44"/>
    <w:bookmarkStart w:id="45" w:name="rollout-plan"/>
    <w:p>
      <w:pPr>
        <w:pStyle w:val="Heading3"/>
      </w:pPr>
      <w:r>
        <w:t xml:space="preserve">7.3 Rollout-Plan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848"/>
        <w:gridCol w:w="2640"/>
        <w:gridCol w:w="1848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Phase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Zeitraum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Ziel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Pilot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M1-M6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Filialen, 1 Region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Taxonomie validieren, Assessment testen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Rollout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M7-M12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 Filialen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Alle Filialmitarbeitenden erfasst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Rollout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M13-M18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1’000 Filialen + Logistik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Matching-Engine live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Vollbetrieb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M19-M24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Alle 1’500+ Filialen + Zentrale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Volle Funktionalitaet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5"/>
    <w:bookmarkEnd w:id="46"/>
    <w:bookmarkStart w:id="50" w:name="roi-des-feingranularen-skill-systems"/>
    <w:p>
      <w:pPr>
        <w:pStyle w:val="Heading2"/>
      </w:pPr>
      <w:r>
        <w:t xml:space="preserve">8. ROI des feingranularen Skill-Systems</w:t>
      </w:r>
    </w:p>
    <w:bookmarkStart w:id="47" w:name="nutzen-treiber"/>
    <w:p>
      <w:pPr>
        <w:pStyle w:val="Heading3"/>
      </w:pPr>
      <w:r>
        <w:t xml:space="preserve">8.1 Nutzen-Treiber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Treiber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Mechanismus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Geschaetzter Wert (p.a.)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Reduzierte Fehlbesetzung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Fit-Score statt Bauchgefuehl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€15-25M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Schnelleres Onboarding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Gezieltes Skill-Gap-Training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€8-12M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Reduzierte Fluktuation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Sichtbare Karrierepfade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€20-35M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Interne Besetzungsquote erhoehen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Pool-Transparenz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€5-10M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Bessere Nachfolgeplanung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Proaktives Gap-Closing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€10-15M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Gesamt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€58-97M/Jahr</w:t>
            </w:r>
          </w:p>
        </w:tc>
      </w:tr>
    </w:tbl>
    <w:bookmarkEnd w:id="47"/>
    <w:bookmarkStart w:id="48" w:name="investition"/>
    <w:p>
      <w:pPr>
        <w:pStyle w:val="Heading3"/>
      </w:pPr>
      <w:r>
        <w:t xml:space="preserve">8.2 Investition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Posten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Einmalig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Laufend (p.a.)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Software/Plattform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€2-4M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€0.5-1M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Taxonomie-Entwicklung &amp; Validierung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€0.5-1M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€0.2M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Assessment-Design &amp; Schulung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€1-2M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€0.5M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Change Management &amp; Kommunikation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€1-1.5M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€0.3M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Gesamt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€4.5-8.5M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€1.5-2M/Jahr</w:t>
            </w:r>
          </w:p>
        </w:tc>
      </w:tr>
    </w:tbl>
    <w:bookmarkEnd w:id="48"/>
    <w:bookmarkStart w:id="49" w:name="roi"/>
    <w:p>
      <w:pPr>
        <w:pStyle w:val="Heading3"/>
      </w:pPr>
      <w:r>
        <w:t xml:space="preserve">8.3 ROI</w:t>
      </w:r>
    </w:p>
    <w:p>
      <w:pPr>
        <w:pStyle w:val="SourceCode"/>
      </w:pPr>
      <w:r>
        <w:rPr>
          <w:rStyle w:val="VerbatimChar"/>
        </w:rPr>
        <w:t xml:space="preserve">ROI (Jahr 1): (€58M - €8.5M - €2M) / (€8.5M + €2M) = 453%</w:t>
      </w:r>
      <w:r>
        <w:br/>
      </w:r>
      <w:r>
        <w:rPr>
          <w:rStyle w:val="VerbatimChar"/>
        </w:rPr>
        <w:t xml:space="preserve">ROI (Jahr 2+): (€58M - €2M) / €2M = 2'800%</w:t>
      </w:r>
      <w:r>
        <w:br/>
      </w:r>
      <w:r>
        <w:br/>
      </w:r>
      <w:r>
        <w:rPr>
          <w:rStyle w:val="VerbatimChar"/>
        </w:rPr>
        <w:t xml:space="preserve">Break-Even: Monat 3-5 (bereits durch reduzierte Fehlbesetzungen)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1" w:name="X9a3aeac014d2ddd0389af26db752701e910bd47"/>
    <w:p>
      <w:pPr>
        <w:pStyle w:val="Heading2"/>
      </w:pPr>
      <w:r>
        <w:t xml:space="preserve">9. Zusammenfassung: Warum dieses System funktioniert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KAUFLAND SKILL-SYSTEM: 5 DESIGN-PRINZIPIEN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│  1. FEINGRANULAR: 120 Skills statt 20 Stellenbeschreibungen         │</w:t>
      </w:r>
      <w:r>
        <w:br/>
      </w:r>
      <w:r>
        <w:rPr>
          <w:rStyle w:val="VerbatimChar"/>
        </w:rPr>
        <w:t xml:space="preserve">│     → Sichtbarkeit, was Menschen WIRKLICH koennen                   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│  2. EVIDENZBASIERT: Dreyfus-Levels + Autor-Typen + Decay-Raten     │</w:t>
      </w:r>
      <w:r>
        <w:br/>
      </w:r>
      <w:r>
        <w:rPr>
          <w:rStyle w:val="VerbatimChar"/>
        </w:rPr>
        <w:t xml:space="preserve">│     → Wissenschaftlich fundierte Bewertung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│  3. ALGORITHMISCH: Fit-Score F(p,j) mit Mandatory Gate             │</w:t>
      </w:r>
      <w:r>
        <w:br/>
      </w:r>
      <w:r>
        <w:rPr>
          <w:rStyle w:val="VerbatimChar"/>
        </w:rPr>
        <w:t xml:space="preserve">│     → Objektive, nachvollziehbare Besetzungsentscheidungen          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│  4. ENTWICKLUNGSORIENTIERT: Karrierepfade mit Skill-Gap-Analyse    │</w:t>
      </w:r>
      <w:r>
        <w:br/>
      </w:r>
      <w:r>
        <w:rPr>
          <w:rStyle w:val="VerbatimChar"/>
        </w:rPr>
        <w:t xml:space="preserve">│     → Jede:r MA sieht den Weg zur naechsten Stufe                  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│  5. ZUKUNFTSSICHER: Automatisierungsrisiko pro Skill quantifiziert  │</w:t>
      </w:r>
      <w:r>
        <w:br/>
      </w:r>
      <w:r>
        <w:rPr>
          <w:rStyle w:val="VerbatimChar"/>
        </w:rPr>
        <w:t xml:space="preserve">│     → Gezielte Umschulung von R-Skills zu I/A/L-Skills              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51"/>
    <w:bookmarkStart w:id="52" w:name="anhang-datenmodell-referenz"/>
    <w:p>
      <w:pPr>
        <w:pStyle w:val="Heading2"/>
      </w:pPr>
      <w:r>
        <w:t xml:space="preserve">Anhang: Datenmodell-Referenz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696"/>
        <w:gridCol w:w="422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Datei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Inhalt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data/sbo/skill-taxonomy-kaufland.yaml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120 Skills, 9 Domains, 28 Cluster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data/sbo/job-profiles-kaufland.yaml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 Rollen, Matching-Algorithmus, Karrierepfade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outputs/sessions/EBF-S-2026-02-17-ORG-001/F1_SBO_Model_Report_v1.md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Technischer Report (5-Layer Pipeline)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outputs/sessions/EBF-S-2026-02-17-ORG-001/F2_SBO_Executive_Report_Kaufland_v1.md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Executive Report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FehrAdvice &amp; Partners AG | Evidence-Based Framework (EBF) | MOD-ORG-SBO-001 v1.1</w:t>
      </w:r>
    </w:p>
    <w:bookmarkEnd w:id="52"/>
    <w:bookmarkEnd w:id="5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Kaufland Skill-System: Feingranulare Architektur</dc:title>
  <dc:creator>FehrAdvice &amp; Partners AG</dc:creator>
  <cp:keywords/>
  <dcterms:created xsi:type="dcterms:W3CDTF">2026-02-17T16:21:58Z</dcterms:created>
  <dcterms:modified xsi:type="dcterms:W3CDTF">2026-02-17T16:21:58Z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2026-02-17</vt:lpwstr>
  </property>
</Properties>
</file>