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65d" w:sz="16"/>
              <w:left w:val="single" w:color="1a365d" w:sz="16"/>
              <w:bottom w:val="single" w:color="1a365d" w:sz="16"/>
              <w:right w:val="single" w:color="1a365d" w:sz="16"/>
            </w:tcBorders>
            <w:shd w:fill="1a365d" w:val="clear"/>
          </w:tcPr>
          <w:p>
            <w:pPr>
              <w:spacing w:before="100" w:after="5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Venezuela Military Intervention</w:t>
            </w:r>
          </w:p>
          <w:p>
            <w:pPr>
              <w:spacing w:after="100"/>
              <w:jc w:val="center"/>
            </w:pPr>
            <w:r>
              <w:rPr>
                <w:color w:val="E2E8F0"/>
                <w:sz w:val="26"/>
                <w:szCs w:val="26"/>
              </w:rPr>
              <w:t xml:space="preserve">Should We Do It? A Clear-Eyed Assessment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1b1b" w:sz="3"/>
              <w:left w:val="single" w:color="991b1b" w:sz="3"/>
              <w:bottom w:val="single" w:color="991b1b" w:sz="3"/>
              <w:right w:val="single" w:color="991b1b" w:sz="3"/>
            </w:tcBorders>
            <w:shd w:fill="fef2f2" w:val="clear"/>
          </w:tcPr>
          <w:p>
            <w:pPr>
              <w:spacing w:before="100"/>
            </w:pPr>
            <w:r>
              <w:rPr>
                <w:b/>
                <w:bCs/>
                <w:color w:val="991b1b"/>
                <w:sz w:val="24"/>
                <w:szCs w:val="24"/>
              </w:rPr>
              <w:t xml:space="preserve">BOTTOM LINE: </w:t>
            </w:r>
            <w:r>
              <w:rPr>
                <w:b/>
                <w:bCs/>
                <w:color w:val="991b1b"/>
                <w:sz w:val="24"/>
                <w:szCs w:val="24"/>
              </w:rPr>
              <w:t xml:space="preserve">Don't do it.</w:t>
            </w:r>
          </w:p>
          <w:p>
            <w:pPr>
              <w:spacing w:after="100"/>
            </w:pPr>
            <w:r>
              <w:rPr>
                <w:color w:val="7f1d1d"/>
                <w:sz w:val="22"/>
                <w:szCs w:val="22"/>
              </w:rPr>
              <w:t xml:space="preserve">This intervention makes things worse, not better. Everyone loses – including us. There's no scenario where this pays off.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single" w:color="CBD5E0" w:sz="1"/>
            </w:tcBorders>
          </w:tcPr>
          <w:p>
            <w:pPr>
              <w:spacing w:before="160"/>
            </w:pPr>
            <w:r>
              <w:rPr>
                <w:b/>
                <w:bCs/>
                <w:color w:val="1a365d"/>
                <w:sz w:val="24"/>
                <w:szCs w:val="24"/>
              </w:rPr>
              <w:t xml:space="preserve">WHAT HAPPENS IF WE GO IN?</w:t>
            </w:r>
          </w:p>
          <w:p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Day 1-2: We win militarily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Caracas secured, Maduro captured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Oil fields nominally under control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Looks like success on CNN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Week 2-12: Reality sets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35% of population (10M people) see us as invaders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No functioning government – who's in charge?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Russia and China arm the resistance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Oil production: zero (sabotage)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Month 3+: Three possible outcomes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f0fdf4" w:val="clear"/>
                </w:tcPr>
                <w:p>
                  <w:r>
                    <w:rPr>
                      <w:b/>
                      <w:bCs/>
                      <w:color w:val="166534"/>
                      <w:sz w:val="18"/>
                      <w:szCs w:val="18"/>
                    </w:rPr>
                    <w:t xml:space="preserve">Best case (30% chance): </w:t>
                  </w:r>
                  <w:r>
                    <w:rPr>
                      <w:sz w:val="18"/>
                      <w:szCs w:val="18"/>
                    </w:rPr>
                    <w:t xml:space="preserve">Panama 1989. Quick stabilization, elections in 18 months. Still costs $100B.</w:t>
                  </w:r>
                </w:p>
              </w:tc>
            </w:tr>
          </w:tbl>
          <w:p>
            <w:pPr>
              <w:spacing w:before="6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tcBorders>
                    <w:top w:val="single" w:color="ca8a04" w:sz="1"/>
                    <w:left w:val="single" w:color="ca8a04" w:sz="1"/>
                    <w:bottom w:val="single" w:color="ca8a04" w:sz="1"/>
                    <w:right w:val="single" w:color="ca8a04" w:sz="1"/>
                  </w:tcBorders>
                  <w:shd w:fill="fefce8" w:val="clear"/>
                </w:tcPr>
                <w:p>
                  <w:r>
                    <w:rPr>
                      <w:b/>
                      <w:bCs/>
                      <w:color w:val="854d0e"/>
                      <w:sz w:val="18"/>
                      <w:szCs w:val="18"/>
                    </w:rPr>
                    <w:t xml:space="preserve">Most likely (50% chance): </w:t>
                  </w:r>
                  <w:r>
                    <w:rPr>
                      <w:sz w:val="18"/>
                      <w:szCs w:val="18"/>
                    </w:rPr>
                    <w:t xml:space="preserve">Iraq 2003. Insurgency, 10+ years, $300B+, "Mission Accomplished" becomes a joke.</w:t>
                  </w:r>
                </w:p>
              </w:tc>
            </w:tr>
          </w:tbl>
          <w:p>
            <w:pPr>
              <w:spacing w:before="6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fef2f2" w:val="clear"/>
                </w:tcPr>
                <w:p>
                  <w:r>
                    <w:rPr>
                      <w:b/>
                      <w:bCs/>
                      <w:color w:val="991b1b"/>
                      <w:sz w:val="18"/>
                      <w:szCs w:val="18"/>
                    </w:rPr>
                    <w:t xml:space="preserve">Worst case (20% chance): </w:t>
                  </w:r>
                  <w:r>
                    <w:rPr>
                      <w:sz w:val="18"/>
                      <w:szCs w:val="18"/>
                    </w:rPr>
                    <w:t xml:space="preserve">Libya/Afghanistan. Civil war, failed state, we leave with nothing.</w:t>
                  </w:r>
                </w:p>
              </w:tc>
            </w:tr>
          </w:tbl>
          <w:p/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/>
              <w:ind w:left="200"/>
            </w:pPr>
            <w:r>
              <w:rPr>
                <w:b/>
                <w:bCs/>
                <w:color w:val="1a365d"/>
                <w:sz w:val="24"/>
                <w:szCs w:val="24"/>
              </w:rPr>
              <w:t xml:space="preserve">THE MATH DOESN'T WORK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200"/>
            </w:tblGrid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f3f4f6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We spend:</w:t>
                  </w:r>
                </w:p>
              </w:tc>
              <w:tc>
                <w:tcPr>
                  <w:tcW w:type="dxa" w:w="2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b/>
                      <w:bCs/>
                      <w:color w:val="991b1b"/>
                      <w:sz w:val="18"/>
                      <w:szCs w:val="18"/>
                    </w:rPr>
                    <w:t xml:space="preserve">$375 billion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f3f4f6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We lose:</w:t>
                  </w:r>
                </w:p>
              </w:tc>
              <w:tc>
                <w:tcPr>
                  <w:tcW w:type="dxa" w:w="2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500-2,000 troops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f3f4f6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They lose:</w:t>
                  </w:r>
                </w:p>
              </w:tc>
              <w:tc>
                <w:tcPr>
                  <w:tcW w:type="dxa" w:w="2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~66,000 dead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f3f4f6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New refugees:</w:t>
                  </w:r>
                </w:p>
              </w:tc>
              <w:tc>
                <w:tcPr>
                  <w:tcW w:type="dxa" w:w="2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sz w:val="18"/>
                      <w:szCs w:val="18"/>
                    </w:rPr>
                    <w:t xml:space="preserve">2.1 million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f3f4f6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We get:</w:t>
                  </w:r>
                </w:p>
              </w:tc>
              <w:tc>
                <w:tcPr>
                  <w:tcW w:type="dxa" w:w="2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sz w:val="18"/>
                      <w:szCs w:val="18"/>
                    </w:rPr>
                    <w:t xml:space="preserve">A worse situation</w:t>
                  </w:r>
                </w:p>
              </w:tc>
            </w:tr>
          </w:tbl>
          <w:p>
            <w:pPr>
              <w:spacing w:before="140"/>
              <w:ind w:left="200"/>
            </w:pPr>
            <w:r>
              <w:rPr>
                <w:b/>
                <w:bCs/>
                <w:color w:val="1a365d"/>
                <w:sz w:val="24"/>
                <w:szCs w:val="24"/>
              </w:rPr>
              <w:t xml:space="preserve">WHO ACTUALLY WINS?</w:t>
            </w:r>
          </w:p>
          <w:p>
            <w:pPr>
              <w:pStyle w:val="ListParagraph"/>
              <w:numPr>
                <w:ilvl w:val="0"/>
                <w:numId w:val="3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Russia: </w:t>
            </w:r>
            <w:r>
              <w:rPr>
                <w:sz w:val="20"/>
                <w:szCs w:val="20"/>
              </w:rPr>
              <w:t xml:space="preserve">"See? America does it too." Ukraine narrative strengthened.</w:t>
            </w:r>
          </w:p>
          <w:p>
            <w:pPr>
              <w:pStyle w:val="ListParagraph"/>
              <w:numPr>
                <w:ilvl w:val="0"/>
                <w:numId w:val="3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China: </w:t>
            </w:r>
            <w:r>
              <w:rPr>
                <w:sz w:val="20"/>
                <w:szCs w:val="20"/>
              </w:rPr>
              <w:t xml:space="preserve">"If they can invade Venezuela, we can take Taiwan."</w:t>
            </w:r>
          </w:p>
          <w:p>
            <w:pPr>
              <w:pStyle w:val="ListParagraph"/>
              <w:numPr>
                <w:ilvl w:val="0"/>
                <w:numId w:val="3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Latin America: </w:t>
            </w:r>
            <w:r>
              <w:rPr>
                <w:sz w:val="20"/>
                <w:szCs w:val="20"/>
              </w:rPr>
              <w:t xml:space="preserve">Entire region turns against us. BRICS grows.</w:t>
            </w:r>
          </w:p>
          <w:p>
            <w:pPr>
              <w:pStyle w:val="ListParagraph"/>
              <w:numPr>
                <w:ilvl w:val="0"/>
                <w:numId w:val="3"/>
              </w:numPr>
              <w:ind w:left="200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USA: </w:t>
            </w:r>
            <w:r>
              <w:rPr>
                <w:color w:val="991b1b"/>
                <w:sz w:val="20"/>
                <w:szCs w:val="20"/>
              </w:rPr>
              <w:t xml:space="preserve">We lose. Money, lives, reputation, allies.</w:t>
            </w:r>
          </w:p>
          <w:p>
            <w:pPr>
              <w:spacing w:before="140"/>
              <w:ind w:left="200"/>
            </w:pPr>
            <w:r>
              <w:rPr>
                <w:b/>
                <w:bCs/>
                <w:color w:val="1a365d"/>
                <w:sz w:val="24"/>
                <w:szCs w:val="24"/>
              </w:rPr>
              <w:t xml:space="preserve">THE REAL PROBLEM</w:t>
            </w:r>
          </w:p>
          <w:p>
            <w:pPr>
              <w:shd w:fill="f3f4f6" w:val="clear"/>
              <w:ind w:left="200"/>
            </w:pPr>
            <w:r>
              <w:rPr>
                <w:i/>
                <w:iCs/>
                <w:sz w:val="20"/>
                <w:szCs w:val="20"/>
              </w:rPr>
              <w:t xml:space="preserve">We can break things fast. We can't fix them. You can't create a stable government by force – the people have to want it. Ask Iraq. Ask Afghanistan.</w:t>
            </w:r>
          </w:p>
          <w:p>
            <w:pPr>
              <w:spacing w:before="120"/>
              <w:ind w:left="200"/>
            </w:pPr>
            <w:r>
              <w:rPr>
                <w:b/>
                <w:bCs/>
                <w:color w:val="1a365d"/>
                <w:sz w:val="24"/>
                <w:szCs w:val="24"/>
              </w:rPr>
              <w:t xml:space="preserve">WHAT WORKS INSTEAD?</w:t>
            </w:r>
          </w:p>
          <w:p>
            <w:pPr>
              <w:pStyle w:val="ListParagraph"/>
              <w:numPr>
                <w:ilvl w:val="0"/>
                <w:numId w:val="4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Wait. </w:t>
            </w:r>
            <w:r>
              <w:rPr>
                <w:sz w:val="20"/>
                <w:szCs w:val="20"/>
              </w:rPr>
              <w:t xml:space="preserve">The regime is slowly weakening on its own.</w:t>
            </w:r>
          </w:p>
          <w:p>
            <w:pPr>
              <w:pStyle w:val="ListParagraph"/>
              <w:numPr>
                <w:ilvl w:val="0"/>
                <w:numId w:val="4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Squeeze. </w:t>
            </w:r>
            <w:r>
              <w:rPr>
                <w:sz w:val="20"/>
                <w:szCs w:val="20"/>
              </w:rPr>
              <w:t xml:space="preserve">Targeted sanctions, support civil society.</w:t>
            </w:r>
          </w:p>
          <w:p>
            <w:pPr>
              <w:pStyle w:val="ListParagraph"/>
              <w:numPr>
                <w:ilvl w:val="0"/>
                <w:numId w:val="4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If we must act: </w:t>
            </w:r>
            <w:r>
              <w:rPr>
                <w:sz w:val="20"/>
                <w:szCs w:val="20"/>
              </w:rPr>
              <w:t xml:space="preserve">Get Latin American partners. Alone = disaster.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65d" w:sz="4"/>
              <w:left w:val="single" w:color="1a365d" w:sz="4"/>
              <w:bottom w:val="single" w:color="1a365d" w:sz="4"/>
              <w:right w:val="single" w:color="1a365d" w:sz="4"/>
            </w:tcBorders>
            <w:shd w:fill="1a365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VERDICT: </w:t>
            </w:r>
            <w:r>
              <w:rPr>
                <w:color w:val="FFFFFF"/>
                <w:sz w:val="24"/>
                <w:szCs w:val="24"/>
              </w:rPr>
              <w:t xml:space="preserve">High cost, high risk, low reward. </w:t>
            </w:r>
            <w:r>
              <w:rPr>
                <w:b/>
                <w:bCs/>
                <w:color w:val="fca5a5"/>
                <w:sz w:val="24"/>
                <w:szCs w:val="24"/>
              </w:rPr>
              <w:t xml:space="preserve">Not recommended.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6"/>
        <w:szCs w:val="16"/>
      </w:rPr>
      <w:t xml:space="preserve">FehrAdvice &amp; Partners | Strategic Assessment |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91b1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2026-01-04T09:06:01.783Z</dcterms:created>
  <dcterms:modified xsi:type="dcterms:W3CDTF">2026-01-04T09:06:01.784Z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