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65d" w:sz="16"/>
              <w:left w:val="single" w:color="1a365d" w:sz="16"/>
              <w:bottom w:val="single" w:color="1a365d" w:sz="16"/>
              <w:right w:val="single" w:color="1a365d" w:sz="16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EXECUTIVE SUMMARY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E2E8F0"/>
                <w:sz w:val="24"/>
                <w:szCs w:val="24"/>
              </w:rPr>
              <w:t xml:space="preserve">[Title of Analysis / Decision]</w:t>
            </w:r>
          </w:p>
        </w:tc>
      </w:tr>
    </w:tbl>
    <w:p>
      <w:pPr>
        <w:shd w:fill="fef3c7" w:val="clear"/>
        <w:spacing w:before="100" w:after="100"/>
      </w:pPr>
      <w:r>
        <w:rPr>
          <w:b/>
          <w:bCs/>
          <w:color w:val="92400e"/>
          <w:sz w:val="16"/>
          <w:szCs w:val="16"/>
        </w:rPr>
        <w:t xml:space="preserve">TEMPLATE: Replace [blue text]. Keep to ONE PAGE. Delete this box.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il"/>
              <w:left w:val="nil"/>
              <w:bottom w:val="nil"/>
              <w:right w:val="single" w:color="CBD5E0" w:sz="1"/>
            </w:tcBorders>
          </w:tcPr>
          <w:p>
            <w:pPr>
              <w:spacing w:before="10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SITUATION</w:t>
            </w:r>
          </w:p>
          <w:p>
            <w:pPr>
              <w:spacing w:after="100"/>
            </w:pPr>
            <w:r>
              <w:rPr>
                <w:i/>
                <w:iCs/>
                <w:color w:val="2563eb"/>
                <w:sz w:val="20"/>
                <w:szCs w:val="20"/>
              </w:rPr>
              <w:t xml:space="preserve">[2-3 sentences: What is the issue? Why does it matter? What decision is needed?]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0"/>
            </w:tblGrid>
            <w:tr>
              <w:tc>
                <w:tcPr>
                  <w:tcW w:type="dxa" w:w="4800"/>
                  <w:tcBorders>
                    <w:top w:val="single" w:color="2563eb" w:sz="1"/>
                    <w:left w:val="single" w:color="2563eb" w:sz="1"/>
                    <w:bottom w:val="single" w:color="2563eb" w:sz="1"/>
                    <w:right w:val="single" w:color="2563eb" w:sz="1"/>
                  </w:tcBorders>
                  <w:shd w:fill="EBF4FF" w:val="clear"/>
                </w:tcPr>
                <w:p>
                  <w:pPr>
                    <w:spacing w:before="60"/>
                  </w:pPr>
                  <w:r>
                    <w:rPr>
                      <w:b/>
                      <w:bCs/>
                      <w:color w:val="1e40af"/>
                      <w:sz w:val="20"/>
                      <w:szCs w:val="20"/>
                    </w:rPr>
                    <w:t xml:space="preserve">KEY FINDING</w:t>
                  </w:r>
                </w:p>
                <w:p>
                  <w:pPr>
                    <w:spacing w:after="60"/>
                  </w:pPr>
                  <w:r>
                    <w:rPr>
                      <w:i/>
                      <w:iCs/>
                      <w:color w:val="2563eb"/>
                      <w:sz w:val="20"/>
                      <w:szCs w:val="20"/>
                    </w:rPr>
                    <w:t xml:space="preserve">[One sentence: The core analytical conclusion]</w:t>
                  </w:r>
                </w:p>
              </w:tc>
            </w:tr>
          </w:tbl>
          <w:p>
            <w:pPr>
              <w:spacing w:before="14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ANALYSIS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Baseline: </w:t>
            </w:r>
            <w:r>
              <w:rPr>
                <w:i/>
                <w:iCs/>
                <w:color w:val="2563eb"/>
                <w:sz w:val="20"/>
                <w:szCs w:val="20"/>
              </w:rPr>
              <w:t xml:space="preserve">[K = 0.XX, interpretation]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Impact: </w:t>
            </w:r>
            <w:r>
              <w:rPr>
                <w:i/>
                <w:iCs/>
                <w:color w:val="2563eb"/>
                <w:sz w:val="20"/>
                <w:szCs w:val="20"/>
              </w:rPr>
              <w:t xml:space="preserve">[K → 0.XX, key effects]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Expected: </w:t>
            </w:r>
            <w:r>
              <w:rPr>
                <w:i/>
                <w:iCs/>
                <w:color w:val="2563eb"/>
                <w:sz w:val="20"/>
                <w:szCs w:val="20"/>
              </w:rPr>
              <w:t xml:space="preserve">[E[K] = 0.XX]</w:t>
            </w:r>
          </w:p>
          <w:p>
            <w:pPr>
              <w:spacing w:before="14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SCENARIOS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1200"/>
              <w:gridCol w:w="1200"/>
            </w:tblGrid>
            <w:tr>
              <w:tc>
                <w:tcPr>
                  <w:tcW w:type="dxa" w:w="24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EDF2F7" w:val="clear"/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Scenario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EDF2F7" w:val="clear"/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Prob.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  <w:shd w:fill="EDF2F7" w:val="clear"/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K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 xml:space="preserve">[A: Best case]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 xml:space="preserve">[X%]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 xml:space="preserve">[0.X]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 xml:space="preserve">[B: Base case]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 xml:space="preserve">[X%]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 xml:space="preserve">[0.X]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 xml:space="preserve">[C: Worst case]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 xml:space="preserve">[X%]</w:t>
                  </w:r>
                </w:p>
              </w:tc>
              <w:tc>
                <w:tcPr>
                  <w:tcW w:type="dxa" w:w="1200"/>
                  <w:tcBorders>
                    <w:top w:val="single" w:color="CBD5E0" w:sz="1"/>
                    <w:left w:val="single" w:color="CBD5E0" w:sz="1"/>
                    <w:bottom w:val="single" w:color="CBD5E0" w:sz="1"/>
                    <w:right w:val="single" w:color="CBD5E0" w:sz="1"/>
                  </w:tcBorders>
                </w:tcPr>
                <w:p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 xml:space="preserve">[0.X]</w:t>
                  </w:r>
                </w:p>
              </w:tc>
            </w:tr>
          </w:tbl>
          <w:p/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00"/>
              <w:ind w:left="20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STAKEHOLDER IMPACT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[Group 1]: </w:t>
            </w:r>
            <w:r>
              <w:rPr>
                <w:i/>
                <w:iCs/>
                <w:color w:val="2563eb"/>
                <w:sz w:val="20"/>
                <w:szCs w:val="20"/>
              </w:rPr>
              <w:t xml:space="preserve">[Impact]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[Group 2]: </w:t>
            </w:r>
            <w:r>
              <w:rPr>
                <w:i/>
                <w:iCs/>
                <w:color w:val="2563eb"/>
                <w:sz w:val="20"/>
                <w:szCs w:val="20"/>
              </w:rPr>
              <w:t xml:space="preserve">[Impact]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[Group 3]: </w:t>
            </w:r>
            <w:r>
              <w:rPr>
                <w:i/>
                <w:iCs/>
                <w:color w:val="2563eb"/>
                <w:sz w:val="20"/>
                <w:szCs w:val="20"/>
              </w:rPr>
              <w:t xml:space="preserve">[Impact]</w:t>
            </w:r>
          </w:p>
          <w:p>
            <w:pPr>
              <w:spacing w:before="140"/>
              <w:ind w:left="20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KEY RISKS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i/>
                <w:iCs/>
                <w:color w:val="2563eb"/>
                <w:sz w:val="20"/>
                <w:szCs w:val="20"/>
              </w:rPr>
              <w:t xml:space="preserve">[Risk 1]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i/>
                <w:iCs/>
                <w:color w:val="2563eb"/>
                <w:sz w:val="20"/>
                <w:szCs w:val="20"/>
              </w:rPr>
              <w:t xml:space="preserve">[Risk 2]</w:t>
            </w:r>
          </w:p>
          <w:p>
            <w:pPr>
              <w:pStyle w:val="ListParagraph"/>
              <w:numPr>
                <w:ilvl w:val="0"/>
                <w:numId w:val="2"/>
              </w:numPr>
              <w:ind w:left="200"/>
            </w:pPr>
            <w:r>
              <w:rPr>
                <w:i/>
                <w:iCs/>
                <w:color w:val="2563eb"/>
                <w:sz w:val="20"/>
                <w:szCs w:val="20"/>
              </w:rPr>
              <w:t xml:space="preserve">[Risk 3]</w:t>
            </w:r>
          </w:p>
          <w:p>
            <w:pPr>
              <w:spacing w:before="140"/>
              <w:ind w:left="200"/>
            </w:pP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047857" w:sz="2"/>
                    <w:left w:val="single" w:color="047857" w:sz="2"/>
                    <w:bottom w:val="single" w:color="047857" w:sz="2"/>
                    <w:right w:val="single" w:color="047857" w:sz="2"/>
                  </w:tcBorders>
                  <w:shd w:fill="ECFDF5" w:val="clear"/>
                </w:tcPr>
                <w:p>
                  <w:pPr>
                    <w:spacing w:before="80"/>
                  </w:pPr>
                  <w:r>
                    <w:rPr>
                      <w:b/>
                      <w:bCs/>
                      <w:color w:val="047857"/>
                      <w:sz w:val="22"/>
                      <w:szCs w:val="22"/>
                    </w:rPr>
                    <w:t xml:space="preserve">RECOMMENDATION</w:t>
                  </w:r>
                </w:p>
                <w:p>
                  <w:pPr>
                    <w:spacing w:after="80"/>
                  </w:pPr>
                  <w:r>
                    <w:rPr>
                      <w:i/>
                      <w:iCs/>
                      <w:color w:val="2563eb"/>
                      <w:sz w:val="20"/>
                      <w:szCs w:val="20"/>
                    </w:rPr>
                    <w:t xml:space="preserve">[Clear action statement: Do X / Don't do Y]</w:t>
                  </w:r>
                </w:p>
              </w:tc>
            </w:tr>
          </w:tbl>
          <w:p>
            <w:pPr>
              <w:spacing w:before="140"/>
              <w:ind w:left="200"/>
            </w:pPr>
            <w:r>
              <w:rPr>
                <w:b/>
                <w:bCs/>
                <w:color w:val="1a365d"/>
                <w:sz w:val="22"/>
                <w:szCs w:val="22"/>
              </w:rPr>
              <w:t xml:space="preserve">NEXT STEPS</w:t>
            </w:r>
          </w:p>
          <w:p>
            <w:p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i/>
                <w:iCs/>
                <w:color w:val="2563eb"/>
                <w:sz w:val="20"/>
                <w:szCs w:val="20"/>
              </w:rPr>
              <w:t xml:space="preserve">[Immediate action]</w:t>
            </w:r>
          </w:p>
          <w:p>
            <w:p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i/>
                <w:iCs/>
                <w:color w:val="2563eb"/>
                <w:sz w:val="20"/>
                <w:szCs w:val="20"/>
              </w:rPr>
              <w:t xml:space="preserve">[Follow-up action]</w:t>
            </w:r>
          </w:p>
          <w:p>
            <w:pPr>
              <w:ind w:left="20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i/>
                <w:iCs/>
                <w:color w:val="2563eb"/>
                <w:sz w:val="20"/>
                <w:szCs w:val="20"/>
              </w:rPr>
              <w:t xml:space="preserve">[Monitoring action]</w:t>
            </w:r>
          </w:p>
          <w:p>
            <w:pPr>
              <w:spacing w:before="160"/>
              <w:ind w:left="200"/>
            </w:pPr>
            <w:r>
              <w:rPr>
                <w:b/>
                <w:bCs/>
                <w:color w:val="4B5563"/>
                <w:sz w:val="18"/>
                <w:szCs w:val="18"/>
              </w:rPr>
              <w:t xml:space="preserve">Contact: </w:t>
            </w:r>
            <w:r>
              <w:rPr>
                <w:i/>
                <w:iCs/>
                <w:color w:val="2563eb"/>
                <w:sz w:val="18"/>
                <w:szCs w:val="18"/>
              </w:rPr>
              <w:t xml:space="preserve">[Name, email]</w:t>
            </w:r>
          </w:p>
        </w:tc>
      </w:tr>
    </w:tbl>
    <w:p>
      <w:pPr>
        <w:pBdr>
          <w:bottom w:val="single" w:color="1a365d" w:sz="8"/>
        </w:pBdr>
        <w:spacing w:before="100"/>
      </w:pP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2563eb"/>
        <w:sz w:val="16"/>
        <w:szCs w:val="16"/>
      </w:rPr>
      <w:t xml:space="preserve">[Organization] | </w:t>
    </w:r>
    <w:r>
      <w:rPr>
        <w:i/>
        <w:iCs/>
        <w:color w:val="2563eb"/>
        <w:sz w:val="16"/>
        <w:szCs w:val="16"/>
      </w:rPr>
      <w:t xml:space="preserve">[Date]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2563eb"/>
        <w:sz w:val="16"/>
        <w:szCs w:val="16"/>
      </w:rPr>
      <w:t xml:space="preserve">[Classification]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2026-01-04T08:48:54.495Z</dcterms:created>
  <dcterms:modified xsi:type="dcterms:W3CDTF">2026-01-04T08:48:54.496Z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