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29" w:rsidRPr="004846F3" w:rsidRDefault="009B7029" w:rsidP="00D42C13">
      <w:pPr>
        <w:pStyle w:val="Heading1"/>
        <w:jc w:val="both"/>
        <w:rPr>
          <w:rFonts w:asciiTheme="minorHAnsi" w:hAnsiTheme="minorHAnsi" w:cstheme="minorHAnsi"/>
        </w:rPr>
      </w:pPr>
      <w:bookmarkStart w:id="0" w:name="_GoBack"/>
      <w:r w:rsidRPr="004846F3">
        <w:rPr>
          <w:rFonts w:asciiTheme="minorHAnsi" w:hAnsiTheme="minorHAnsi" w:cstheme="minorHAnsi"/>
          <w:spacing w:val="-2"/>
        </w:rPr>
        <w:t>OBJECTIVE:</w:t>
      </w:r>
    </w:p>
    <w:p w:rsidR="009B7029" w:rsidRPr="004846F3" w:rsidRDefault="009B7029" w:rsidP="00D42C13">
      <w:pPr>
        <w:pStyle w:val="BodyText"/>
        <w:ind w:right="163"/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</w:rPr>
        <w:t>To</w:t>
      </w:r>
      <w:r w:rsidRPr="004846F3">
        <w:rPr>
          <w:rFonts w:asciiTheme="minorHAnsi" w:hAnsiTheme="minorHAnsi" w:cstheme="minorHAnsi"/>
          <w:spacing w:val="-1"/>
        </w:rPr>
        <w:t xml:space="preserve"> </w:t>
      </w:r>
      <w:r w:rsidRPr="004846F3">
        <w:rPr>
          <w:rFonts w:asciiTheme="minorHAnsi" w:hAnsiTheme="minorHAnsi" w:cstheme="minorHAnsi"/>
        </w:rPr>
        <w:t>obtain a challenging position that would allow me to</w:t>
      </w:r>
      <w:r w:rsidRPr="004846F3">
        <w:rPr>
          <w:rFonts w:asciiTheme="minorHAnsi" w:hAnsiTheme="minorHAnsi" w:cstheme="minorHAnsi"/>
          <w:spacing w:val="-1"/>
        </w:rPr>
        <w:t xml:space="preserve"> </w:t>
      </w:r>
      <w:r w:rsidRPr="004846F3">
        <w:rPr>
          <w:rFonts w:asciiTheme="minorHAnsi" w:hAnsiTheme="minorHAnsi" w:cstheme="minorHAnsi"/>
        </w:rPr>
        <w:t xml:space="preserve">use my engineering Intellect and Skills to surmount challenges and obstacles that may be faced anywhere it is employed, while advancing my own career and any other useful </w:t>
      </w:r>
      <w:r w:rsidRPr="004846F3">
        <w:rPr>
          <w:rFonts w:asciiTheme="minorHAnsi" w:hAnsiTheme="minorHAnsi" w:cstheme="minorHAnsi"/>
          <w:spacing w:val="-2"/>
        </w:rPr>
        <w:t>area.</w:t>
      </w:r>
    </w:p>
    <w:p w:rsidR="009B7029" w:rsidRPr="004846F3" w:rsidRDefault="009B7029" w:rsidP="00D42C13">
      <w:pPr>
        <w:pStyle w:val="Heading1"/>
        <w:spacing w:before="120"/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WORK EXPERIENCE</w:t>
      </w:r>
    </w:p>
    <w:p w:rsidR="009B7029" w:rsidRPr="004846F3" w:rsidRDefault="009B7029" w:rsidP="00D42C13">
      <w:pPr>
        <w:pStyle w:val="BodyText"/>
        <w:numPr>
          <w:ilvl w:val="0"/>
          <w:numId w:val="2"/>
        </w:numPr>
        <w:ind w:left="567"/>
        <w:jc w:val="both"/>
        <w:rPr>
          <w:rFonts w:asciiTheme="minorHAnsi" w:hAnsiTheme="minorHAnsi" w:cstheme="minorHAnsi"/>
          <w:b/>
        </w:rPr>
      </w:pPr>
      <w:r w:rsidRPr="004846F3">
        <w:rPr>
          <w:rFonts w:asciiTheme="minorHAnsi" w:hAnsiTheme="minorHAnsi" w:cstheme="minorHAnsi"/>
          <w:b/>
          <w:lang w:val="en-150"/>
        </w:rPr>
        <w:t>Nigerian Gas Infrastructure Company (NGIC), Ekpan Nigeria.</w:t>
      </w:r>
    </w:p>
    <w:p w:rsidR="009B7029" w:rsidRPr="004846F3" w:rsidRDefault="009B7029" w:rsidP="00D42C13">
      <w:pPr>
        <w:pStyle w:val="BodyText"/>
        <w:ind w:left="567"/>
        <w:jc w:val="both"/>
        <w:rPr>
          <w:rFonts w:asciiTheme="minorHAnsi" w:hAnsiTheme="minorHAnsi" w:cstheme="minorHAnsi"/>
          <w:b/>
          <w:lang w:val="en-150"/>
        </w:rPr>
      </w:pPr>
      <w:r w:rsidRPr="004846F3">
        <w:rPr>
          <w:rFonts w:asciiTheme="minorHAnsi" w:hAnsiTheme="minorHAnsi" w:cstheme="minorHAnsi"/>
          <w:b/>
          <w:lang w:val="en-150"/>
        </w:rPr>
        <w:t>Warri Gas Gathering and Transport Plant (WGTP)</w:t>
      </w:r>
    </w:p>
    <w:p w:rsidR="009B7029" w:rsidRPr="004846F3" w:rsidRDefault="009B7029" w:rsidP="00D42C13">
      <w:pPr>
        <w:pStyle w:val="BodyText"/>
        <w:ind w:left="567"/>
        <w:jc w:val="both"/>
        <w:rPr>
          <w:rFonts w:asciiTheme="minorHAnsi" w:hAnsiTheme="minorHAnsi" w:cstheme="minorHAnsi"/>
          <w:b/>
          <w:lang w:val="en-150"/>
        </w:rPr>
      </w:pPr>
      <w:r w:rsidRPr="004846F3">
        <w:rPr>
          <w:rFonts w:asciiTheme="minorHAnsi" w:hAnsiTheme="minorHAnsi" w:cstheme="minorHAnsi"/>
          <w:b/>
          <w:lang w:val="en-150"/>
        </w:rPr>
        <w:t>Industrial Trainee (IT) Personel.</w:t>
      </w:r>
    </w:p>
    <w:p w:rsidR="009B7029" w:rsidRPr="004846F3" w:rsidRDefault="009B7029" w:rsidP="00D42C13">
      <w:pPr>
        <w:pStyle w:val="BodyText"/>
        <w:ind w:left="567"/>
        <w:jc w:val="both"/>
        <w:rPr>
          <w:rStyle w:val="IntenseEmphasis"/>
          <w:rFonts w:asciiTheme="minorHAnsi" w:hAnsiTheme="minorHAnsi" w:cstheme="minorHAnsi"/>
        </w:rPr>
      </w:pPr>
      <w:r w:rsidRPr="004846F3">
        <w:rPr>
          <w:rStyle w:val="IntenseEmphasis"/>
          <w:rFonts w:asciiTheme="minorHAnsi" w:hAnsiTheme="minorHAnsi" w:cstheme="minorHAnsi"/>
        </w:rPr>
        <w:t>MARCH 2022 – JUNE 2022</w:t>
      </w:r>
    </w:p>
    <w:p w:rsidR="009B7029" w:rsidRPr="004846F3" w:rsidRDefault="009B7029" w:rsidP="00D42C13">
      <w:pPr>
        <w:pStyle w:val="BodyText"/>
        <w:ind w:left="567"/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ROLE:</w:t>
      </w:r>
    </w:p>
    <w:p w:rsidR="009B7029" w:rsidRPr="004846F3" w:rsidRDefault="009B7029" w:rsidP="00D42C1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Perform rounds on each shift (read, monitor, and record various operating conditions such as pressure, temperature, level, flow, hours of operations etc.).</w:t>
      </w:r>
    </w:p>
    <w:p w:rsidR="009B7029" w:rsidRPr="004846F3" w:rsidRDefault="009B7029" w:rsidP="00D42C13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Measurement of Gas Flow in Million Standard Cubic Feet per day (MMSCFD) Using Senior Daniel Orifice Meter and Barton Chart Recorder Systems.</w:t>
      </w:r>
    </w:p>
    <w:p w:rsidR="009B7029" w:rsidRPr="004846F3" w:rsidRDefault="009B7029" w:rsidP="00D42C13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Startup, Shutdown</w:t>
      </w:r>
      <w:r w:rsidR="004846F3" w:rsidRPr="004846F3">
        <w:rPr>
          <w:rFonts w:asciiTheme="minorHAnsi" w:hAnsiTheme="minorHAnsi" w:cstheme="minorHAnsi"/>
          <w:lang w:val="en-150"/>
        </w:rPr>
        <w:t>, Maintainance</w:t>
      </w:r>
      <w:r w:rsidRPr="004846F3">
        <w:rPr>
          <w:rFonts w:asciiTheme="minorHAnsi" w:hAnsiTheme="minorHAnsi" w:cstheme="minorHAnsi"/>
          <w:lang w:val="en-150"/>
        </w:rPr>
        <w:t xml:space="preserve"> and Proper Changeover of Gas Heater Systems and Scrubbers Systems.</w:t>
      </w:r>
    </w:p>
    <w:p w:rsidR="009B7029" w:rsidRPr="004846F3" w:rsidRDefault="009B7029" w:rsidP="00D42C13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Proper Knowledge and Understanding of the Gas Pressure Reduction Systems for Natural Gas Powered Combustion Engines</w:t>
      </w:r>
    </w:p>
    <w:p w:rsidR="009B7029" w:rsidRPr="004846F3" w:rsidRDefault="009B7029" w:rsidP="00D42C13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Supervision and Inspection of Maintanance Jobs Carried Out Within the Plant.</w:t>
      </w:r>
    </w:p>
    <w:p w:rsidR="009B7029" w:rsidRPr="004846F3" w:rsidRDefault="009B7029" w:rsidP="00D42C13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Startup, Shutdown and Preventive Maintainance for Cummins Di</w:t>
      </w:r>
      <w:r w:rsidRPr="004846F3">
        <w:rPr>
          <w:rFonts w:asciiTheme="minorHAnsi" w:hAnsiTheme="minorHAnsi" w:cstheme="minorHAnsi"/>
          <w:lang w:val="en-150"/>
        </w:rPr>
        <w:t>e</w:t>
      </w:r>
      <w:r w:rsidRPr="004846F3">
        <w:rPr>
          <w:rFonts w:asciiTheme="minorHAnsi" w:hAnsiTheme="minorHAnsi" w:cstheme="minorHAnsi"/>
          <w:lang w:val="en-150"/>
        </w:rPr>
        <w:t>sel Engine FireWater Pump for The FireWater Hydrant System.</w:t>
      </w:r>
    </w:p>
    <w:p w:rsidR="009B7029" w:rsidRPr="004846F3" w:rsidRDefault="009B7029" w:rsidP="00D42C13">
      <w:pPr>
        <w:pStyle w:val="BodyText"/>
        <w:ind w:left="0"/>
        <w:jc w:val="both"/>
        <w:rPr>
          <w:rStyle w:val="IntenseEmphasis"/>
          <w:rFonts w:asciiTheme="minorHAnsi" w:hAnsiTheme="minorHAnsi" w:cstheme="minorHAnsi"/>
          <w:i w:val="0"/>
          <w:lang w:val="en-150"/>
        </w:rPr>
      </w:pPr>
    </w:p>
    <w:p w:rsidR="009B7029" w:rsidRPr="004846F3" w:rsidRDefault="009B7029" w:rsidP="00D42C13">
      <w:pPr>
        <w:pStyle w:val="BodyText"/>
        <w:numPr>
          <w:ilvl w:val="0"/>
          <w:numId w:val="2"/>
        </w:numPr>
        <w:ind w:left="567"/>
        <w:jc w:val="both"/>
        <w:rPr>
          <w:rFonts w:asciiTheme="minorHAnsi" w:hAnsiTheme="minorHAnsi" w:cstheme="minorHAnsi"/>
          <w:b/>
        </w:rPr>
      </w:pPr>
      <w:r w:rsidRPr="004846F3">
        <w:rPr>
          <w:rFonts w:asciiTheme="minorHAnsi" w:hAnsiTheme="minorHAnsi" w:cstheme="minorHAnsi"/>
          <w:b/>
          <w:lang w:val="en-150"/>
        </w:rPr>
        <w:t>Ashtavinayak Hydrocarbon Limited (AHL), Kwale Nigeria.</w:t>
      </w:r>
    </w:p>
    <w:p w:rsidR="009B7029" w:rsidRPr="004846F3" w:rsidRDefault="009B7029" w:rsidP="00D42C13">
      <w:pPr>
        <w:pStyle w:val="BodyText"/>
        <w:ind w:left="567"/>
        <w:jc w:val="both"/>
        <w:rPr>
          <w:rFonts w:asciiTheme="minorHAnsi" w:hAnsiTheme="minorHAnsi" w:cstheme="minorHAnsi"/>
          <w:b/>
          <w:lang w:val="en-150"/>
        </w:rPr>
      </w:pPr>
      <w:r w:rsidRPr="004846F3">
        <w:rPr>
          <w:rFonts w:asciiTheme="minorHAnsi" w:hAnsiTheme="minorHAnsi" w:cstheme="minorHAnsi"/>
          <w:b/>
          <w:lang w:val="en-150"/>
        </w:rPr>
        <w:t>A Subsidiary of Sterling Oil Production and Exploration Company (SEEPCO)</w:t>
      </w:r>
    </w:p>
    <w:p w:rsidR="009B7029" w:rsidRPr="004846F3" w:rsidRDefault="009B7029" w:rsidP="00D42C13">
      <w:pPr>
        <w:pStyle w:val="BodyText"/>
        <w:ind w:left="567"/>
        <w:jc w:val="both"/>
        <w:rPr>
          <w:rFonts w:asciiTheme="minorHAnsi" w:hAnsiTheme="minorHAnsi" w:cstheme="minorHAnsi"/>
          <w:b/>
          <w:lang w:val="en-150"/>
        </w:rPr>
      </w:pPr>
      <w:r w:rsidRPr="004846F3">
        <w:rPr>
          <w:rFonts w:asciiTheme="minorHAnsi" w:hAnsiTheme="minorHAnsi" w:cstheme="minorHAnsi"/>
          <w:b/>
          <w:lang w:val="en-150"/>
        </w:rPr>
        <w:t>Diploma Engineering Trainee Field Operator.</w:t>
      </w:r>
    </w:p>
    <w:p w:rsidR="009B7029" w:rsidRPr="004846F3" w:rsidRDefault="009B7029" w:rsidP="00D42C13">
      <w:pPr>
        <w:pStyle w:val="BodyText"/>
        <w:ind w:left="567"/>
        <w:jc w:val="both"/>
        <w:rPr>
          <w:rStyle w:val="IntenseEmphasis"/>
          <w:rFonts w:asciiTheme="minorHAnsi" w:hAnsiTheme="minorHAnsi" w:cstheme="minorHAnsi"/>
          <w:lang w:val="en-150"/>
        </w:rPr>
      </w:pPr>
      <w:r w:rsidRPr="004846F3">
        <w:rPr>
          <w:rStyle w:val="IntenseEmphasis"/>
          <w:rFonts w:asciiTheme="minorHAnsi" w:hAnsiTheme="minorHAnsi" w:cstheme="minorHAnsi"/>
        </w:rPr>
        <w:t>JUNE 2022 – Till Date</w:t>
      </w:r>
    </w:p>
    <w:p w:rsidR="009B7029" w:rsidRPr="004846F3" w:rsidRDefault="009B7029" w:rsidP="00D42C13">
      <w:pPr>
        <w:pStyle w:val="BodyText"/>
        <w:ind w:left="567"/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  <w:lang w:val="en-150"/>
        </w:rPr>
        <w:t>ROLE: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Condition monitoring of process equipment and vessels such as Separators, Slug Catcher, Chiller, Columns, Reboilers, Molecular Sieve Dryers, Gas filters, Accumulator, etc.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Following standard safety practice for proper isolation (LOTO,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JSA,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PTW,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SIMOP etc.) during plant equipment maintenance such as pump suction strainer cleaning, filter element cleaning,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 xml:space="preserve">oil seal pot refilling </w:t>
      </w:r>
      <w:proofErr w:type="spellStart"/>
      <w:r w:rsidRPr="004846F3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4846F3">
        <w:rPr>
          <w:rFonts w:asciiTheme="minorHAnsi" w:hAnsiTheme="minorHAnsi" w:cstheme="minorHAnsi"/>
          <w:sz w:val="24"/>
          <w:szCs w:val="24"/>
          <w:lang w:val="en-150"/>
        </w:rPr>
        <w:t>.</w:t>
      </w:r>
      <w:r w:rsidRPr="004846F3">
        <w:rPr>
          <w:rFonts w:asciiTheme="minorHAnsi" w:hAnsiTheme="minorHAnsi" w:cstheme="minorHAnsi"/>
          <w:sz w:val="24"/>
          <w:szCs w:val="24"/>
        </w:rPr>
        <w:t>,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ensuring zero energy demonstration.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Proper changeover of pumps, compressors and dehydration dust filters etc.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Perform operator rounds on each shift (read, monitor, and record various operating conditions such as pressure, temperature, level, flow, hours of operations etc.).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Visually inspect equipment and controls every shift to detect malfunctions and/or need for maintenance, adjustment, lubrication, etc.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Operate manual valves or other process equipment as directed by the panel operator or procedure.</w:t>
      </w:r>
    </w:p>
    <w:p w:rsidR="009B7029" w:rsidRPr="004846F3" w:rsidRDefault="009B7029" w:rsidP="00D42C1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Perform lockout/tag out of valves and equipment, involved with energy isolation, job walk downs, writing various work permits, etc.</w:t>
      </w:r>
    </w:p>
    <w:p w:rsidR="009B7029" w:rsidRPr="004846F3" w:rsidRDefault="009B7029" w:rsidP="00D42C13">
      <w:pPr>
        <w:pStyle w:val="BodyText"/>
        <w:numPr>
          <w:ilvl w:val="0"/>
          <w:numId w:val="3"/>
        </w:numPr>
        <w:jc w:val="both"/>
        <w:rPr>
          <w:rFonts w:asciiTheme="minorHAnsi" w:hAnsiTheme="minorHAnsi" w:cstheme="minorHAnsi"/>
          <w:lang w:val="en-150"/>
        </w:rPr>
      </w:pPr>
      <w:r w:rsidRPr="004846F3">
        <w:rPr>
          <w:rFonts w:asciiTheme="minorHAnsi" w:hAnsiTheme="minorHAnsi" w:cstheme="minorHAnsi"/>
        </w:rPr>
        <w:t xml:space="preserve">O&amp;M of a </w:t>
      </w:r>
      <w:r w:rsidRPr="004846F3">
        <w:rPr>
          <w:rFonts w:asciiTheme="minorHAnsi" w:hAnsiTheme="minorHAnsi" w:cstheme="minorHAnsi"/>
          <w:lang w:val="en-150"/>
        </w:rPr>
        <w:t xml:space="preserve">TurboExpander and a </w:t>
      </w:r>
      <w:r w:rsidRPr="004846F3">
        <w:rPr>
          <w:rFonts w:asciiTheme="minorHAnsi" w:hAnsiTheme="minorHAnsi" w:cstheme="minorHAnsi"/>
        </w:rPr>
        <w:t>Propane Refrigeration system and screw compressor; Start-up and Shut-down of a complete</w:t>
      </w:r>
      <w:r w:rsidRPr="004846F3">
        <w:rPr>
          <w:rFonts w:asciiTheme="minorHAnsi" w:hAnsiTheme="minorHAnsi" w:cstheme="minorHAnsi"/>
          <w:lang w:val="en-150"/>
        </w:rPr>
        <w:t xml:space="preserve"> Mechanical</w:t>
      </w:r>
      <w:r w:rsidRPr="004846F3">
        <w:rPr>
          <w:rFonts w:asciiTheme="minorHAnsi" w:hAnsiTheme="minorHAnsi" w:cstheme="minorHAnsi"/>
        </w:rPr>
        <w:t xml:space="preserve"> propane refrigeration loop, Monitoring of Economizer, Accumulator, Chiller, Oil </w:t>
      </w:r>
      <w:proofErr w:type="spellStart"/>
      <w:r w:rsidRPr="004846F3">
        <w:rPr>
          <w:rFonts w:asciiTheme="minorHAnsi" w:hAnsiTheme="minorHAnsi" w:cstheme="minorHAnsi"/>
        </w:rPr>
        <w:t>Reclaimer</w:t>
      </w:r>
      <w:proofErr w:type="spellEnd"/>
      <w:r w:rsidRPr="004846F3">
        <w:rPr>
          <w:rFonts w:asciiTheme="minorHAnsi" w:hAnsiTheme="minorHAnsi" w:cstheme="minorHAnsi"/>
        </w:rPr>
        <w:t>, and Suction scrubber levels and other process parameters.</w:t>
      </w:r>
    </w:p>
    <w:p w:rsidR="00D42C13" w:rsidRPr="004846F3" w:rsidRDefault="00D42C13" w:rsidP="00D42C13">
      <w:pPr>
        <w:pStyle w:val="Heading1"/>
        <w:spacing w:before="120"/>
        <w:jc w:val="both"/>
        <w:rPr>
          <w:rFonts w:asciiTheme="minorHAnsi" w:hAnsiTheme="minorHAnsi" w:cstheme="minorHAnsi"/>
          <w:spacing w:val="-2"/>
        </w:rPr>
      </w:pPr>
    </w:p>
    <w:p w:rsidR="00D42C13" w:rsidRPr="004846F3" w:rsidRDefault="00D42C13" w:rsidP="00D42C13">
      <w:pPr>
        <w:pStyle w:val="Heading1"/>
        <w:spacing w:before="120"/>
        <w:jc w:val="both"/>
        <w:rPr>
          <w:rFonts w:asciiTheme="minorHAnsi" w:hAnsiTheme="minorHAnsi" w:cstheme="minorHAnsi"/>
          <w:spacing w:val="-2"/>
        </w:rPr>
      </w:pPr>
    </w:p>
    <w:p w:rsidR="00D42C13" w:rsidRPr="004846F3" w:rsidRDefault="00D42C13" w:rsidP="00D42C13">
      <w:pPr>
        <w:pStyle w:val="Heading1"/>
        <w:spacing w:before="120"/>
        <w:jc w:val="both"/>
        <w:rPr>
          <w:rFonts w:asciiTheme="minorHAnsi" w:hAnsiTheme="minorHAnsi" w:cstheme="minorHAnsi"/>
          <w:spacing w:val="-2"/>
        </w:rPr>
      </w:pPr>
    </w:p>
    <w:p w:rsidR="004846F3" w:rsidRPr="004846F3" w:rsidRDefault="004846F3" w:rsidP="00D42C13">
      <w:pPr>
        <w:pStyle w:val="Heading1"/>
        <w:spacing w:before="120"/>
        <w:jc w:val="both"/>
        <w:rPr>
          <w:rFonts w:asciiTheme="minorHAnsi" w:hAnsiTheme="minorHAnsi" w:cstheme="minorHAnsi"/>
          <w:spacing w:val="-2"/>
        </w:rPr>
      </w:pPr>
    </w:p>
    <w:p w:rsidR="009B7029" w:rsidRPr="004846F3" w:rsidRDefault="009B7029" w:rsidP="00D42C13">
      <w:pPr>
        <w:pStyle w:val="Heading1"/>
        <w:spacing w:before="120"/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  <w:spacing w:val="-2"/>
        </w:rPr>
        <w:lastRenderedPageBreak/>
        <w:t>EDUCATION</w:t>
      </w:r>
    </w:p>
    <w:p w:rsidR="009B7029" w:rsidRPr="004846F3" w:rsidRDefault="009B7029" w:rsidP="00D42C13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</w:rPr>
        <w:t>QUALIFICATION</w:t>
      </w:r>
      <w:r w:rsidRPr="004846F3">
        <w:rPr>
          <w:rFonts w:asciiTheme="minorHAnsi" w:hAnsiTheme="minorHAnsi" w:cstheme="minorHAnsi"/>
          <w:spacing w:val="-5"/>
        </w:rPr>
        <w:t xml:space="preserve"> </w:t>
      </w:r>
      <w:r w:rsidRPr="004846F3">
        <w:rPr>
          <w:rFonts w:asciiTheme="minorHAnsi" w:hAnsiTheme="minorHAnsi" w:cstheme="minorHAnsi"/>
        </w:rPr>
        <w:t>WITH</w:t>
      </w:r>
      <w:r w:rsidRPr="004846F3">
        <w:rPr>
          <w:rFonts w:asciiTheme="minorHAnsi" w:hAnsiTheme="minorHAnsi" w:cstheme="minorHAnsi"/>
          <w:spacing w:val="-5"/>
        </w:rPr>
        <w:t xml:space="preserve"> </w:t>
      </w:r>
      <w:r w:rsidRPr="004846F3">
        <w:rPr>
          <w:rFonts w:asciiTheme="minorHAnsi" w:hAnsiTheme="minorHAnsi" w:cstheme="minorHAnsi"/>
          <w:spacing w:val="-4"/>
        </w:rPr>
        <w:t>DATES</w:t>
      </w:r>
    </w:p>
    <w:p w:rsidR="009B7029" w:rsidRPr="004846F3" w:rsidRDefault="009B7029" w:rsidP="00D42C13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737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National</w:t>
      </w:r>
      <w:r w:rsidRPr="004846F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Diploma,</w:t>
      </w:r>
      <w:r w:rsidRPr="004846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Petroleum and</w:t>
      </w:r>
      <w:r w:rsidRPr="004846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Gas</w:t>
      </w:r>
      <w:r w:rsidRPr="004846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Processing</w:t>
      </w:r>
      <w:r w:rsidRPr="004846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pacing w:val="-2"/>
          <w:sz w:val="24"/>
          <w:szCs w:val="24"/>
        </w:rPr>
        <w:t>Engineering</w:t>
      </w:r>
      <w:r w:rsidRPr="004846F3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524F0F" w:rsidRPr="004846F3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4846F3">
        <w:rPr>
          <w:rFonts w:asciiTheme="minorHAnsi" w:hAnsiTheme="minorHAnsi" w:cstheme="minorHAnsi"/>
          <w:spacing w:val="-4"/>
          <w:sz w:val="24"/>
          <w:szCs w:val="24"/>
        </w:rPr>
        <w:t>2021</w:t>
      </w:r>
    </w:p>
    <w:p w:rsidR="009B7029" w:rsidRPr="004846F3" w:rsidRDefault="009B7029" w:rsidP="00D42C13">
      <w:pPr>
        <w:pStyle w:val="ListParagraph"/>
        <w:tabs>
          <w:tab w:val="left" w:pos="979"/>
          <w:tab w:val="left" w:pos="980"/>
          <w:tab w:val="left" w:pos="7332"/>
        </w:tabs>
        <w:ind w:left="980" w:firstLine="0"/>
        <w:jc w:val="both"/>
        <w:rPr>
          <w:rFonts w:asciiTheme="minorHAnsi" w:hAnsiTheme="minorHAnsi" w:cstheme="minorHAnsi"/>
          <w:sz w:val="24"/>
          <w:szCs w:val="24"/>
          <w:lang w:val="en-150"/>
        </w:rPr>
      </w:pPr>
      <w:r w:rsidRPr="004846F3">
        <w:rPr>
          <w:rFonts w:asciiTheme="minorHAnsi" w:hAnsiTheme="minorHAnsi" w:cstheme="minorHAnsi"/>
          <w:spacing w:val="-4"/>
          <w:sz w:val="24"/>
          <w:szCs w:val="24"/>
          <w:lang w:val="en-150"/>
        </w:rPr>
        <w:t>(DISTINCTION)</w:t>
      </w:r>
      <w:r w:rsidR="00524F0F" w:rsidRPr="004846F3">
        <w:rPr>
          <w:rFonts w:asciiTheme="minorHAnsi" w:hAnsiTheme="minorHAnsi" w:cstheme="minorHAnsi"/>
          <w:spacing w:val="-4"/>
          <w:sz w:val="24"/>
          <w:szCs w:val="24"/>
          <w:lang w:val="en-150"/>
        </w:rPr>
        <w:t xml:space="preserve">. </w:t>
      </w:r>
      <w:r w:rsidR="00524F0F" w:rsidRPr="004846F3">
        <w:rPr>
          <w:rFonts w:asciiTheme="minorHAnsi" w:hAnsiTheme="minorHAnsi" w:cstheme="minorHAnsi"/>
          <w:sz w:val="24"/>
          <w:szCs w:val="24"/>
        </w:rPr>
        <w:t>Petroleum</w:t>
      </w:r>
      <w:r w:rsidR="00524F0F" w:rsidRPr="004846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524F0F" w:rsidRPr="004846F3">
        <w:rPr>
          <w:rFonts w:asciiTheme="minorHAnsi" w:hAnsiTheme="minorHAnsi" w:cstheme="minorHAnsi"/>
          <w:sz w:val="24"/>
          <w:szCs w:val="24"/>
        </w:rPr>
        <w:t>Training</w:t>
      </w:r>
      <w:r w:rsidR="00524F0F" w:rsidRPr="004846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524F0F" w:rsidRPr="004846F3">
        <w:rPr>
          <w:rFonts w:asciiTheme="minorHAnsi" w:hAnsiTheme="minorHAnsi" w:cstheme="minorHAnsi"/>
          <w:sz w:val="24"/>
          <w:szCs w:val="24"/>
        </w:rPr>
        <w:t>Institute</w:t>
      </w:r>
      <w:r w:rsidR="00524F0F" w:rsidRPr="004846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524F0F" w:rsidRPr="004846F3">
        <w:rPr>
          <w:rFonts w:asciiTheme="minorHAnsi" w:hAnsiTheme="minorHAnsi" w:cstheme="minorHAnsi"/>
          <w:sz w:val="24"/>
          <w:szCs w:val="24"/>
        </w:rPr>
        <w:t>P.T.I.,</w:t>
      </w:r>
      <w:r w:rsidR="00524F0F" w:rsidRPr="004846F3">
        <w:rPr>
          <w:rFonts w:asciiTheme="minorHAnsi" w:hAnsiTheme="minorHAnsi" w:cstheme="minorHAnsi"/>
          <w:spacing w:val="-2"/>
          <w:sz w:val="24"/>
          <w:szCs w:val="24"/>
        </w:rPr>
        <w:t xml:space="preserve"> Effurun</w:t>
      </w:r>
    </w:p>
    <w:p w:rsidR="00524F0F" w:rsidRPr="004846F3" w:rsidRDefault="009B7029" w:rsidP="00D42C13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West</w:t>
      </w:r>
      <w:r w:rsidRPr="004846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African</w:t>
      </w:r>
      <w:r w:rsidRPr="004846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Secondary</w:t>
      </w:r>
      <w:r w:rsidRPr="004846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School-Leaving</w:t>
      </w:r>
      <w:r w:rsidR="00524F0F"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Certificate</w:t>
      </w:r>
      <w:r w:rsidRPr="004846F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Examination</w:t>
      </w:r>
      <w:r w:rsidR="00524F0F" w:rsidRPr="004846F3">
        <w:rPr>
          <w:rFonts w:asciiTheme="minorHAnsi" w:hAnsiTheme="minorHAnsi" w:cstheme="minorHAnsi"/>
          <w:sz w:val="24"/>
          <w:szCs w:val="24"/>
          <w:lang w:val="en-150"/>
        </w:rPr>
        <w:t>.</w:t>
      </w:r>
      <w:r w:rsidR="00524F0F" w:rsidRPr="004846F3">
        <w:rPr>
          <w:rFonts w:asciiTheme="minorHAnsi" w:hAnsiTheme="minorHAnsi" w:cstheme="minorHAnsi"/>
          <w:sz w:val="24"/>
          <w:szCs w:val="24"/>
        </w:rPr>
        <w:t xml:space="preserve"> </w:t>
      </w:r>
      <w:r w:rsidR="00524F0F" w:rsidRPr="004846F3">
        <w:rPr>
          <w:rFonts w:asciiTheme="minorHAnsi" w:hAnsiTheme="minorHAnsi" w:cstheme="minorHAnsi"/>
          <w:sz w:val="24"/>
          <w:szCs w:val="24"/>
        </w:rPr>
        <w:tab/>
        <w:t xml:space="preserve">   2019</w:t>
      </w:r>
    </w:p>
    <w:p w:rsidR="009B7029" w:rsidRPr="004846F3" w:rsidRDefault="00524F0F" w:rsidP="00D42C13">
      <w:pPr>
        <w:pStyle w:val="ListParagraph"/>
        <w:tabs>
          <w:tab w:val="left" w:pos="979"/>
          <w:tab w:val="left" w:pos="980"/>
        </w:tabs>
        <w:ind w:left="980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Demonstration</w:t>
      </w:r>
      <w:r w:rsidRPr="004846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Secondary</w:t>
      </w:r>
      <w:r w:rsidRPr="004846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School,</w:t>
      </w:r>
      <w:r w:rsidRPr="004846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College</w:t>
      </w:r>
      <w:r w:rsidRPr="004846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of</w:t>
      </w:r>
      <w:r w:rsidRPr="004846F3">
        <w:rPr>
          <w:rFonts w:asciiTheme="minorHAnsi" w:hAnsiTheme="minorHAnsi" w:cstheme="minorHAnsi"/>
          <w:spacing w:val="-2"/>
          <w:sz w:val="24"/>
          <w:szCs w:val="24"/>
        </w:rPr>
        <w:t xml:space="preserve"> Education,</w:t>
      </w:r>
      <w:r w:rsidRPr="004846F3">
        <w:rPr>
          <w:rFonts w:asciiTheme="minorHAnsi" w:hAnsiTheme="minorHAnsi" w:cstheme="minorHAnsi"/>
          <w:spacing w:val="-2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Edjeba-Warri</w:t>
      </w:r>
      <w:r w:rsidRPr="004846F3">
        <w:rPr>
          <w:rFonts w:asciiTheme="minorHAnsi" w:hAnsiTheme="minorHAnsi" w:cstheme="minorHAnsi"/>
          <w:spacing w:val="35"/>
          <w:sz w:val="24"/>
          <w:szCs w:val="24"/>
        </w:rPr>
        <w:t>.</w:t>
      </w:r>
      <w:r w:rsidRPr="004846F3">
        <w:rPr>
          <w:rFonts w:asciiTheme="minorHAnsi" w:hAnsiTheme="minorHAnsi" w:cstheme="minorHAnsi"/>
          <w:spacing w:val="35"/>
          <w:sz w:val="24"/>
          <w:szCs w:val="24"/>
        </w:rPr>
        <w:tab/>
      </w:r>
      <w:r w:rsidR="009B7029" w:rsidRPr="004846F3">
        <w:rPr>
          <w:rFonts w:asciiTheme="minorHAnsi" w:hAnsiTheme="minorHAnsi" w:cstheme="minorHAnsi"/>
          <w:spacing w:val="33"/>
          <w:sz w:val="24"/>
          <w:szCs w:val="24"/>
        </w:rPr>
        <w:t xml:space="preserve">  </w:t>
      </w:r>
    </w:p>
    <w:p w:rsidR="00524F0F" w:rsidRPr="004846F3" w:rsidRDefault="009B7029" w:rsidP="00D42C13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pacing w:val="-4"/>
          <w:sz w:val="24"/>
          <w:szCs w:val="24"/>
        </w:rPr>
        <w:t xml:space="preserve">National Examination Council </w:t>
      </w:r>
      <w:r w:rsidRPr="004846F3">
        <w:rPr>
          <w:rFonts w:asciiTheme="minorHAnsi" w:hAnsiTheme="minorHAnsi" w:cstheme="minorHAnsi"/>
          <w:sz w:val="24"/>
          <w:szCs w:val="24"/>
        </w:rPr>
        <w:t>Secondary</w:t>
      </w:r>
      <w:r w:rsidR="00524F0F"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School-Leaving</w:t>
      </w:r>
      <w:r w:rsidRPr="004846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524F0F" w:rsidRPr="004846F3">
        <w:rPr>
          <w:rFonts w:asciiTheme="minorHAnsi" w:hAnsiTheme="minorHAnsi" w:cstheme="minorHAnsi"/>
          <w:spacing w:val="-2"/>
          <w:sz w:val="24"/>
          <w:szCs w:val="24"/>
        </w:rPr>
        <w:tab/>
      </w:r>
      <w:r w:rsidR="00524F0F" w:rsidRPr="004846F3">
        <w:rPr>
          <w:rFonts w:asciiTheme="minorHAnsi" w:hAnsiTheme="minorHAnsi" w:cstheme="minorHAnsi"/>
          <w:spacing w:val="-2"/>
          <w:sz w:val="24"/>
          <w:szCs w:val="24"/>
        </w:rPr>
        <w:tab/>
      </w:r>
      <w:r w:rsidR="00524F0F" w:rsidRPr="004846F3">
        <w:rPr>
          <w:rFonts w:asciiTheme="minorHAnsi" w:hAnsiTheme="minorHAnsi" w:cstheme="minorHAnsi"/>
          <w:spacing w:val="-2"/>
          <w:sz w:val="24"/>
          <w:szCs w:val="24"/>
        </w:rPr>
        <w:tab/>
        <w:t xml:space="preserve">   2018</w:t>
      </w:r>
    </w:p>
    <w:p w:rsidR="009B7029" w:rsidRPr="004846F3" w:rsidRDefault="009B7029" w:rsidP="00D42C13">
      <w:pPr>
        <w:pStyle w:val="ListParagraph"/>
        <w:tabs>
          <w:tab w:val="left" w:pos="979"/>
          <w:tab w:val="left" w:pos="980"/>
        </w:tabs>
        <w:ind w:left="980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Certificate</w:t>
      </w:r>
      <w:r w:rsidRPr="004846F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Examination</w:t>
      </w:r>
      <w:r w:rsidR="00524F0F" w:rsidRPr="004846F3">
        <w:rPr>
          <w:rFonts w:asciiTheme="minorHAnsi" w:hAnsiTheme="minorHAnsi" w:cstheme="minorHAnsi"/>
          <w:sz w:val="24"/>
          <w:szCs w:val="24"/>
          <w:lang w:val="en-150"/>
        </w:rPr>
        <w:t>, Ugborikoko Secondary School, Ugborikoko.</w:t>
      </w:r>
      <w:r w:rsidR="00524F0F" w:rsidRPr="004846F3">
        <w:rPr>
          <w:rFonts w:asciiTheme="minorHAnsi" w:hAnsiTheme="minorHAnsi" w:cstheme="minorHAnsi"/>
          <w:sz w:val="24"/>
          <w:szCs w:val="24"/>
        </w:rPr>
        <w:tab/>
        <w:t xml:space="preserve">   </w:t>
      </w:r>
    </w:p>
    <w:p w:rsidR="00524F0F" w:rsidRPr="004846F3" w:rsidRDefault="00524F0F" w:rsidP="00D42C13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jc w:val="both"/>
        <w:rPr>
          <w:rFonts w:asciiTheme="minorHAnsi" w:hAnsiTheme="minorHAnsi" w:cstheme="minorHAnsi"/>
          <w:sz w:val="24"/>
          <w:szCs w:val="24"/>
          <w:lang w:val="en-150"/>
        </w:rPr>
      </w:pPr>
      <w:r w:rsidRPr="004846F3">
        <w:rPr>
          <w:rFonts w:asciiTheme="minorHAnsi" w:hAnsiTheme="minorHAnsi" w:cstheme="minorHAnsi"/>
          <w:sz w:val="24"/>
          <w:szCs w:val="24"/>
          <w:lang w:val="en-150"/>
        </w:rPr>
        <w:t>Basic Education Certificate Examination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  <w:t xml:space="preserve">   2016</w:t>
      </w:r>
    </w:p>
    <w:p w:rsidR="00524F0F" w:rsidRPr="004846F3" w:rsidRDefault="00524F0F" w:rsidP="00D42C13">
      <w:pPr>
        <w:pStyle w:val="ListParagraph"/>
        <w:tabs>
          <w:tab w:val="left" w:pos="979"/>
          <w:tab w:val="left" w:pos="980"/>
        </w:tabs>
        <w:ind w:left="980" w:firstLine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>Deeper</w:t>
      </w:r>
      <w:r w:rsidRPr="004846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Life</w:t>
      </w:r>
      <w:r w:rsidRPr="004846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</w:rPr>
        <w:t>High School,</w:t>
      </w:r>
      <w:r w:rsidRPr="004846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846F3">
        <w:rPr>
          <w:rFonts w:asciiTheme="minorHAnsi" w:hAnsiTheme="minorHAnsi" w:cstheme="minorHAnsi"/>
          <w:spacing w:val="-4"/>
          <w:sz w:val="24"/>
          <w:szCs w:val="24"/>
        </w:rPr>
        <w:t>Opete.</w:t>
      </w:r>
    </w:p>
    <w:p w:rsidR="00524F0F" w:rsidRPr="004846F3" w:rsidRDefault="00524F0F" w:rsidP="00D42C13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jc w:val="both"/>
        <w:rPr>
          <w:rFonts w:asciiTheme="minorHAnsi" w:hAnsiTheme="minorHAnsi" w:cstheme="minorHAnsi"/>
          <w:sz w:val="24"/>
          <w:szCs w:val="24"/>
          <w:lang w:val="en-150"/>
        </w:rPr>
      </w:pPr>
      <w:r w:rsidRPr="004846F3">
        <w:rPr>
          <w:rFonts w:asciiTheme="minorHAnsi" w:hAnsiTheme="minorHAnsi" w:cstheme="minorHAnsi"/>
          <w:sz w:val="24"/>
          <w:szCs w:val="24"/>
          <w:lang w:val="en-150"/>
        </w:rPr>
        <w:t>Primary School Leaving Certificate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  <w:t xml:space="preserve">   2013</w:t>
      </w:r>
    </w:p>
    <w:p w:rsidR="00524F0F" w:rsidRPr="004846F3" w:rsidRDefault="00524F0F" w:rsidP="00D42C13">
      <w:pPr>
        <w:pStyle w:val="ListParagraph"/>
        <w:tabs>
          <w:tab w:val="left" w:pos="979"/>
          <w:tab w:val="left" w:pos="980"/>
        </w:tabs>
        <w:ind w:left="980" w:firstLine="0"/>
        <w:jc w:val="both"/>
        <w:rPr>
          <w:rFonts w:asciiTheme="minorHAnsi" w:hAnsiTheme="minorHAnsi" w:cstheme="minorHAnsi"/>
          <w:sz w:val="24"/>
          <w:szCs w:val="24"/>
          <w:lang w:val="en-150"/>
        </w:rPr>
      </w:pPr>
      <w:r w:rsidRPr="004846F3">
        <w:rPr>
          <w:rFonts w:asciiTheme="minorHAnsi" w:hAnsiTheme="minorHAnsi" w:cstheme="minorHAnsi"/>
          <w:sz w:val="24"/>
          <w:szCs w:val="24"/>
          <w:lang w:val="en-150"/>
        </w:rPr>
        <w:t>Okugbe Primary School II, Ekpan.</w:t>
      </w:r>
    </w:p>
    <w:p w:rsidR="009B7029" w:rsidRPr="004846F3" w:rsidRDefault="009B7029" w:rsidP="00D42C13">
      <w:pPr>
        <w:pStyle w:val="Heading1"/>
        <w:numPr>
          <w:ilvl w:val="0"/>
          <w:numId w:val="1"/>
        </w:numPr>
        <w:tabs>
          <w:tab w:val="left" w:pos="559"/>
          <w:tab w:val="left" w:pos="560"/>
        </w:tabs>
        <w:spacing w:before="120"/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</w:rPr>
        <w:t>TRAININGS</w:t>
      </w:r>
    </w:p>
    <w:p w:rsidR="009B7029" w:rsidRPr="004846F3" w:rsidRDefault="009B7029" w:rsidP="00D42C13">
      <w:pPr>
        <w:pStyle w:val="ListParagraph"/>
        <w:numPr>
          <w:ilvl w:val="1"/>
          <w:numId w:val="1"/>
        </w:numPr>
        <w:tabs>
          <w:tab w:val="left" w:pos="863"/>
        </w:tabs>
        <w:ind w:left="860" w:right="580" w:hanging="300"/>
        <w:jc w:val="both"/>
        <w:rPr>
          <w:rFonts w:asciiTheme="minorHAnsi" w:hAnsiTheme="minorHAnsi" w:cstheme="minorHAnsi"/>
          <w:sz w:val="24"/>
        </w:rPr>
      </w:pPr>
      <w:r w:rsidRPr="004846F3">
        <w:rPr>
          <w:rFonts w:asciiTheme="minorHAnsi" w:hAnsiTheme="minorHAnsi" w:cstheme="minorHAnsi"/>
          <w:sz w:val="24"/>
        </w:rPr>
        <w:t>Process Control and Instrumentation Engineering                      MAY, 2020.</w:t>
      </w:r>
    </w:p>
    <w:p w:rsidR="009B7029" w:rsidRPr="004846F3" w:rsidRDefault="009B7029" w:rsidP="00D42C13">
      <w:pPr>
        <w:pStyle w:val="ListParagraph"/>
        <w:tabs>
          <w:tab w:val="left" w:pos="863"/>
        </w:tabs>
        <w:ind w:left="860" w:right="580" w:firstLine="0"/>
        <w:jc w:val="both"/>
        <w:rPr>
          <w:rFonts w:asciiTheme="minorHAnsi" w:hAnsiTheme="minorHAnsi" w:cstheme="minorHAnsi"/>
          <w:sz w:val="24"/>
        </w:rPr>
      </w:pPr>
      <w:r w:rsidRPr="004846F3">
        <w:rPr>
          <w:rFonts w:asciiTheme="minorHAnsi" w:hAnsiTheme="minorHAnsi" w:cstheme="minorHAnsi"/>
          <w:sz w:val="24"/>
        </w:rPr>
        <w:t>(ANGHANTERO</w:t>
      </w:r>
      <w:r w:rsidRPr="004846F3">
        <w:rPr>
          <w:rFonts w:asciiTheme="minorHAnsi" w:hAnsiTheme="minorHAnsi" w:cstheme="minorHAnsi"/>
          <w:spacing w:val="-14"/>
          <w:sz w:val="24"/>
        </w:rPr>
        <w:t xml:space="preserve"> </w:t>
      </w:r>
      <w:r w:rsidRPr="004846F3">
        <w:rPr>
          <w:rFonts w:asciiTheme="minorHAnsi" w:hAnsiTheme="minorHAnsi" w:cstheme="minorHAnsi"/>
          <w:sz w:val="24"/>
        </w:rPr>
        <w:t>ENGINEERING</w:t>
      </w:r>
      <w:r w:rsidRPr="004846F3">
        <w:rPr>
          <w:rFonts w:asciiTheme="minorHAnsi" w:hAnsiTheme="minorHAnsi" w:cstheme="minorHAnsi"/>
          <w:spacing w:val="-12"/>
          <w:sz w:val="24"/>
        </w:rPr>
        <w:t xml:space="preserve"> </w:t>
      </w:r>
      <w:r w:rsidRPr="004846F3">
        <w:rPr>
          <w:rFonts w:asciiTheme="minorHAnsi" w:hAnsiTheme="minorHAnsi" w:cstheme="minorHAnsi"/>
          <w:sz w:val="24"/>
        </w:rPr>
        <w:t>TRAINING</w:t>
      </w:r>
      <w:r w:rsidRPr="004846F3">
        <w:rPr>
          <w:rFonts w:asciiTheme="minorHAnsi" w:hAnsiTheme="minorHAnsi" w:cstheme="minorHAnsi"/>
          <w:spacing w:val="-12"/>
          <w:sz w:val="24"/>
        </w:rPr>
        <w:t xml:space="preserve"> </w:t>
      </w:r>
      <w:r w:rsidRPr="004846F3">
        <w:rPr>
          <w:rFonts w:asciiTheme="minorHAnsi" w:hAnsiTheme="minorHAnsi" w:cstheme="minorHAnsi"/>
          <w:sz w:val="24"/>
        </w:rPr>
        <w:t>SYSTEMS)</w:t>
      </w:r>
    </w:p>
    <w:p w:rsidR="009B7029" w:rsidRPr="004846F3" w:rsidRDefault="009B7029" w:rsidP="00D42C13">
      <w:pPr>
        <w:pStyle w:val="ListParagraph"/>
        <w:numPr>
          <w:ilvl w:val="1"/>
          <w:numId w:val="1"/>
        </w:numPr>
        <w:tabs>
          <w:tab w:val="left" w:pos="863"/>
        </w:tabs>
        <w:ind w:right="580"/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4"/>
        </w:rPr>
        <w:t xml:space="preserve">The </w:t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>COSHH Risk Assessor Certification™</w:t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       JULY, 2022.</w:t>
      </w:r>
    </w:p>
    <w:p w:rsidR="009B7029" w:rsidRPr="004846F3" w:rsidRDefault="009B7029" w:rsidP="00D42C13">
      <w:pPr>
        <w:tabs>
          <w:tab w:val="left" w:pos="863"/>
        </w:tabs>
        <w:ind w:left="540" w:right="580"/>
        <w:jc w:val="both"/>
        <w:rPr>
          <w:rFonts w:asciiTheme="minorHAnsi" w:hAnsiTheme="minorHAnsi" w:cstheme="minorHAnsi"/>
          <w:sz w:val="24"/>
          <w:szCs w:val="28"/>
        </w:rPr>
      </w:pPr>
      <w:r w:rsidRPr="004846F3">
        <w:rPr>
          <w:rFonts w:asciiTheme="minorHAnsi" w:hAnsiTheme="minorHAnsi" w:cstheme="minorHAnsi"/>
          <w:sz w:val="24"/>
          <w:szCs w:val="28"/>
        </w:rPr>
        <w:t xml:space="preserve">      (Knights of Safety Academy)</w:t>
      </w:r>
    </w:p>
    <w:p w:rsidR="009B7029" w:rsidRPr="004846F3" w:rsidRDefault="009B7029" w:rsidP="00D42C13">
      <w:pPr>
        <w:pStyle w:val="ListParagraph"/>
        <w:tabs>
          <w:tab w:val="left" w:pos="863"/>
        </w:tabs>
        <w:ind w:right="580" w:firstLine="0"/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</w:rPr>
        <w:t>3.</w:t>
      </w:r>
      <w:r w:rsidRPr="004846F3">
        <w:rPr>
          <w:rFonts w:asciiTheme="minorHAnsi" w:hAnsiTheme="minorHAnsi" w:cstheme="minorHAnsi"/>
          <w:sz w:val="24"/>
          <w:szCs w:val="24"/>
        </w:rPr>
        <w:t xml:space="preserve">  </w:t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>ISO 45001:2018 Occup</w:t>
      </w:r>
      <w:r w:rsidR="00D42C13" w:rsidRPr="004846F3">
        <w:rPr>
          <w:rStyle w:val="fontstyle01"/>
          <w:rFonts w:asciiTheme="minorHAnsi" w:hAnsiTheme="minorHAnsi" w:cstheme="minorHAnsi"/>
          <w:sz w:val="24"/>
          <w:szCs w:val="24"/>
        </w:rPr>
        <w:t>ational Health &amp;</w:t>
      </w:r>
      <w:r w:rsidR="00D42C13" w:rsidRPr="004846F3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D42C13" w:rsidRPr="004846F3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D42C13" w:rsidRPr="004846F3"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       JULY,</w:t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>2022.</w:t>
      </w:r>
      <w:r w:rsidRPr="004846F3">
        <w:rPr>
          <w:rFonts w:asciiTheme="minorHAnsi" w:hAnsiTheme="minorHAnsi" w:cstheme="minorHAnsi"/>
          <w:color w:val="242424"/>
          <w:sz w:val="24"/>
          <w:szCs w:val="24"/>
        </w:rPr>
        <w:br/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 xml:space="preserve">     Safety Management System Awareness</w:t>
      </w:r>
    </w:p>
    <w:p w:rsidR="009B7029" w:rsidRPr="004846F3" w:rsidRDefault="009B7029" w:rsidP="00D42C13">
      <w:pPr>
        <w:pStyle w:val="ListParagraph"/>
        <w:tabs>
          <w:tab w:val="left" w:pos="863"/>
        </w:tabs>
        <w:ind w:right="580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  <w:szCs w:val="28"/>
        </w:rPr>
        <w:tab/>
        <w:t>(Knights of Safety Academy)</w:t>
      </w:r>
    </w:p>
    <w:p w:rsidR="009B7029" w:rsidRPr="004846F3" w:rsidRDefault="009B7029" w:rsidP="00D42C13">
      <w:pPr>
        <w:pStyle w:val="ListParagraph"/>
        <w:tabs>
          <w:tab w:val="left" w:pos="863"/>
        </w:tabs>
        <w:ind w:right="580" w:firstLine="0"/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 w:rsidRPr="004846F3">
        <w:rPr>
          <w:rFonts w:asciiTheme="minorHAnsi" w:hAnsiTheme="minorHAnsi" w:cstheme="minorHAnsi"/>
          <w:sz w:val="24"/>
        </w:rPr>
        <w:t>4.</w:t>
      </w:r>
      <w:r w:rsidRPr="004846F3">
        <w:rPr>
          <w:rFonts w:asciiTheme="minorHAnsi" w:hAnsiTheme="minorHAnsi" w:cstheme="minorHAnsi"/>
          <w:sz w:val="24"/>
          <w:szCs w:val="24"/>
        </w:rPr>
        <w:t xml:space="preserve">  </w:t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>Jobberman Accelerated Soft Skills Training</w:t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4846F3"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       JULY, 2022.</w:t>
      </w:r>
    </w:p>
    <w:p w:rsidR="009B7029" w:rsidRPr="004846F3" w:rsidRDefault="009B7029" w:rsidP="00D42C13">
      <w:pPr>
        <w:pStyle w:val="ListParagraph"/>
        <w:tabs>
          <w:tab w:val="left" w:pos="863"/>
        </w:tabs>
        <w:ind w:right="580" w:firstLine="0"/>
        <w:jc w:val="both"/>
        <w:rPr>
          <w:rFonts w:asciiTheme="minorHAnsi" w:hAnsiTheme="minorHAnsi" w:cstheme="minorHAnsi"/>
          <w:sz w:val="24"/>
          <w:szCs w:val="24"/>
          <w:lang w:val="en-150"/>
        </w:rPr>
      </w:pPr>
      <w:r w:rsidRPr="004846F3">
        <w:rPr>
          <w:rFonts w:asciiTheme="minorHAnsi" w:hAnsiTheme="minorHAnsi" w:cstheme="minorHAnsi"/>
          <w:sz w:val="24"/>
          <w:lang w:val="en-150"/>
        </w:rPr>
        <w:t>5.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 COSHH and Working In Confined Spaces Training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  <w:t>AUGUST, 2022.</w:t>
      </w:r>
    </w:p>
    <w:p w:rsidR="009B7029" w:rsidRPr="004846F3" w:rsidRDefault="009B7029" w:rsidP="00D42C13">
      <w:pPr>
        <w:pStyle w:val="ListParagraph"/>
        <w:tabs>
          <w:tab w:val="left" w:pos="863"/>
        </w:tabs>
        <w:ind w:right="580" w:firstLine="0"/>
        <w:jc w:val="both"/>
        <w:rPr>
          <w:rFonts w:asciiTheme="minorHAnsi" w:hAnsiTheme="minorHAnsi" w:cstheme="minorHAnsi"/>
          <w:sz w:val="24"/>
          <w:szCs w:val="24"/>
          <w:lang w:val="en-150"/>
        </w:rPr>
      </w:pPr>
      <w:r w:rsidRPr="004846F3">
        <w:rPr>
          <w:rFonts w:asciiTheme="minorHAnsi" w:hAnsiTheme="minorHAnsi" w:cstheme="minorHAnsi"/>
          <w:sz w:val="24"/>
          <w:szCs w:val="24"/>
          <w:lang w:val="en-150"/>
        </w:rPr>
        <w:t xml:space="preserve"> </w:t>
      </w:r>
      <w:r w:rsidRPr="004846F3">
        <w:rPr>
          <w:rFonts w:asciiTheme="minorHAnsi" w:hAnsiTheme="minorHAnsi" w:cstheme="minorHAnsi"/>
          <w:sz w:val="24"/>
          <w:szCs w:val="24"/>
          <w:lang w:val="en-150"/>
        </w:rPr>
        <w:tab/>
      </w:r>
      <w:r w:rsidRPr="004846F3">
        <w:rPr>
          <w:rFonts w:asciiTheme="minorHAnsi" w:hAnsiTheme="minorHAnsi" w:cstheme="minorHAnsi"/>
          <w:sz w:val="24"/>
          <w:szCs w:val="28"/>
        </w:rPr>
        <w:t>(Knights of Safety Academy)</w:t>
      </w:r>
    </w:p>
    <w:p w:rsidR="009B7029" w:rsidRPr="004846F3" w:rsidRDefault="00D42C13" w:rsidP="00D42C13">
      <w:pPr>
        <w:pStyle w:val="Heading1"/>
        <w:spacing w:before="120"/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  <w:lang w:val="en-150"/>
        </w:rPr>
        <w:t>OTHE</w:t>
      </w:r>
      <w:r w:rsidR="009B7029" w:rsidRPr="004846F3">
        <w:rPr>
          <w:rFonts w:asciiTheme="minorHAnsi" w:hAnsiTheme="minorHAnsi" w:cstheme="minorHAnsi"/>
        </w:rPr>
        <w:t>R</w:t>
      </w:r>
      <w:r w:rsidR="009B7029" w:rsidRPr="004846F3">
        <w:rPr>
          <w:rFonts w:asciiTheme="minorHAnsi" w:hAnsiTheme="minorHAnsi" w:cstheme="minorHAnsi"/>
          <w:spacing w:val="-5"/>
        </w:rPr>
        <w:t xml:space="preserve"> </w:t>
      </w:r>
      <w:r w:rsidR="009B7029" w:rsidRPr="004846F3">
        <w:rPr>
          <w:rFonts w:asciiTheme="minorHAnsi" w:hAnsiTheme="minorHAnsi" w:cstheme="minorHAnsi"/>
          <w:spacing w:val="-2"/>
        </w:rPr>
        <w:t>SKILL</w:t>
      </w:r>
      <w:r w:rsidRPr="004846F3">
        <w:rPr>
          <w:rFonts w:asciiTheme="minorHAnsi" w:hAnsiTheme="minorHAnsi" w:cstheme="minorHAnsi"/>
          <w:spacing w:val="-2"/>
          <w:lang w:val="en-150"/>
        </w:rPr>
        <w:t>S</w:t>
      </w:r>
      <w:r w:rsidR="009B7029" w:rsidRPr="004846F3">
        <w:rPr>
          <w:rFonts w:asciiTheme="minorHAnsi" w:hAnsiTheme="minorHAnsi" w:cstheme="minorHAnsi"/>
          <w:spacing w:val="-2"/>
        </w:rPr>
        <w:t>:</w:t>
      </w:r>
    </w:p>
    <w:p w:rsidR="009B7029" w:rsidRPr="004846F3" w:rsidRDefault="009B7029" w:rsidP="00D42C13">
      <w:pPr>
        <w:pStyle w:val="BodyText"/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</w:rPr>
        <w:t>Professional</w:t>
      </w:r>
      <w:r w:rsidRPr="004846F3">
        <w:rPr>
          <w:rFonts w:asciiTheme="minorHAnsi" w:hAnsiTheme="minorHAnsi" w:cstheme="minorHAnsi"/>
          <w:spacing w:val="-4"/>
        </w:rPr>
        <w:t xml:space="preserve"> </w:t>
      </w:r>
      <w:r w:rsidRPr="004846F3">
        <w:rPr>
          <w:rFonts w:asciiTheme="minorHAnsi" w:hAnsiTheme="minorHAnsi" w:cstheme="minorHAnsi"/>
        </w:rPr>
        <w:t>Use</w:t>
      </w:r>
      <w:r w:rsidRPr="004846F3">
        <w:rPr>
          <w:rFonts w:asciiTheme="minorHAnsi" w:hAnsiTheme="minorHAnsi" w:cstheme="minorHAnsi"/>
          <w:spacing w:val="-2"/>
        </w:rPr>
        <w:t xml:space="preserve"> </w:t>
      </w:r>
      <w:r w:rsidRPr="004846F3">
        <w:rPr>
          <w:rFonts w:asciiTheme="minorHAnsi" w:hAnsiTheme="minorHAnsi" w:cstheme="minorHAnsi"/>
        </w:rPr>
        <w:t>of</w:t>
      </w:r>
      <w:r w:rsidRPr="004846F3">
        <w:rPr>
          <w:rFonts w:asciiTheme="minorHAnsi" w:hAnsiTheme="minorHAnsi" w:cstheme="minorHAnsi"/>
          <w:spacing w:val="-3"/>
        </w:rPr>
        <w:t xml:space="preserve"> </w:t>
      </w:r>
      <w:r w:rsidRPr="004846F3">
        <w:rPr>
          <w:rFonts w:asciiTheme="minorHAnsi" w:hAnsiTheme="minorHAnsi" w:cstheme="minorHAnsi"/>
        </w:rPr>
        <w:t>the</w:t>
      </w:r>
      <w:r w:rsidRPr="004846F3">
        <w:rPr>
          <w:rFonts w:asciiTheme="minorHAnsi" w:hAnsiTheme="minorHAnsi" w:cstheme="minorHAnsi"/>
          <w:spacing w:val="-3"/>
        </w:rPr>
        <w:t xml:space="preserve"> </w:t>
      </w:r>
      <w:r w:rsidRPr="004846F3">
        <w:rPr>
          <w:rFonts w:asciiTheme="minorHAnsi" w:hAnsiTheme="minorHAnsi" w:cstheme="minorHAnsi"/>
        </w:rPr>
        <w:t>Following</w:t>
      </w:r>
      <w:r w:rsidRPr="004846F3">
        <w:rPr>
          <w:rFonts w:asciiTheme="minorHAnsi" w:hAnsiTheme="minorHAnsi" w:cstheme="minorHAnsi"/>
          <w:spacing w:val="-4"/>
        </w:rPr>
        <w:t xml:space="preserve"> </w:t>
      </w:r>
      <w:r w:rsidRPr="004846F3">
        <w:rPr>
          <w:rFonts w:asciiTheme="minorHAnsi" w:hAnsiTheme="minorHAnsi" w:cstheme="minorHAnsi"/>
        </w:rPr>
        <w:t>Computer</w:t>
      </w:r>
      <w:r w:rsidRPr="004846F3">
        <w:rPr>
          <w:rFonts w:asciiTheme="minorHAnsi" w:hAnsiTheme="minorHAnsi" w:cstheme="minorHAnsi"/>
          <w:spacing w:val="-3"/>
        </w:rPr>
        <w:t xml:space="preserve"> </w:t>
      </w:r>
      <w:r w:rsidRPr="004846F3">
        <w:rPr>
          <w:rFonts w:asciiTheme="minorHAnsi" w:hAnsiTheme="minorHAnsi" w:cstheme="minorHAnsi"/>
        </w:rPr>
        <w:t>Software</w:t>
      </w:r>
      <w:r w:rsidRPr="004846F3">
        <w:rPr>
          <w:rFonts w:asciiTheme="minorHAnsi" w:hAnsiTheme="minorHAnsi" w:cstheme="minorHAnsi"/>
          <w:spacing w:val="-3"/>
        </w:rPr>
        <w:t xml:space="preserve"> </w:t>
      </w:r>
      <w:r w:rsidRPr="004846F3">
        <w:rPr>
          <w:rFonts w:asciiTheme="minorHAnsi" w:hAnsiTheme="minorHAnsi" w:cstheme="minorHAnsi"/>
          <w:spacing w:val="-2"/>
        </w:rPr>
        <w:t>Programmes:</w:t>
      </w:r>
    </w:p>
    <w:p w:rsidR="00C338DC" w:rsidRPr="004846F3" w:rsidRDefault="009B7029" w:rsidP="00D42C13">
      <w:pPr>
        <w:pStyle w:val="BodyText"/>
        <w:ind w:right="105"/>
        <w:jc w:val="both"/>
        <w:rPr>
          <w:rFonts w:asciiTheme="minorHAnsi" w:hAnsiTheme="minorHAnsi" w:cstheme="minorHAnsi"/>
        </w:rPr>
      </w:pPr>
      <w:r w:rsidRPr="004846F3">
        <w:rPr>
          <w:rFonts w:asciiTheme="minorHAnsi" w:hAnsiTheme="minorHAnsi" w:cstheme="minorHAnsi"/>
        </w:rPr>
        <w:t>Microsoft Office Packages e.g. Excel</w:t>
      </w:r>
      <w:r w:rsidR="00D42C13" w:rsidRPr="004846F3">
        <w:rPr>
          <w:rFonts w:asciiTheme="minorHAnsi" w:hAnsiTheme="minorHAnsi" w:cstheme="minorHAnsi"/>
          <w:lang w:val="en-150"/>
        </w:rPr>
        <w:t>.</w:t>
      </w:r>
      <w:r w:rsidRPr="004846F3">
        <w:rPr>
          <w:rFonts w:asciiTheme="minorHAnsi" w:hAnsiTheme="minorHAnsi" w:cstheme="minorHAnsi"/>
        </w:rPr>
        <w:t>, AutoCAD</w:t>
      </w:r>
      <w:r w:rsidRPr="004846F3">
        <w:rPr>
          <w:rFonts w:asciiTheme="minorHAnsi" w:hAnsiTheme="minorHAnsi" w:cstheme="minorHAnsi"/>
          <w:spacing w:val="-2"/>
        </w:rPr>
        <w:t xml:space="preserve"> </w:t>
      </w:r>
      <w:r w:rsidRPr="004846F3">
        <w:rPr>
          <w:rFonts w:asciiTheme="minorHAnsi" w:hAnsiTheme="minorHAnsi" w:cstheme="minorHAnsi"/>
        </w:rPr>
        <w:t>Plant, Honeywell Unisim Simulat</w:t>
      </w:r>
      <w:r w:rsidR="00D42C13" w:rsidRPr="004846F3">
        <w:rPr>
          <w:rFonts w:asciiTheme="minorHAnsi" w:hAnsiTheme="minorHAnsi" w:cstheme="minorHAnsi"/>
        </w:rPr>
        <w:t>ion,</w:t>
      </w:r>
      <w:r w:rsidR="00D42C13" w:rsidRPr="004846F3">
        <w:rPr>
          <w:rFonts w:asciiTheme="minorHAnsi" w:hAnsiTheme="minorHAnsi" w:cstheme="minorHAnsi"/>
          <w:lang w:val="en-150"/>
        </w:rPr>
        <w:t xml:space="preserve"> </w:t>
      </w:r>
      <w:r w:rsidRPr="004846F3">
        <w:rPr>
          <w:rFonts w:asciiTheme="minorHAnsi" w:hAnsiTheme="minorHAnsi" w:cstheme="minorHAnsi"/>
        </w:rPr>
        <w:t xml:space="preserve">Aspen </w:t>
      </w:r>
      <w:r w:rsidRPr="004846F3">
        <w:rPr>
          <w:rFonts w:asciiTheme="minorHAnsi" w:hAnsiTheme="minorHAnsi" w:cstheme="minorHAnsi"/>
          <w:lang w:val="en-150"/>
        </w:rPr>
        <w:t>Hysys</w:t>
      </w:r>
      <w:r w:rsidRPr="004846F3">
        <w:rPr>
          <w:rFonts w:asciiTheme="minorHAnsi" w:hAnsiTheme="minorHAnsi" w:cstheme="minorHAnsi"/>
        </w:rPr>
        <w:t xml:space="preserve"> Simulation, Zoom.</w:t>
      </w:r>
      <w:bookmarkEnd w:id="0"/>
    </w:p>
    <w:sectPr w:rsidR="00C338DC" w:rsidRPr="004846F3" w:rsidSect="004846F3">
      <w:headerReference w:type="default" r:id="rId7"/>
      <w:footerReference w:type="default" r:id="rId8"/>
      <w:pgSz w:w="11850" w:h="16790"/>
      <w:pgMar w:top="720" w:right="720" w:bottom="720" w:left="720" w:header="11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073" w:rsidRDefault="001A5073" w:rsidP="003463EE">
      <w:r>
        <w:separator/>
      </w:r>
    </w:p>
  </w:endnote>
  <w:endnote w:type="continuationSeparator" w:id="0">
    <w:p w:rsidR="001A5073" w:rsidRDefault="001A5073" w:rsidP="0034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7A" w:rsidRPr="00B8757A" w:rsidRDefault="001A5073">
    <w:pPr>
      <w:pStyle w:val="Footer"/>
      <w:rPr>
        <w:rFonts w:ascii="Times New Roman" w:hAnsi="Times New Roman"/>
        <w:lang w:val="en-150"/>
      </w:rPr>
    </w:pPr>
    <w:r>
      <w:rPr>
        <w:rFonts w:ascii="Times New Roman" w:hAnsi="Times New Roman"/>
        <w:lang w:val="en-150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073" w:rsidRDefault="001A5073" w:rsidP="003463EE">
      <w:r>
        <w:separator/>
      </w:r>
    </w:p>
  </w:footnote>
  <w:footnote w:type="continuationSeparator" w:id="0">
    <w:p w:rsidR="001A5073" w:rsidRDefault="001A5073" w:rsidP="00346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3EE" w:rsidRPr="00215312" w:rsidRDefault="003463EE" w:rsidP="003463EE">
    <w:pPr>
      <w:pStyle w:val="Title"/>
      <w:jc w:val="center"/>
      <w:rPr>
        <w:rFonts w:asciiTheme="minorHAnsi" w:hAnsiTheme="minorHAnsi" w:cstheme="minorHAnsi"/>
        <w:sz w:val="44"/>
      </w:rPr>
    </w:pPr>
    <w:r w:rsidRPr="00D42C13">
      <w:rPr>
        <w:rFonts w:asciiTheme="minorHAnsi" w:hAnsiTheme="minorHAnsi" w:cstheme="minorHAnsi"/>
        <w:sz w:val="40"/>
      </w:rPr>
      <w:t>UDUVWOTAYINRE OGHENEKPAROBOR VICTOR</w:t>
    </w:r>
  </w:p>
  <w:p w:rsidR="003463EE" w:rsidRPr="0088246B" w:rsidRDefault="003463EE" w:rsidP="003463EE">
    <w:pPr>
      <w:pStyle w:val="BodyText"/>
      <w:jc w:val="center"/>
      <w:rPr>
        <w:rFonts w:asciiTheme="minorHAnsi" w:hAnsiTheme="minorHAnsi" w:cstheme="minorHAnsi"/>
      </w:rPr>
    </w:pPr>
    <w:r w:rsidRPr="0088246B">
      <w:rPr>
        <w:rStyle w:val="Heading1Char"/>
        <w:rFonts w:asciiTheme="minorHAnsi" w:hAnsiTheme="minorHAnsi" w:cstheme="minorHAnsi"/>
      </w:rPr>
      <w:t>PHONE NUMBER</w:t>
    </w:r>
    <w:r w:rsidRPr="0088246B">
      <w:rPr>
        <w:rFonts w:asciiTheme="minorHAnsi" w:hAnsiTheme="minorHAnsi" w:cstheme="minorHAnsi"/>
      </w:rPr>
      <w:t>:</w:t>
    </w:r>
    <w:r w:rsidRPr="0088246B">
      <w:rPr>
        <w:rFonts w:asciiTheme="minorHAnsi" w:hAnsiTheme="minorHAnsi" w:cstheme="minorHAnsi"/>
        <w:spacing w:val="-6"/>
      </w:rPr>
      <w:t xml:space="preserve"> </w:t>
    </w:r>
    <w:r w:rsidRPr="0088246B">
      <w:rPr>
        <w:rFonts w:asciiTheme="minorHAnsi" w:hAnsiTheme="minorHAnsi" w:cstheme="minorHAnsi"/>
      </w:rPr>
      <w:t>+2348134966965;</w:t>
    </w:r>
    <w:r w:rsidRPr="0088246B">
      <w:rPr>
        <w:rFonts w:asciiTheme="minorHAnsi" w:hAnsiTheme="minorHAnsi" w:cstheme="minorHAnsi"/>
        <w:spacing w:val="-8"/>
      </w:rPr>
      <w:t xml:space="preserve"> </w:t>
    </w:r>
    <w:r w:rsidRPr="0088246B">
      <w:rPr>
        <w:rStyle w:val="Heading1Char"/>
        <w:rFonts w:asciiTheme="minorHAnsi" w:hAnsiTheme="minorHAnsi" w:cstheme="minorHAnsi"/>
      </w:rPr>
      <w:t>E-MAIL</w:t>
    </w:r>
    <w:r w:rsidRPr="0088246B">
      <w:rPr>
        <w:rFonts w:asciiTheme="minorHAnsi" w:hAnsiTheme="minorHAnsi" w:cstheme="minorHAnsi"/>
      </w:rPr>
      <w:t>:</w:t>
    </w:r>
    <w:r w:rsidRPr="0088246B">
      <w:rPr>
        <w:rFonts w:asciiTheme="minorHAnsi" w:hAnsiTheme="minorHAnsi" w:cstheme="minorHAnsi"/>
        <w:spacing w:val="-3"/>
      </w:rPr>
      <w:t xml:space="preserve"> </w:t>
    </w:r>
    <w:hyperlink r:id="rId1">
      <w:r w:rsidRPr="0088246B">
        <w:rPr>
          <w:rFonts w:asciiTheme="minorHAnsi" w:hAnsiTheme="minorHAnsi" w:cstheme="minorHAnsi"/>
          <w:color w:val="0000FF"/>
          <w:spacing w:val="-2"/>
          <w:u w:val="single" w:color="0000FF"/>
        </w:rPr>
        <w:t>uduvwokparobor45@gmail.com</w:t>
      </w:r>
    </w:hyperlink>
  </w:p>
  <w:p w:rsidR="003463EE" w:rsidRDefault="003463EE" w:rsidP="003463EE">
    <w:pPr>
      <w:pStyle w:val="Header"/>
      <w:jc w:val="center"/>
      <w:rPr>
        <w:rFonts w:asciiTheme="minorHAnsi" w:hAnsiTheme="minorHAnsi" w:cstheme="minorHAnsi"/>
        <w:spacing w:val="-2"/>
        <w:sz w:val="20"/>
      </w:rPr>
    </w:pPr>
    <w:r w:rsidRPr="00D42C13">
      <w:rPr>
        <w:rFonts w:asciiTheme="minorHAnsi" w:hAnsiTheme="minorHAnsi" w:cstheme="minorHAnsi"/>
        <w:sz w:val="20"/>
      </w:rPr>
      <w:t>ABELY</w:t>
    </w:r>
    <w:r w:rsidRPr="00D42C13">
      <w:rPr>
        <w:rFonts w:asciiTheme="minorHAnsi" w:hAnsiTheme="minorHAnsi" w:cstheme="minorHAnsi"/>
        <w:spacing w:val="-5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CLOSE,</w:t>
    </w:r>
    <w:r w:rsidRPr="00D42C13">
      <w:rPr>
        <w:rFonts w:asciiTheme="minorHAnsi" w:hAnsiTheme="minorHAnsi" w:cstheme="minorHAnsi"/>
        <w:spacing w:val="-1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OFF</w:t>
    </w:r>
    <w:r w:rsidRPr="00D42C13">
      <w:rPr>
        <w:rFonts w:asciiTheme="minorHAnsi" w:hAnsiTheme="minorHAnsi" w:cstheme="minorHAnsi"/>
        <w:spacing w:val="-1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PRINCESS</w:t>
    </w:r>
    <w:r w:rsidRPr="00D42C13">
      <w:rPr>
        <w:rFonts w:asciiTheme="minorHAnsi" w:hAnsiTheme="minorHAnsi" w:cstheme="minorHAnsi"/>
        <w:spacing w:val="-4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STREET,</w:t>
    </w:r>
    <w:r w:rsidRPr="00D42C13">
      <w:rPr>
        <w:rFonts w:asciiTheme="minorHAnsi" w:hAnsiTheme="minorHAnsi" w:cstheme="minorHAnsi"/>
        <w:spacing w:val="-3"/>
        <w:sz w:val="20"/>
      </w:rPr>
      <w:t xml:space="preserve"> </w:t>
    </w:r>
    <w:r w:rsidRPr="00D42C13">
      <w:rPr>
        <w:rFonts w:asciiTheme="minorHAnsi" w:hAnsiTheme="minorHAnsi" w:cstheme="minorHAnsi"/>
        <w:spacing w:val="-2"/>
        <w:sz w:val="20"/>
      </w:rPr>
      <w:t>NIGERCAT,</w:t>
    </w:r>
    <w:r w:rsidRPr="00D42C13">
      <w:rPr>
        <w:rFonts w:ascii="Times New Roman" w:hAnsi="Times New Roman" w:cstheme="minorHAnsi"/>
        <w:sz w:val="20"/>
        <w:lang w:val="en-150"/>
      </w:rPr>
      <w:t xml:space="preserve"> </w:t>
    </w:r>
    <w:r w:rsidRPr="00D42C13">
      <w:rPr>
        <w:rFonts w:asciiTheme="minorHAnsi" w:hAnsiTheme="minorHAnsi" w:cstheme="minorHAnsi"/>
        <w:sz w:val="20"/>
      </w:rPr>
      <w:t>EKPAN,</w:t>
    </w:r>
    <w:r w:rsidRPr="00D42C13">
      <w:rPr>
        <w:rFonts w:asciiTheme="minorHAnsi" w:hAnsiTheme="minorHAnsi" w:cstheme="minorHAnsi"/>
        <w:spacing w:val="-5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UVWIE</w:t>
    </w:r>
    <w:r w:rsidRPr="00D42C13">
      <w:rPr>
        <w:rFonts w:asciiTheme="minorHAnsi" w:hAnsiTheme="minorHAnsi" w:cstheme="minorHAnsi"/>
        <w:spacing w:val="-1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L.G.A.,</w:t>
    </w:r>
    <w:r w:rsidRPr="00D42C13">
      <w:rPr>
        <w:rFonts w:asciiTheme="minorHAnsi" w:hAnsiTheme="minorHAnsi" w:cstheme="minorHAnsi"/>
        <w:spacing w:val="-1"/>
        <w:sz w:val="20"/>
      </w:rPr>
      <w:t xml:space="preserve"> </w:t>
    </w:r>
    <w:r w:rsidRPr="00D42C13">
      <w:rPr>
        <w:rFonts w:asciiTheme="minorHAnsi" w:hAnsiTheme="minorHAnsi" w:cstheme="minorHAnsi"/>
        <w:sz w:val="20"/>
      </w:rPr>
      <w:t>DELTA</w:t>
    </w:r>
    <w:r w:rsidRPr="00D42C13">
      <w:rPr>
        <w:rFonts w:asciiTheme="minorHAnsi" w:hAnsiTheme="minorHAnsi" w:cstheme="minorHAnsi"/>
        <w:spacing w:val="-4"/>
        <w:sz w:val="20"/>
      </w:rPr>
      <w:t xml:space="preserve"> </w:t>
    </w:r>
    <w:r w:rsidRPr="00D42C13">
      <w:rPr>
        <w:rFonts w:asciiTheme="minorHAnsi" w:hAnsiTheme="minorHAnsi" w:cstheme="minorHAnsi"/>
        <w:spacing w:val="-2"/>
        <w:sz w:val="20"/>
      </w:rPr>
      <w:t>STATE, NIGERIA.</w:t>
    </w:r>
  </w:p>
  <w:p w:rsidR="004846F3" w:rsidRDefault="004846F3" w:rsidP="003463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16C7"/>
    <w:multiLevelType w:val="hybridMultilevel"/>
    <w:tmpl w:val="AFD05BA4"/>
    <w:lvl w:ilvl="0" w:tplc="D788FFA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1E3AF4"/>
    <w:multiLevelType w:val="hybridMultilevel"/>
    <w:tmpl w:val="D0A6E90E"/>
    <w:lvl w:ilvl="0" w:tplc="728CE620">
      <w:start w:val="1"/>
      <w:numFmt w:val="decimal"/>
      <w:lvlText w:val="%1."/>
      <w:lvlJc w:val="left"/>
      <w:pPr>
        <w:ind w:left="980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175D4"/>
    <w:multiLevelType w:val="hybridMultilevel"/>
    <w:tmpl w:val="5460373E"/>
    <w:lvl w:ilvl="0" w:tplc="A14207DA">
      <w:start w:val="1"/>
      <w:numFmt w:val="upperLetter"/>
      <w:lvlText w:val="%1."/>
      <w:lvlJc w:val="left"/>
      <w:pPr>
        <w:ind w:left="560" w:hanging="42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728CE620">
      <w:start w:val="1"/>
      <w:numFmt w:val="decimal"/>
      <w:lvlText w:val="%2."/>
      <w:lvlJc w:val="left"/>
      <w:pPr>
        <w:ind w:left="980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C7E571C">
      <w:numFmt w:val="bullet"/>
      <w:lvlText w:val="•"/>
      <w:lvlJc w:val="left"/>
      <w:pPr>
        <w:ind w:left="980" w:hanging="440"/>
      </w:pPr>
      <w:rPr>
        <w:rFonts w:hint="default"/>
        <w:lang w:val="en-US" w:eastAsia="en-US" w:bidi="ar-SA"/>
      </w:rPr>
    </w:lvl>
    <w:lvl w:ilvl="3" w:tplc="3BBC24EE">
      <w:numFmt w:val="bullet"/>
      <w:lvlText w:val="•"/>
      <w:lvlJc w:val="left"/>
      <w:pPr>
        <w:ind w:left="1931" w:hanging="440"/>
      </w:pPr>
      <w:rPr>
        <w:rFonts w:hint="default"/>
        <w:lang w:val="en-US" w:eastAsia="en-US" w:bidi="ar-SA"/>
      </w:rPr>
    </w:lvl>
    <w:lvl w:ilvl="4" w:tplc="3EA26148">
      <w:numFmt w:val="bullet"/>
      <w:lvlText w:val="•"/>
      <w:lvlJc w:val="left"/>
      <w:pPr>
        <w:ind w:left="2882" w:hanging="440"/>
      </w:pPr>
      <w:rPr>
        <w:rFonts w:hint="default"/>
        <w:lang w:val="en-US" w:eastAsia="en-US" w:bidi="ar-SA"/>
      </w:rPr>
    </w:lvl>
    <w:lvl w:ilvl="5" w:tplc="900CC24E">
      <w:numFmt w:val="bullet"/>
      <w:lvlText w:val="•"/>
      <w:lvlJc w:val="left"/>
      <w:pPr>
        <w:ind w:left="3833" w:hanging="440"/>
      </w:pPr>
      <w:rPr>
        <w:rFonts w:hint="default"/>
        <w:lang w:val="en-US" w:eastAsia="en-US" w:bidi="ar-SA"/>
      </w:rPr>
    </w:lvl>
    <w:lvl w:ilvl="6" w:tplc="BE5EB420">
      <w:numFmt w:val="bullet"/>
      <w:lvlText w:val="•"/>
      <w:lvlJc w:val="left"/>
      <w:pPr>
        <w:ind w:left="4785" w:hanging="440"/>
      </w:pPr>
      <w:rPr>
        <w:rFonts w:hint="default"/>
        <w:lang w:val="en-US" w:eastAsia="en-US" w:bidi="ar-SA"/>
      </w:rPr>
    </w:lvl>
    <w:lvl w:ilvl="7" w:tplc="B3EC0ACC">
      <w:numFmt w:val="bullet"/>
      <w:lvlText w:val="•"/>
      <w:lvlJc w:val="left"/>
      <w:pPr>
        <w:ind w:left="5736" w:hanging="440"/>
      </w:pPr>
      <w:rPr>
        <w:rFonts w:hint="default"/>
        <w:lang w:val="en-US" w:eastAsia="en-US" w:bidi="ar-SA"/>
      </w:rPr>
    </w:lvl>
    <w:lvl w:ilvl="8" w:tplc="98C8AFBC">
      <w:numFmt w:val="bullet"/>
      <w:lvlText w:val="•"/>
      <w:lvlJc w:val="left"/>
      <w:pPr>
        <w:ind w:left="6687" w:hanging="440"/>
      </w:pPr>
      <w:rPr>
        <w:rFonts w:hint="default"/>
        <w:lang w:val="en-US" w:eastAsia="en-US" w:bidi="ar-SA"/>
      </w:rPr>
    </w:lvl>
  </w:abstractNum>
  <w:abstractNum w:abstractNumId="3" w15:restartNumberingAfterBreak="0">
    <w:nsid w:val="5B2F5119"/>
    <w:multiLevelType w:val="hybridMultilevel"/>
    <w:tmpl w:val="3EF00D9E"/>
    <w:lvl w:ilvl="0" w:tplc="D856F9AE">
      <w:start w:val="2"/>
      <w:numFmt w:val="decimal"/>
      <w:lvlText w:val="%1"/>
      <w:lvlJc w:val="left"/>
      <w:pPr>
        <w:ind w:left="13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 w15:restartNumberingAfterBreak="0">
    <w:nsid w:val="5E0C33FE"/>
    <w:multiLevelType w:val="hybridMultilevel"/>
    <w:tmpl w:val="A8462548"/>
    <w:lvl w:ilvl="0" w:tplc="6C08D3B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B74F79"/>
    <w:multiLevelType w:val="hybridMultilevel"/>
    <w:tmpl w:val="5C84B3CE"/>
    <w:lvl w:ilvl="0" w:tplc="E578F136">
      <w:start w:val="1"/>
      <w:numFmt w:val="decimal"/>
      <w:lvlText w:val="%1."/>
      <w:lvlJc w:val="left"/>
      <w:pPr>
        <w:ind w:left="50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9"/>
    <w:rsid w:val="001A5073"/>
    <w:rsid w:val="003463EE"/>
    <w:rsid w:val="004846F3"/>
    <w:rsid w:val="00524F0F"/>
    <w:rsid w:val="009B7029"/>
    <w:rsid w:val="00C338DC"/>
    <w:rsid w:val="00D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A62"/>
  <w15:chartTrackingRefBased/>
  <w15:docId w15:val="{0CE13B5A-112E-4466-91B2-D63ADBA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702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B7029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702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7029"/>
    <w:pPr>
      <w:ind w:left="1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702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B7029"/>
    <w:pPr>
      <w:ind w:left="560" w:hanging="420"/>
    </w:pPr>
  </w:style>
  <w:style w:type="character" w:customStyle="1" w:styleId="fontstyle01">
    <w:name w:val="fontstyle01"/>
    <w:basedOn w:val="DefaultParagraphFont"/>
    <w:rsid w:val="009B7029"/>
    <w:rPr>
      <w:b w:val="0"/>
      <w:bCs w:val="0"/>
      <w:i w:val="0"/>
      <w:iCs w:val="0"/>
      <w:color w:val="242424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9B7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029"/>
    <w:rPr>
      <w:rFonts w:ascii="Calibri" w:eastAsia="Calibri" w:hAnsi="Calibri" w:cs="Calibri"/>
    </w:rPr>
  </w:style>
  <w:style w:type="character" w:styleId="IntenseEmphasis">
    <w:name w:val="Intense Emphasis"/>
    <w:basedOn w:val="DefaultParagraphFont"/>
    <w:uiPriority w:val="21"/>
    <w:qFormat/>
    <w:rsid w:val="009B7029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70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63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3E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duvwokparobor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Uduvwotayinre</dc:creator>
  <cp:keywords/>
  <dc:description/>
  <cp:lastModifiedBy>Sir Uduvwotayinre</cp:lastModifiedBy>
  <cp:revision>2</cp:revision>
  <dcterms:created xsi:type="dcterms:W3CDTF">2022-11-26T18:40:00Z</dcterms:created>
  <dcterms:modified xsi:type="dcterms:W3CDTF">2022-11-26T19:36:00Z</dcterms:modified>
</cp:coreProperties>
</file>