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24"/>
          <w:szCs w:val="24"/>
        </w:rPr>
      </w:pPr>
      <w:r w:rsidDel="00000000" w:rsidR="00000000" w:rsidRPr="00000000">
        <w:rPr>
          <w:b w:val="1"/>
          <w:sz w:val="32"/>
          <w:szCs w:val="32"/>
          <w:rtl w:val="0"/>
        </w:rPr>
        <w:t xml:space="preserve">Entreprise Evénix</w:t>
      </w:r>
      <w:r w:rsidDel="00000000" w:rsidR="00000000" w:rsidRPr="00000000">
        <w:rPr>
          <w:rtl w:val="0"/>
        </w:rPr>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Nom de l’entreprise :</w:t>
      </w:r>
      <w:r w:rsidDel="00000000" w:rsidR="00000000" w:rsidRPr="00000000">
        <w:rPr>
          <w:rtl w:val="0"/>
        </w:rPr>
        <w:t xml:space="preserve"> </w:t>
      </w:r>
      <w:r w:rsidDel="00000000" w:rsidR="00000000" w:rsidRPr="00000000">
        <w:rPr>
          <w:b w:val="1"/>
          <w:rtl w:val="0"/>
        </w:rPr>
        <w:t xml:space="preserve">Événix</w:t>
      </w:r>
    </w:p>
    <w:p w:rsidR="00000000" w:rsidDel="00000000" w:rsidP="00000000" w:rsidRDefault="00000000" w:rsidRPr="00000000" w14:paraId="00000003">
      <w:pPr>
        <w:spacing w:after="240" w:before="240" w:lineRule="auto"/>
        <w:rPr/>
      </w:pPr>
      <w:r w:rsidDel="00000000" w:rsidR="00000000" w:rsidRPr="00000000">
        <w:rPr>
          <w:b w:val="1"/>
          <w:rtl w:val="0"/>
        </w:rPr>
        <w:t xml:space="preserve">Signification :</w:t>
      </w:r>
      <w:r w:rsidDel="00000000" w:rsidR="00000000" w:rsidRPr="00000000">
        <w:rPr>
          <w:rtl w:val="0"/>
        </w:rPr>
        <w:t xml:space="preserve"> Fusion des mots "Événement" et "Phénix", symbolisant la créativité, le renouveau et des événements inoubliables.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Statut juridique :</w:t>
      </w:r>
      <w:r w:rsidDel="00000000" w:rsidR="00000000" w:rsidRPr="00000000">
        <w:rPr>
          <w:rtl w:val="0"/>
        </w:rPr>
        <w:t xml:space="preserve"> </w:t>
      </w:r>
      <w:r w:rsidDel="00000000" w:rsidR="00000000" w:rsidRPr="00000000">
        <w:rPr>
          <w:b w:val="1"/>
          <w:rtl w:val="0"/>
        </w:rPr>
        <w:t xml:space="preserve">SARL (Société à Responsabilité Limitée)</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Pourquoi la SARL ?</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Adaptée aux petites entreprises avec plusieurs associés (ici, on est 3).</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Permet de limiter la responsabilité de chacun au montant de ses apports.</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Plus simple à gérer qu’une SAS pour un projet scolaire.</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Bien vue pour des activités commerciales comme l'événementiel.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101218"/>
        </w:rPr>
      </w:pPr>
      <w:r w:rsidDel="00000000" w:rsidR="00000000" w:rsidRPr="00000000">
        <w:rPr>
          <w:b w:val="1"/>
          <w:rtl w:val="0"/>
        </w:rPr>
        <w:t xml:space="preserve">Siège sociale</w:t>
      </w:r>
      <w:r w:rsidDel="00000000" w:rsidR="00000000" w:rsidRPr="00000000">
        <w:rPr>
          <w:rtl w:val="0"/>
        </w:rPr>
        <w:t xml:space="preserve">: </w:t>
      </w:r>
      <w:hyperlink r:id="rId6">
        <w:r w:rsidDel="00000000" w:rsidR="00000000" w:rsidRPr="00000000">
          <w:rPr>
            <w:color w:val="101218"/>
            <w:rtl w:val="0"/>
          </w:rPr>
          <w:t xml:space="preserve">90-102 Avenue du Général de Gaulle, 92400 Courbevoie</w:t>
        </w:r>
      </w:hyperlink>
      <w:r w:rsidDel="00000000" w:rsidR="00000000" w:rsidRPr="00000000">
        <w:rPr>
          <w:color w:val="101218"/>
          <w:rtl w:val="0"/>
        </w:rPr>
        <w:t xml:space="preserve"> </w:t>
      </w:r>
    </w:p>
    <w:p w:rsidR="00000000" w:rsidDel="00000000" w:rsidP="00000000" w:rsidRDefault="00000000" w:rsidRPr="00000000" w14:paraId="0000000C">
      <w:pPr>
        <w:rPr>
          <w:color w:val="101218"/>
        </w:rPr>
      </w:pPr>
      <w:r w:rsidDel="00000000" w:rsidR="00000000" w:rsidRPr="00000000">
        <w:rPr>
          <w:rtl w:val="0"/>
        </w:rPr>
      </w:r>
    </w:p>
    <w:p w:rsidR="00000000" w:rsidDel="00000000" w:rsidP="00000000" w:rsidRDefault="00000000" w:rsidRPr="00000000" w14:paraId="0000000D">
      <w:pPr>
        <w:rPr>
          <w:color w:val="101218"/>
        </w:rPr>
      </w:pPr>
      <w:r w:rsidDel="00000000" w:rsidR="00000000" w:rsidRPr="00000000">
        <w:rPr>
          <w:b w:val="1"/>
          <w:color w:val="101218"/>
          <w:rtl w:val="0"/>
        </w:rPr>
        <w:t xml:space="preserve">Responsable</w:t>
      </w:r>
      <w:r w:rsidDel="00000000" w:rsidR="00000000" w:rsidRPr="00000000">
        <w:rPr>
          <w:color w:val="101218"/>
          <w:rtl w:val="0"/>
        </w:rPr>
        <w:t xml:space="preserve">: POIGNANT Bastien co-patron, </w:t>
      </w:r>
      <w:r w:rsidDel="00000000" w:rsidR="00000000" w:rsidRPr="00000000">
        <w:rPr>
          <w:color w:val="101218"/>
          <w:rtl w:val="0"/>
        </w:rPr>
        <w:t xml:space="preserve">MAIRE</w:t>
      </w:r>
      <w:r w:rsidDel="00000000" w:rsidR="00000000" w:rsidRPr="00000000">
        <w:rPr>
          <w:color w:val="101218"/>
          <w:rtl w:val="0"/>
        </w:rPr>
        <w:t xml:space="preserve"> Benjamin co-patron, LEMAIRE Alexis co-patron. </w:t>
      </w:r>
    </w:p>
    <w:p w:rsidR="00000000" w:rsidDel="00000000" w:rsidP="00000000" w:rsidRDefault="00000000" w:rsidRPr="00000000" w14:paraId="0000000E">
      <w:pPr>
        <w:rPr>
          <w:color w:val="101218"/>
        </w:rPr>
      </w:pPr>
      <w:r w:rsidDel="00000000" w:rsidR="00000000" w:rsidRPr="00000000">
        <w:rPr>
          <w:rtl w:val="0"/>
        </w:rPr>
      </w:r>
    </w:p>
    <w:p w:rsidR="00000000" w:rsidDel="00000000" w:rsidP="00000000" w:rsidRDefault="00000000" w:rsidRPr="00000000" w14:paraId="0000000F">
      <w:pPr>
        <w:rPr>
          <w:color w:val="101218"/>
        </w:rPr>
      </w:pPr>
      <w:r w:rsidDel="00000000" w:rsidR="00000000" w:rsidRPr="00000000">
        <w:rPr>
          <w:b w:val="1"/>
          <w:color w:val="101218"/>
          <w:rtl w:val="0"/>
        </w:rPr>
        <w:t xml:space="preserve">Secteur d’activité</w:t>
      </w:r>
      <w:r w:rsidDel="00000000" w:rsidR="00000000" w:rsidRPr="00000000">
        <w:rPr>
          <w:color w:val="101218"/>
          <w:rtl w:val="0"/>
        </w:rPr>
        <w:t xml:space="preserve">: événementiel, culture</w:t>
      </w:r>
    </w:p>
    <w:p w:rsidR="00000000" w:rsidDel="00000000" w:rsidP="00000000" w:rsidRDefault="00000000" w:rsidRPr="00000000" w14:paraId="00000010">
      <w:pPr>
        <w:rPr>
          <w:color w:val="101218"/>
        </w:rPr>
      </w:pPr>
      <w:r w:rsidDel="00000000" w:rsidR="00000000" w:rsidRPr="00000000">
        <w:rPr>
          <w:rtl w:val="0"/>
        </w:rPr>
      </w:r>
    </w:p>
    <w:p w:rsidR="00000000" w:rsidDel="00000000" w:rsidP="00000000" w:rsidRDefault="00000000" w:rsidRPr="00000000" w14:paraId="00000011">
      <w:pPr>
        <w:rPr>
          <w:color w:val="101218"/>
        </w:rPr>
      </w:pP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color w:val="101218"/>
          <w:sz w:val="22"/>
          <w:szCs w:val="22"/>
        </w:rPr>
      </w:pPr>
      <w:bookmarkStart w:colFirst="0" w:colLast="0" w:name="_3ro5yv24d95t" w:id="0"/>
      <w:bookmarkEnd w:id="0"/>
      <w:r w:rsidDel="00000000" w:rsidR="00000000" w:rsidRPr="00000000">
        <w:rPr>
          <w:b w:val="1"/>
          <w:color w:val="101218"/>
          <w:sz w:val="22"/>
          <w:szCs w:val="22"/>
          <w:rtl w:val="0"/>
        </w:rPr>
        <w:t xml:space="preserve"> Objectifs / Missions</w:t>
      </w:r>
    </w:p>
    <w:p w:rsidR="00000000" w:rsidDel="00000000" w:rsidP="00000000" w:rsidRDefault="00000000" w:rsidRPr="00000000" w14:paraId="00000013">
      <w:pPr>
        <w:rPr>
          <w:color w:val="101218"/>
        </w:rPr>
      </w:pPr>
      <w:r w:rsidDel="00000000" w:rsidR="00000000" w:rsidRPr="00000000">
        <w:rPr>
          <w:rtl w:val="0"/>
        </w:rPr>
        <w:t xml:space="preserve">Événix a pour mission de réinventer l’expérience événementielle en proposant des événements uniques, immersifs et mémorables. L’entreprise met un point d’honneur à combiner créativité, innovation et professionnalisme pour satisfaire les besoins de ses clients, qu’il s’agisse de particuliers ou d’entreprises.</w:t>
      </w:r>
      <w:r w:rsidDel="00000000" w:rsidR="00000000" w:rsidRPr="00000000">
        <w:rPr>
          <w:rtl w:val="0"/>
        </w:rPr>
      </w:r>
    </w:p>
    <w:p w:rsidR="00000000" w:rsidDel="00000000" w:rsidP="00000000" w:rsidRDefault="00000000" w:rsidRPr="00000000" w14:paraId="00000014">
      <w:pPr>
        <w:spacing w:after="240" w:before="240" w:lineRule="auto"/>
        <w:rPr>
          <w:b w:val="1"/>
          <w:color w:val="101218"/>
        </w:rPr>
      </w:pPr>
      <w:r w:rsidDel="00000000" w:rsidR="00000000" w:rsidRPr="00000000">
        <w:rPr>
          <w:b w:val="1"/>
          <w:color w:val="101218"/>
          <w:rtl w:val="0"/>
        </w:rPr>
        <w:t xml:space="preserve">Objectifs principaux :</w:t>
      </w:r>
    </w:p>
    <w:p w:rsidR="00000000" w:rsidDel="00000000" w:rsidP="00000000" w:rsidRDefault="00000000" w:rsidRPr="00000000" w14:paraId="00000015">
      <w:pPr>
        <w:numPr>
          <w:ilvl w:val="0"/>
          <w:numId w:val="4"/>
        </w:numPr>
        <w:spacing w:after="0" w:afterAutospacing="0" w:before="240" w:lineRule="auto"/>
        <w:ind w:left="720" w:hanging="360"/>
        <w:rPr>
          <w:color w:val="101218"/>
        </w:rPr>
      </w:pPr>
      <w:r w:rsidDel="00000000" w:rsidR="00000000" w:rsidRPr="00000000">
        <w:rPr>
          <w:color w:val="101218"/>
          <w:rtl w:val="0"/>
        </w:rPr>
        <w:t xml:space="preserve">Créer des événements sur mesure à fort impact émotionnel.</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rPr>
          <w:color w:val="101218"/>
        </w:rPr>
      </w:pPr>
      <w:r w:rsidDel="00000000" w:rsidR="00000000" w:rsidRPr="00000000">
        <w:rPr>
          <w:color w:val="101218"/>
          <w:rtl w:val="0"/>
        </w:rPr>
        <w:t xml:space="preserve">Devenir une référence locale dans l’organisation d’événements originaux.</w:t>
        <w:br w:type="textWrapping"/>
      </w:r>
    </w:p>
    <w:p w:rsidR="00000000" w:rsidDel="00000000" w:rsidP="00000000" w:rsidRDefault="00000000" w:rsidRPr="00000000" w14:paraId="00000017">
      <w:pPr>
        <w:numPr>
          <w:ilvl w:val="0"/>
          <w:numId w:val="4"/>
        </w:numPr>
        <w:spacing w:after="240" w:before="0" w:beforeAutospacing="0" w:lineRule="auto"/>
        <w:ind w:left="720" w:hanging="360"/>
        <w:rPr>
          <w:color w:val="101218"/>
        </w:rPr>
      </w:pPr>
      <w:r w:rsidDel="00000000" w:rsidR="00000000" w:rsidRPr="00000000">
        <w:rPr>
          <w:color w:val="101218"/>
          <w:rtl w:val="0"/>
        </w:rPr>
        <w:t xml:space="preserve">Valoriser l’humain et les émotions dans chaque prestation.</w:t>
        <w:br w:type="textWrapping"/>
      </w:r>
    </w:p>
    <w:p w:rsidR="00000000" w:rsidDel="00000000" w:rsidP="00000000" w:rsidRDefault="00000000" w:rsidRPr="00000000" w14:paraId="00000018">
      <w:pPr>
        <w:pStyle w:val="Heading4"/>
        <w:keepNext w:val="0"/>
        <w:keepLines w:val="0"/>
        <w:spacing w:after="40" w:before="240" w:lineRule="auto"/>
        <w:rPr>
          <w:b w:val="1"/>
          <w:color w:val="101218"/>
          <w:sz w:val="22"/>
          <w:szCs w:val="22"/>
        </w:rPr>
      </w:pPr>
      <w:bookmarkStart w:colFirst="0" w:colLast="0" w:name="_umyv1lma4w4n"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101218"/>
          <w:sz w:val="22"/>
          <w:szCs w:val="22"/>
        </w:rPr>
      </w:pPr>
      <w:bookmarkStart w:colFirst="0" w:colLast="0" w:name="_z2w6ol49gtqk" w:id="2"/>
      <w:bookmarkEnd w:id="2"/>
      <w:r w:rsidDel="00000000" w:rsidR="00000000" w:rsidRPr="00000000">
        <w:rPr>
          <w:b w:val="1"/>
          <w:color w:val="101218"/>
          <w:sz w:val="22"/>
          <w:szCs w:val="22"/>
          <w:rtl w:val="0"/>
        </w:rPr>
        <w:t xml:space="preserve">Produits ou services proposés</w:t>
      </w:r>
    </w:p>
    <w:p w:rsidR="00000000" w:rsidDel="00000000" w:rsidP="00000000" w:rsidRDefault="00000000" w:rsidRPr="00000000" w14:paraId="0000001A">
      <w:pPr>
        <w:spacing w:after="240" w:before="240" w:lineRule="auto"/>
        <w:rPr>
          <w:color w:val="101218"/>
        </w:rPr>
      </w:pPr>
      <w:r w:rsidDel="00000000" w:rsidR="00000000" w:rsidRPr="00000000">
        <w:rPr>
          <w:color w:val="101218"/>
          <w:rtl w:val="0"/>
        </w:rPr>
        <w:t xml:space="preserve">Événix propose une large gamme de services dans l’événementiel :</w:t>
      </w:r>
    </w:p>
    <w:p w:rsidR="00000000" w:rsidDel="00000000" w:rsidP="00000000" w:rsidRDefault="00000000" w:rsidRPr="00000000" w14:paraId="0000001B">
      <w:pPr>
        <w:numPr>
          <w:ilvl w:val="0"/>
          <w:numId w:val="2"/>
        </w:numPr>
        <w:spacing w:after="0" w:afterAutospacing="0" w:before="240" w:lineRule="auto"/>
        <w:ind w:left="720" w:hanging="360"/>
        <w:rPr>
          <w:color w:val="101218"/>
        </w:rPr>
      </w:pPr>
      <w:r w:rsidDel="00000000" w:rsidR="00000000" w:rsidRPr="00000000">
        <w:rPr>
          <w:b w:val="1"/>
          <w:color w:val="101218"/>
          <w:rtl w:val="0"/>
        </w:rPr>
        <w:t xml:space="preserve">Organisation de soirées privées</w:t>
      </w:r>
      <w:r w:rsidDel="00000000" w:rsidR="00000000" w:rsidRPr="00000000">
        <w:rPr>
          <w:color w:val="101218"/>
          <w:rtl w:val="0"/>
        </w:rPr>
        <w:t xml:space="preserve"> : anniversaires, fiançailles, fêtes à thème.</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rPr>
          <w:color w:val="101218"/>
        </w:rPr>
      </w:pPr>
      <w:r w:rsidDel="00000000" w:rsidR="00000000" w:rsidRPr="00000000">
        <w:rPr>
          <w:b w:val="1"/>
          <w:color w:val="101218"/>
          <w:rtl w:val="0"/>
        </w:rPr>
        <w:t xml:space="preserve">Événements d’entreprise</w:t>
      </w:r>
      <w:r w:rsidDel="00000000" w:rsidR="00000000" w:rsidRPr="00000000">
        <w:rPr>
          <w:color w:val="101218"/>
          <w:rtl w:val="0"/>
        </w:rPr>
        <w:t xml:space="preserve"> : séminaires, team building, lancements de produits.</w:t>
        <w:br w:type="textWrapping"/>
      </w:r>
    </w:p>
    <w:p w:rsidR="00000000" w:rsidDel="00000000" w:rsidP="00000000" w:rsidRDefault="00000000" w:rsidRPr="00000000" w14:paraId="0000001D">
      <w:pPr>
        <w:numPr>
          <w:ilvl w:val="0"/>
          <w:numId w:val="2"/>
        </w:numPr>
        <w:spacing w:after="240" w:before="0" w:beforeAutospacing="0" w:lineRule="auto"/>
        <w:ind w:left="720" w:hanging="360"/>
        <w:rPr>
          <w:color w:val="101218"/>
        </w:rPr>
      </w:pPr>
      <w:r w:rsidDel="00000000" w:rsidR="00000000" w:rsidRPr="00000000">
        <w:rPr>
          <w:b w:val="1"/>
          <w:color w:val="101218"/>
          <w:rtl w:val="0"/>
        </w:rPr>
        <w:t xml:space="preserve">Événements culturels</w:t>
      </w:r>
      <w:r w:rsidDel="00000000" w:rsidR="00000000" w:rsidRPr="00000000">
        <w:rPr>
          <w:color w:val="101218"/>
          <w:rtl w:val="0"/>
        </w:rPr>
        <w:t xml:space="preserve"> : expositions, spectacles, galas.</w:t>
        <w:br w:type="textWrapping"/>
      </w:r>
    </w:p>
    <w:p w:rsidR="00000000" w:rsidDel="00000000" w:rsidP="00000000" w:rsidRDefault="00000000" w:rsidRPr="00000000" w14:paraId="0000001E">
      <w:pPr>
        <w:pStyle w:val="Heading4"/>
        <w:keepNext w:val="0"/>
        <w:keepLines w:val="0"/>
        <w:spacing w:after="40" w:before="240" w:lineRule="auto"/>
        <w:rPr>
          <w:b w:val="1"/>
          <w:color w:val="101218"/>
          <w:sz w:val="22"/>
          <w:szCs w:val="22"/>
        </w:rPr>
      </w:pPr>
      <w:bookmarkStart w:colFirst="0" w:colLast="0" w:name="_wkl1z1qo6xcv" w:id="3"/>
      <w:bookmarkEnd w:id="3"/>
      <w:r w:rsidDel="00000000" w:rsidR="00000000" w:rsidRPr="00000000">
        <w:rPr>
          <w:b w:val="1"/>
          <w:color w:val="101218"/>
          <w:sz w:val="22"/>
          <w:szCs w:val="22"/>
          <w:rtl w:val="0"/>
        </w:rPr>
        <w:t xml:space="preserve">Public cible</w:t>
      </w:r>
    </w:p>
    <w:p w:rsidR="00000000" w:rsidDel="00000000" w:rsidP="00000000" w:rsidRDefault="00000000" w:rsidRPr="00000000" w14:paraId="0000001F">
      <w:pPr>
        <w:spacing w:after="240" w:before="240" w:lineRule="auto"/>
        <w:rPr>
          <w:color w:val="101218"/>
        </w:rPr>
      </w:pPr>
      <w:r w:rsidDel="00000000" w:rsidR="00000000" w:rsidRPr="00000000">
        <w:rPr>
          <w:color w:val="101218"/>
          <w:rtl w:val="0"/>
        </w:rPr>
        <w:t xml:space="preserve">Nos services s’adressent à :</w:t>
      </w:r>
    </w:p>
    <w:p w:rsidR="00000000" w:rsidDel="00000000" w:rsidP="00000000" w:rsidRDefault="00000000" w:rsidRPr="00000000" w14:paraId="00000020">
      <w:pPr>
        <w:numPr>
          <w:ilvl w:val="0"/>
          <w:numId w:val="1"/>
        </w:numPr>
        <w:spacing w:after="0" w:afterAutospacing="0" w:before="240" w:lineRule="auto"/>
        <w:ind w:left="720" w:hanging="360"/>
        <w:rPr>
          <w:color w:val="101218"/>
        </w:rPr>
      </w:pPr>
      <w:r w:rsidDel="00000000" w:rsidR="00000000" w:rsidRPr="00000000">
        <w:rPr>
          <w:color w:val="101218"/>
          <w:rtl w:val="0"/>
        </w:rPr>
        <w:t xml:space="preserve">Les </w:t>
      </w:r>
      <w:r w:rsidDel="00000000" w:rsidR="00000000" w:rsidRPr="00000000">
        <w:rPr>
          <w:b w:val="1"/>
          <w:color w:val="101218"/>
          <w:rtl w:val="0"/>
        </w:rPr>
        <w:t xml:space="preserve">particuliers</w:t>
      </w:r>
      <w:r w:rsidDel="00000000" w:rsidR="00000000" w:rsidRPr="00000000">
        <w:rPr>
          <w:color w:val="101218"/>
          <w:rtl w:val="0"/>
        </w:rPr>
        <w:t xml:space="preserve"> souhaitant célébrer un moment important avec originalité.</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color w:val="101218"/>
        </w:rPr>
      </w:pPr>
      <w:r w:rsidDel="00000000" w:rsidR="00000000" w:rsidRPr="00000000">
        <w:rPr>
          <w:color w:val="101218"/>
          <w:rtl w:val="0"/>
        </w:rPr>
        <w:t xml:space="preserve">Les </w:t>
      </w:r>
      <w:r w:rsidDel="00000000" w:rsidR="00000000" w:rsidRPr="00000000">
        <w:rPr>
          <w:b w:val="1"/>
          <w:color w:val="101218"/>
          <w:rtl w:val="0"/>
        </w:rPr>
        <w:t xml:space="preserve">entreprises et startups</w:t>
      </w:r>
      <w:r w:rsidDel="00000000" w:rsidR="00000000" w:rsidRPr="00000000">
        <w:rPr>
          <w:color w:val="101218"/>
          <w:rtl w:val="0"/>
        </w:rPr>
        <w:t xml:space="preserve"> cherchant à dynamiser leur communication interne ou externe.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color w:val="101218"/>
        </w:rPr>
      </w:pPr>
      <w:r w:rsidDel="00000000" w:rsidR="00000000" w:rsidRPr="00000000">
        <w:rPr>
          <w:color w:val="101218"/>
          <w:rtl w:val="0"/>
        </w:rPr>
        <w:t xml:space="preserve">Les </w:t>
      </w:r>
      <w:r w:rsidDel="00000000" w:rsidR="00000000" w:rsidRPr="00000000">
        <w:rPr>
          <w:b w:val="1"/>
          <w:color w:val="101218"/>
          <w:rtl w:val="0"/>
        </w:rPr>
        <w:t xml:space="preserve">collectivités et associations</w:t>
      </w:r>
      <w:r w:rsidDel="00000000" w:rsidR="00000000" w:rsidRPr="00000000">
        <w:rPr>
          <w:color w:val="101218"/>
          <w:rtl w:val="0"/>
        </w:rPr>
        <w:t xml:space="preserve"> organisant des événements publics ou culturels.</w:t>
        <w:br w:type="textWrapping"/>
      </w:r>
    </w:p>
    <w:p w:rsidR="00000000" w:rsidDel="00000000" w:rsidP="00000000" w:rsidRDefault="00000000" w:rsidRPr="00000000" w14:paraId="00000023">
      <w:pPr>
        <w:numPr>
          <w:ilvl w:val="0"/>
          <w:numId w:val="1"/>
        </w:numPr>
        <w:spacing w:after="240" w:before="0" w:beforeAutospacing="0" w:lineRule="auto"/>
        <w:ind w:left="720" w:hanging="360"/>
        <w:rPr>
          <w:color w:val="101218"/>
        </w:rPr>
      </w:pPr>
      <w:r w:rsidDel="00000000" w:rsidR="00000000" w:rsidRPr="00000000">
        <w:rPr>
          <w:color w:val="101218"/>
          <w:rtl w:val="0"/>
        </w:rPr>
        <w:t xml:space="preserve">Les </w:t>
      </w:r>
      <w:r w:rsidDel="00000000" w:rsidR="00000000" w:rsidRPr="00000000">
        <w:rPr>
          <w:b w:val="1"/>
          <w:color w:val="101218"/>
          <w:rtl w:val="0"/>
        </w:rPr>
        <w:t xml:space="preserve">artistes ou prestataires indépendants</w:t>
      </w:r>
      <w:r w:rsidDel="00000000" w:rsidR="00000000" w:rsidRPr="00000000">
        <w:rPr>
          <w:color w:val="101218"/>
          <w:rtl w:val="0"/>
        </w:rPr>
        <w:t xml:space="preserve"> désirant collaborer sur des projets créatifs.</w:t>
        <w:br w:type="textWrapping"/>
      </w:r>
    </w:p>
    <w:p w:rsidR="00000000" w:rsidDel="00000000" w:rsidP="00000000" w:rsidRDefault="00000000" w:rsidRPr="00000000" w14:paraId="00000024">
      <w:pPr>
        <w:pStyle w:val="Heading4"/>
        <w:keepNext w:val="0"/>
        <w:keepLines w:val="0"/>
        <w:spacing w:after="40" w:before="240" w:lineRule="auto"/>
        <w:rPr>
          <w:b w:val="1"/>
          <w:color w:val="101218"/>
          <w:sz w:val="22"/>
          <w:szCs w:val="22"/>
        </w:rPr>
      </w:pPr>
      <w:bookmarkStart w:colFirst="0" w:colLast="0" w:name="_k7rlhc82nu7z" w:id="4"/>
      <w:bookmarkEnd w:id="4"/>
      <w:r w:rsidDel="00000000" w:rsidR="00000000" w:rsidRPr="00000000">
        <w:rPr>
          <w:b w:val="1"/>
          <w:color w:val="101218"/>
          <w:sz w:val="22"/>
          <w:szCs w:val="22"/>
          <w:rtl w:val="0"/>
        </w:rPr>
        <w:t xml:space="preserve"> Contexte de la création de l’entreprise (historique fictif)</w:t>
      </w:r>
    </w:p>
    <w:p w:rsidR="00000000" w:rsidDel="00000000" w:rsidP="00000000" w:rsidRDefault="00000000" w:rsidRPr="00000000" w14:paraId="00000025">
      <w:pPr>
        <w:rPr/>
      </w:pPr>
      <w:r w:rsidDel="00000000" w:rsidR="00000000" w:rsidRPr="00000000">
        <w:rPr>
          <w:rtl w:val="0"/>
        </w:rPr>
        <w:t xml:space="preserve">Créée en 2025 par trois passionnés de spectacle vivant, de design et de communication, Événix est née d’une envie commune de transformer chaque événement en œuvre d’art vivant.</w:t>
      </w:r>
    </w:p>
    <w:p w:rsidR="00000000" w:rsidDel="00000000" w:rsidP="00000000" w:rsidRDefault="00000000" w:rsidRPr="00000000" w14:paraId="00000026">
      <w:pPr>
        <w:rPr/>
      </w:pPr>
      <w:r w:rsidDel="00000000" w:rsidR="00000000" w:rsidRPr="00000000">
        <w:rPr>
          <w:rtl w:val="0"/>
        </w:rPr>
        <w:t xml:space="preserve">L’idée a germé lors de leurs études en BTS événementiel, où ils ont organisé ensemble plusieurs événements étudiants qui ont rencontré un grand succès. Portés par leurs compétences complémentaires (gestion, technique, artistique), ils ont décidé de fonder Événix, une SARL à taille humaine, alliant rigueur professionnelle et créativité sans limites.</w:t>
      </w:r>
    </w:p>
    <w:p w:rsidR="00000000" w:rsidDel="00000000" w:rsidP="00000000" w:rsidRDefault="00000000" w:rsidRPr="00000000" w14:paraId="00000027">
      <w:pPr>
        <w:rPr>
          <w:color w:val="101218"/>
        </w:rPr>
      </w:pPr>
      <w:r w:rsidDel="00000000" w:rsidR="00000000" w:rsidRPr="00000000">
        <w:rPr>
          <w:rtl w:val="0"/>
        </w:rPr>
        <w:t xml:space="preserve">Le nom Événix est un clin d’œil au phénix, oiseau mythique qui renaît de ses cendres — symbole de renouveau, de lumière et de célébration.</w:t>
      </w:r>
      <w:r w:rsidDel="00000000" w:rsidR="00000000" w:rsidRPr="00000000">
        <w:rPr>
          <w:rtl w:val="0"/>
        </w:rPr>
      </w:r>
    </w:p>
    <w:p w:rsidR="00000000" w:rsidDel="00000000" w:rsidP="00000000" w:rsidRDefault="00000000" w:rsidRPr="00000000" w14:paraId="00000028">
      <w:pPr>
        <w:rPr>
          <w:color w:val="101218"/>
        </w:rPr>
      </w:pPr>
      <w:r w:rsidDel="00000000" w:rsidR="00000000" w:rsidRPr="00000000">
        <w:rPr>
          <w:rtl w:val="0"/>
        </w:rPr>
      </w:r>
    </w:p>
    <w:p w:rsidR="00000000" w:rsidDel="00000000" w:rsidP="00000000" w:rsidRDefault="00000000" w:rsidRPr="00000000" w14:paraId="00000029">
      <w:pPr>
        <w:rPr>
          <w:color w:val="101218"/>
        </w:rPr>
      </w:pPr>
      <w:r w:rsidDel="00000000" w:rsidR="00000000" w:rsidRPr="00000000">
        <w:rPr>
          <w:color w:val="101218"/>
        </w:rPr>
        <w:drawing>
          <wp:inline distB="114300" distT="114300" distL="114300" distR="114300">
            <wp:extent cx="5167313" cy="51673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67313"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color w:val="101218"/>
        </w:rPr>
      </w:pPr>
      <w:r w:rsidDel="00000000" w:rsidR="00000000" w:rsidRPr="00000000">
        <w:rPr>
          <w:rtl w:val="0"/>
        </w:rPr>
      </w:r>
    </w:p>
    <w:p w:rsidR="00000000" w:rsidDel="00000000" w:rsidP="00000000" w:rsidRDefault="00000000" w:rsidRPr="00000000" w14:paraId="0000002B">
      <w:pPr>
        <w:rPr>
          <w:color w:val="101218"/>
        </w:rPr>
      </w:pPr>
      <w:r w:rsidDel="00000000" w:rsidR="00000000" w:rsidRPr="00000000">
        <w:rPr>
          <w:rtl w:val="0"/>
        </w:rPr>
      </w:r>
    </w:p>
    <w:p w:rsidR="00000000" w:rsidDel="00000000" w:rsidP="00000000" w:rsidRDefault="00000000" w:rsidRPr="00000000" w14:paraId="0000002C">
      <w:pPr>
        <w:rPr>
          <w:color w:val="101218"/>
        </w:rPr>
      </w:pPr>
      <w:r w:rsidDel="00000000" w:rsidR="00000000" w:rsidRPr="00000000">
        <w:rPr>
          <w:rtl w:val="0"/>
        </w:rPr>
      </w:r>
    </w:p>
    <w:p w:rsidR="00000000" w:rsidDel="00000000" w:rsidP="00000000" w:rsidRDefault="00000000" w:rsidRPr="00000000" w14:paraId="0000002D">
      <w:pPr>
        <w:rPr>
          <w:color w:val="101218"/>
        </w:rPr>
      </w:pPr>
      <w:r w:rsidDel="00000000" w:rsidR="00000000" w:rsidRPr="00000000">
        <w:rPr>
          <w:rtl w:val="0"/>
        </w:rPr>
      </w:r>
    </w:p>
    <w:p w:rsidR="00000000" w:rsidDel="00000000" w:rsidP="00000000" w:rsidRDefault="00000000" w:rsidRPr="00000000" w14:paraId="0000002E">
      <w:pPr>
        <w:rPr>
          <w:color w:val="1012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maps/place//data=!4m2!3m1!1s0x47e6651192da08c7:0x24f8d0d2a86b47ec?sa=X&amp;ved=1t:8290&amp;ictx=111"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