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Recalibration of the Avesta</w:t>
      </w:r>
    </w:p>
    <w:p>
      <w:r>
        <w:t>❂ Fargard I — Creation and Opposition</w:t>
      </w:r>
    </w:p>
    <w:p/>
    <w:p>
      <w:r>
        <w:t xml:space="preserve">“The first and best of regions and places have I created, I who am Ahura-Mazda:  </w:t>
      </w:r>
    </w:p>
    <w:p>
      <w:r>
        <w:t xml:space="preserve">The Airyana-vaêjâ of the good creation.  </w:t>
      </w:r>
    </w:p>
    <w:p>
      <w:r>
        <w:t xml:space="preserve">Then Anra-mainyus, who is full of death, created an opposition to the same:  </w:t>
      </w:r>
    </w:p>
    <w:p>
      <w:r>
        <w:t>A great Serpent and Winter which the Daevas have created.”</w:t>
      </w:r>
    </w:p>
    <w:p/>
    <w:p>
      <w:r>
        <w:t>---</w:t>
      </w:r>
    </w:p>
    <w:p/>
    <w:p>
      <w:r>
        <w:t>❂ Bakhdhi and Its Opposition</w:t>
      </w:r>
    </w:p>
    <w:p/>
    <w:p>
      <w:r>
        <w:t xml:space="preserve">“The fourth and best of regions and places I created, I who am Ahura-Mazda:  </w:t>
      </w:r>
    </w:p>
    <w:p>
      <w:r>
        <w:t xml:space="preserve">Bakhdhi the beautiful, with lofty standards.  </w:t>
      </w:r>
    </w:p>
    <w:p>
      <w:r>
        <w:t xml:space="preserve">Then Anra-mainyus, who is full of death, created an opposition to the same:  </w:t>
      </w:r>
    </w:p>
    <w:p>
      <w:r>
        <w:t>Devouring beasts.”</w:t>
      </w:r>
    </w:p>
    <w:p/>
    <w:p>
      <w:r>
        <w:t>---</w:t>
      </w:r>
    </w:p>
    <w:p/>
    <w:p>
      <w:r>
        <w:t>❂ Haroiva and Its Opposition</w:t>
      </w:r>
    </w:p>
    <w:p/>
    <w:p>
      <w:r>
        <w:t xml:space="preserve">“The sixth and best of regions and places I created, I who am Ahura-Mazda:  </w:t>
      </w:r>
    </w:p>
    <w:p>
      <w:r>
        <w:t xml:space="preserve">Harôyu, which is rich in clans.  </w:t>
      </w:r>
    </w:p>
    <w:p>
      <w:r>
        <w:t xml:space="preserve">Then Anra-mainyus, who is full of death, created an opposition to the same:  </w:t>
      </w:r>
    </w:p>
    <w:p>
      <w:r>
        <w:t>Slothfulness and poverty.”</w:t>
      </w:r>
    </w:p>
    <w:p/>
    <w:p>
      <w:r>
        <w:t>---</w:t>
      </w:r>
    </w:p>
    <w:p/>
    <w:p>
      <w:r>
        <w:t>❂ Naming, Not Moralizing</w:t>
      </w:r>
    </w:p>
    <w:p/>
    <w:p>
      <w:r>
        <w:t xml:space="preserve">“The dog Vanhâpâra—punishment for killing him.  </w:t>
      </w:r>
    </w:p>
    <w:p>
      <w:r>
        <w:t xml:space="preserve">The Daeva Zairimanyura. Reward for slaying him.”  </w:t>
      </w:r>
    </w:p>
    <w:p>
      <w:r>
        <w:t>(Fargard XIII)</w:t>
      </w:r>
    </w:p>
    <w:p/>
    <w:p>
      <w:r>
        <w:t>Note how it’s not why, but who, what, and how. The texts offer consequence and classification—not exposition or emotional verdict.</w:t>
      </w:r>
    </w:p>
    <w:p/>
    <w:p>
      <w:r>
        <w:t>---</w:t>
      </w:r>
    </w:p>
    <w:p/>
    <w:p>
      <w:r>
        <w:t>❂ Asha and the Nature of Purity</w:t>
      </w:r>
    </w:p>
    <w:p/>
    <w:p>
      <w:r>
        <w:t xml:space="preserve">“Purity is the best thing for men after birth.  </w:t>
      </w:r>
    </w:p>
    <w:p>
      <w:r>
        <w:t xml:space="preserve">The Mazdayasnian Law is purity.”  </w:t>
      </w:r>
    </w:p>
    <w:p>
      <w:r>
        <w:t>(Fargard X)</w:t>
      </w:r>
    </w:p>
    <w:p/>
    <w:p>
      <w:r>
        <w:t>---</w:t>
      </w:r>
    </w:p>
    <w:p/>
    <w:p>
      <w:r>
        <w:t>❂ Death and Corruption, Not Sin</w:t>
      </w:r>
    </w:p>
    <w:p/>
    <w:p>
      <w:r>
        <w:t xml:space="preserve">“No corpse which has been carried away by birds, beasts, or flies, defiles a man, a cornfield, or water.  </w:t>
      </w:r>
    </w:p>
    <w:p>
      <w:r>
        <w:t xml:space="preserve">Water and fire do not destroy a man.”  </w:t>
      </w:r>
    </w:p>
    <w:p>
      <w:r>
        <w:t>(Fargard V)</w:t>
      </w:r>
    </w:p>
    <w:p/>
    <w:p>
      <w:r>
        <w:t xml:space="preserve">“The body of the impure man does not defile, it only defiles when living.”  </w:t>
      </w:r>
    </w:p>
    <w:p>
      <w:r>
        <w:t>(Fargard V)</w:t>
      </w:r>
    </w:p>
    <w:p/>
    <w:p>
      <w:r>
        <w:t>---</w:t>
      </w:r>
    </w:p>
    <w:p/>
    <w:p>
      <w:r>
        <w:t>❂ Warfare of Spirits — Not States</w:t>
      </w:r>
    </w:p>
    <w:p/>
    <w:p>
      <w:r>
        <w:t xml:space="preserve">“Anra-mainyus and the Drukha attempt to slay Zarathustra…  </w:t>
      </w:r>
    </w:p>
    <w:p>
      <w:r>
        <w:t xml:space="preserve">But Zarathustra defeats them by reciting the Ahuna-vairya.”  </w:t>
      </w:r>
    </w:p>
    <w:p>
      <w:r>
        <w:t>(Fargard XIX)</w:t>
      </w:r>
    </w:p>
    <w:p/>
    <w:p>
      <w:r>
        <w:t>---</w:t>
      </w:r>
    </w:p>
    <w:p/>
    <w:p>
      <w:r>
        <w:t>❂ Key Ideas/Themes presented in The Avesta:</w:t>
      </w:r>
    </w:p>
    <w:p/>
    <w:p>
      <w:r>
        <w:t xml:space="preserve">1. Fargard 1 – 16 sacred lands created by Ahura Mazda, each countered by Anra-mainyus.  </w:t>
      </w:r>
    </w:p>
    <w:p>
      <w:r>
        <w:t xml:space="preserve">2. Bakhdhi and Haroiva, and how rebellion and witchcraft are introduced without narrative explanation.  </w:t>
      </w:r>
    </w:p>
    <w:p>
      <w:r>
        <w:t xml:space="preserve">3. How the Vendidad does not moralize, but rather names, classifies, and observes.  </w:t>
      </w:r>
    </w:p>
    <w:p>
      <w:r>
        <w:t xml:space="preserve">4. Asha—divine alignment—and what it means to live in accordance with cosmic order.  </w:t>
      </w:r>
    </w:p>
    <w:p>
      <w:r>
        <w:t>5. Reflection on killing, war, and purity, and how the Avesta frames them not through modern morality, but through alignment and corruption.</w:t>
      </w:r>
    </w:p>
    <w:p/>
    <w:p>
      <w:r>
        <w:t>Ideas and translations came from:</w:t>
      </w:r>
    </w:p>
    <w:p>
      <w:r>
        <w:t xml:space="preserve">- Traditional Vendidad translations (Darmesteter, Haug, Mills)  </w:t>
      </w:r>
    </w:p>
    <w:p>
      <w:r>
        <w:t xml:space="preserve">- Synthesized commentary from known Zoroastrian scholarship  </w:t>
      </w:r>
    </w:p>
    <w:p>
      <w:r>
        <w:t>- Analysis and interpretive logic</w:t>
      </w:r>
    </w:p>
    <w:p/>
    <w:p>
      <w:r>
        <w:t>---</w:t>
      </w:r>
    </w:p>
    <w:p/>
    <w:p>
      <w:r>
        <w:t>❂ What Remains True?</w:t>
      </w:r>
    </w:p>
    <w:p/>
    <w:p>
      <w:r>
        <w:t xml:space="preserve">A draw toward the nameless Way over the named law.  </w:t>
      </w:r>
    </w:p>
    <w:p>
      <w:r>
        <w:t>Craving for the source, not the structure.</w:t>
      </w:r>
    </w:p>
    <w:p/>
    <w:p>
      <w:r>
        <w:t>---</w:t>
      </w:r>
    </w:p>
    <w:p/>
    <w:p>
      <w:r>
        <w:t>❂ Key Figures in the Avesta</w:t>
      </w:r>
    </w:p>
    <w:p/>
    <w:p>
      <w:r>
        <w:t>- Ahura Mazda — The Wise Lord, source of Asha (truth, order). Creator of the good lands and guardian of cosmic balance.</w:t>
      </w:r>
    </w:p>
    <w:p>
      <w:r>
        <w:t>- Anra-mainyus — The Destructive Spirit, bringer of opposition. Not evil in the moral sense, but the force of distortion and undoing.</w:t>
      </w:r>
    </w:p>
    <w:p>
      <w:r>
        <w:t>- Zarathustra (Zoroaster) — Prophet and seer, speaker of the Ahuna-vairya. Often beset by Anra and his forces but never overcome.</w:t>
      </w:r>
    </w:p>
    <w:p>
      <w:r>
        <w:t>- The Daevas — Demonic forces aligned with Druj (the Lie). Each sacred creation has a corresponding daeva-born distortion.</w:t>
      </w:r>
    </w:p>
    <w:p>
      <w:r>
        <w:t>- Vohu Manah — The Good Mind; divine aspect representing clarity, truth, and right decision.</w:t>
      </w:r>
    </w:p>
    <w:p>
      <w:r>
        <w:t>- Asha Vahishta — Best Truth; embodiment of divine order, purity, and the lawful pattern.</w:t>
      </w:r>
    </w:p>
    <w:p>
      <w:r>
        <w:t>- Sraosha — Divine obedience and conscience; a protector spirit against evil influence.</w:t>
      </w:r>
    </w:p>
    <w:p>
      <w:r>
        <w:t>- Atar — Sacred fire; purifier and witness to ritual. Treated as both a symbol and a being.</w:t>
      </w:r>
    </w:p>
    <w:p/>
    <w:p>
      <w:r>
        <w:t>Each figure embodies an aspect of the wider cosmology—not as allegory, but as presence. The Avesta is a world full of intelligences, named but not always explained.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