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48"/>
          <w:szCs w:val="48"/>
        </w:rPr>
      </w:pPr>
      <w:r w:rsidDel="00000000" w:rsidR="00000000" w:rsidRPr="00000000">
        <w:rPr>
          <w:sz w:val="48"/>
          <w:szCs w:val="48"/>
          <w:rtl w:val="0"/>
        </w:rPr>
        <w:t xml:space="preserve">UM6P Data Science Data Analytics Engineering </w:t>
      </w:r>
    </w:p>
    <w:p w:rsidR="00000000" w:rsidDel="00000000" w:rsidP="00000000" w:rsidRDefault="00000000" w:rsidRPr="00000000" w14:paraId="00000001">
      <w:pPr>
        <w:pStyle w:val="Subtitle"/>
        <w:contextualSpacing w:val="0"/>
        <w:rPr>
          <w:sz w:val="32"/>
          <w:szCs w:val="32"/>
        </w:rPr>
      </w:pPr>
      <w:r w:rsidDel="00000000" w:rsidR="00000000" w:rsidRPr="00000000">
        <w:rPr>
          <w:sz w:val="32"/>
          <w:szCs w:val="32"/>
          <w:rtl w:val="0"/>
        </w:rPr>
        <w:t xml:space="preserve">Programme 24 septembre au 5 octobre</w:t>
      </w:r>
    </w:p>
    <w:p w:rsidR="00000000" w:rsidDel="00000000" w:rsidP="00000000" w:rsidRDefault="00000000" w:rsidRPr="00000000" w14:paraId="00000002">
      <w:pPr>
        <w:spacing w:after="240" w:before="280" w:lineRule="auto"/>
        <w:contextualSpacing w:val="0"/>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Le cours est centré sur l'analyse prédictive supervisée et non-supervisée. </w:t>
      </w:r>
    </w:p>
    <w:p w:rsidR="00000000" w:rsidDel="00000000" w:rsidP="00000000" w:rsidRDefault="00000000" w:rsidRPr="00000000" w14:paraId="00000003">
      <w:pPr>
        <w:spacing w:after="240" w:before="40" w:lineRule="auto"/>
        <w:contextualSpacing w:val="0"/>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L'environnement de travail repose sur les notebooks Jupyter, (Python 3, scikit-learn). </w:t>
      </w:r>
    </w:p>
    <w:p w:rsidR="00000000" w:rsidDel="00000000" w:rsidP="00000000" w:rsidRDefault="00000000" w:rsidRPr="00000000" w14:paraId="00000004">
      <w:pPr>
        <w:pStyle w:val="Heading2"/>
        <w:spacing w:after="240" w:before="40" w:lineRule="auto"/>
        <w:contextualSpacing w:val="0"/>
        <w:rPr/>
      </w:pPr>
      <w:bookmarkStart w:colFirst="0" w:colLast="0" w:name="_n0ydnibc3kxj" w:id="0"/>
      <w:bookmarkEnd w:id="0"/>
      <w:r w:rsidDel="00000000" w:rsidR="00000000" w:rsidRPr="00000000">
        <w:rPr>
          <w:rtl w:val="0"/>
        </w:rPr>
        <w:t xml:space="preserve">Déroulement</w:t>
      </w:r>
    </w:p>
    <w:p w:rsidR="00000000" w:rsidDel="00000000" w:rsidP="00000000" w:rsidRDefault="00000000" w:rsidRPr="00000000" w14:paraId="00000005">
      <w:pPr>
        <w:spacing w:after="240" w:before="40" w:lineRule="auto"/>
        <w:contextualSpacing w:val="0"/>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Les éléments théoriques et mathématiques sont enseignés le matin, l'après-midi est consacrée aux travaux pratiques (LAB). </w:t>
      </w:r>
    </w:p>
    <w:p w:rsidR="00000000" w:rsidDel="00000000" w:rsidP="00000000" w:rsidRDefault="00000000" w:rsidRPr="00000000" w14:paraId="00000006">
      <w:pPr>
        <w:spacing w:after="240" w:before="40" w:lineRule="auto"/>
        <w:contextualSpacing w:val="0"/>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Chaque journée débute par un récapitulatif des éléments vus la veille pour permettre aux étudiants de revenir sur les points qui restent à éclaircir. </w:t>
      </w:r>
    </w:p>
    <w:p w:rsidR="00000000" w:rsidDel="00000000" w:rsidP="00000000" w:rsidRDefault="00000000" w:rsidRPr="00000000" w14:paraId="00000007">
      <w:pPr>
        <w:spacing w:after="240" w:before="40" w:lineRule="auto"/>
        <w:contextualSpacing w:val="0"/>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En règle générale, les cours du matin sont structurés autour d’un modèle et des bases mathématiques sous-jacentes et des pratiques de manipulation des données en data science. En plus des travaux dirigés de l'après midi, je présenterai des cas de projections issus de l’industrie.  </w:t>
      </w:r>
    </w:p>
    <w:p w:rsidR="00000000" w:rsidDel="00000000" w:rsidP="00000000" w:rsidRDefault="00000000" w:rsidRPr="00000000" w14:paraId="00000008">
      <w:pPr>
        <w:spacing w:after="240" w:before="40" w:lineRule="auto"/>
        <w:contextualSpacing w:val="0"/>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Les étudiants se verront proposés des lectures d’articles pour le lendemain. </w:t>
      </w:r>
    </w:p>
    <w:p w:rsidR="00000000" w:rsidDel="00000000" w:rsidP="00000000" w:rsidRDefault="00000000" w:rsidRPr="00000000" w14:paraId="00000009">
      <w:pPr>
        <w:pStyle w:val="Heading2"/>
        <w:contextualSpacing w:val="0"/>
        <w:rPr/>
      </w:pPr>
      <w:r w:rsidDel="00000000" w:rsidR="00000000" w:rsidRPr="00000000">
        <w:rPr>
          <w:rtl w:val="0"/>
        </w:rPr>
        <w:t xml:space="preserve">Projet final</w:t>
      </w:r>
    </w:p>
    <w:p w:rsidR="00000000" w:rsidDel="00000000" w:rsidP="00000000" w:rsidRDefault="00000000" w:rsidRPr="00000000" w14:paraId="0000000A">
      <w:pPr>
        <w:spacing w:after="240" w:before="280" w:lineRule="auto"/>
        <w:contextualSpacing w:val="0"/>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Un projet final basé sur une compétition Kaggle fera l'objet de présentations le dernier jour. Les étudiants travaillent en binôme. Ce projet leur permettra d’utiliser la plupart des notions vus dans le cours et de les appliquer sur un dataset non trivial.</w:t>
      </w:r>
    </w:p>
    <w:p w:rsidR="00000000" w:rsidDel="00000000" w:rsidP="00000000" w:rsidRDefault="00000000" w:rsidRPr="00000000" w14:paraId="0000000B">
      <w:pPr>
        <w:pStyle w:val="Heading2"/>
        <w:contextualSpacing w:val="0"/>
        <w:rPr/>
      </w:pPr>
      <w:r w:rsidDel="00000000" w:rsidR="00000000" w:rsidRPr="00000000">
        <w:rPr>
          <w:rtl w:val="0"/>
        </w:rPr>
        <w:t xml:space="preserve">Outils</w:t>
      </w:r>
    </w:p>
    <w:p w:rsidR="00000000" w:rsidDel="00000000" w:rsidP="00000000" w:rsidRDefault="00000000" w:rsidRPr="00000000" w14:paraId="0000000C">
      <w:pPr>
        <w:spacing w:after="240" w:lineRule="auto"/>
        <w:contextualSpacing w:val="0"/>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Les étudiants travaillent sur des Notebook Jupyter, soit sur leur ordinateur personnels soit sur un environnement similaire mis à leur disposition sur Google Cloud. Le but étant de s’affranchir des contraintes induites par des ordinateurs personnels peu puissants mais aussi de pouvoir partager et présenter du code facilement.</w:t>
      </w:r>
    </w:p>
    <w:p w:rsidR="00000000" w:rsidDel="00000000" w:rsidP="00000000" w:rsidRDefault="00000000" w:rsidRPr="00000000" w14:paraId="0000000D">
      <w:pPr>
        <w:pBdr>
          <w:bottom w:color="eeeeee" w:space="4" w:sz="6" w:val="single"/>
        </w:pBdr>
        <w:spacing w:after="240" w:before="240" w:lineRule="auto"/>
        <w:contextualSpacing w:val="0"/>
        <w:rPr>
          <w:rFonts w:ascii="Helvetica Neue" w:cs="Helvetica Neue" w:eastAsia="Helvetica Neue" w:hAnsi="Helvetica Neue"/>
          <w:color w:val="333333"/>
        </w:rPr>
      </w:pPr>
      <w:r w:rsidDel="00000000" w:rsidR="00000000" w:rsidRPr="00000000">
        <w:rPr>
          <w:rtl w:val="0"/>
        </w:rPr>
      </w:r>
    </w:p>
    <w:p w:rsidR="00000000" w:rsidDel="00000000" w:rsidP="00000000" w:rsidRDefault="00000000" w:rsidRPr="00000000" w14:paraId="0000000E">
      <w:pPr>
        <w:pStyle w:val="Heading1"/>
        <w:contextualSpacing w:val="0"/>
        <w:rPr/>
      </w:pPr>
      <w:r w:rsidDel="00000000" w:rsidR="00000000" w:rsidRPr="00000000">
        <w:rPr>
          <w:rtl w:val="0"/>
        </w:rPr>
        <w:t xml:space="preserve">Jour 1 : Intro, data science et régression linéaire</w:t>
      </w:r>
    </w:p>
    <w:p w:rsidR="00000000" w:rsidDel="00000000" w:rsidP="00000000" w:rsidRDefault="00000000" w:rsidRPr="00000000" w14:paraId="0000000F">
      <w:pPr>
        <w:numPr>
          <w:ilvl w:val="0"/>
          <w:numId w:val="9"/>
        </w:numPr>
        <w:spacing w:after="240" w:before="240" w:lineRule="auto"/>
        <w:ind w:left="720" w:hanging="360"/>
        <w:contextualSpacing w:val="0"/>
        <w:rPr>
          <w:color w:val="333333"/>
        </w:rPr>
      </w:pPr>
      <w:r w:rsidDel="00000000" w:rsidR="00000000" w:rsidRPr="00000000">
        <w:rPr>
          <w:rFonts w:ascii="Helvetica Neue" w:cs="Helvetica Neue" w:eastAsia="Helvetica Neue" w:hAnsi="Helvetica Neue"/>
          <w:color w:val="333333"/>
          <w:rtl w:val="0"/>
        </w:rPr>
        <w:t xml:space="preserve">Matin :</w:t>
      </w:r>
    </w:p>
    <w:p w:rsidR="00000000" w:rsidDel="00000000" w:rsidP="00000000" w:rsidRDefault="00000000" w:rsidRPr="00000000" w14:paraId="00000010">
      <w:pPr>
        <w:numPr>
          <w:ilvl w:val="1"/>
          <w:numId w:val="9"/>
        </w:numPr>
        <w:spacing w:after="0" w:before="4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Intro </w:t>
      </w:r>
    </w:p>
    <w:p w:rsidR="00000000" w:rsidDel="00000000" w:rsidP="00000000" w:rsidRDefault="00000000" w:rsidRPr="00000000" w14:paraId="00000011">
      <w:pPr>
        <w:numPr>
          <w:ilvl w:val="1"/>
          <w:numId w:val="9"/>
        </w:numPr>
        <w:spacing w:after="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Présentation du programme, de la compétition Kaggle, du travail attendu</w:t>
      </w:r>
    </w:p>
    <w:p w:rsidR="00000000" w:rsidDel="00000000" w:rsidP="00000000" w:rsidRDefault="00000000" w:rsidRPr="00000000" w14:paraId="00000012">
      <w:pPr>
        <w:numPr>
          <w:ilvl w:val="1"/>
          <w:numId w:val="9"/>
        </w:numPr>
        <w:spacing w:after="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Mise en place de l'environnement de travail (Jupyter notebook) et des outils (python, scikit-learn, numpy, pandas, ...),</w:t>
      </w:r>
    </w:p>
    <w:p w:rsidR="00000000" w:rsidDel="00000000" w:rsidP="00000000" w:rsidRDefault="00000000" w:rsidRPr="00000000" w14:paraId="00000013">
      <w:pPr>
        <w:numPr>
          <w:ilvl w:val="2"/>
          <w:numId w:val="9"/>
        </w:numPr>
        <w:spacing w:after="0" w:before="0" w:lineRule="auto"/>
        <w:ind w:left="2160" w:hanging="360"/>
        <w:contextualSpacing w:val="0"/>
        <w:rPr>
          <w:rFonts w:ascii="Helvetica Neue" w:cs="Helvetica Neue" w:eastAsia="Helvetica Neue" w:hAnsi="Helvetica Neue"/>
          <w:color w:val="333333"/>
          <w:u w:val="none"/>
        </w:rPr>
      </w:pPr>
      <w:r w:rsidDel="00000000" w:rsidR="00000000" w:rsidRPr="00000000">
        <w:rPr>
          <w:rFonts w:ascii="Helvetica Neue" w:cs="Helvetica Neue" w:eastAsia="Helvetica Neue" w:hAnsi="Helvetica Neue"/>
          <w:color w:val="333333"/>
          <w:rtl w:val="0"/>
        </w:rPr>
        <w:t xml:space="preserve">Pratiques python, et fonctionmalités pandas</w:t>
      </w:r>
    </w:p>
    <w:p w:rsidR="00000000" w:rsidDel="00000000" w:rsidP="00000000" w:rsidRDefault="00000000" w:rsidRPr="00000000" w14:paraId="00000014">
      <w:pPr>
        <w:numPr>
          <w:ilvl w:val="1"/>
          <w:numId w:val="9"/>
        </w:numPr>
        <w:spacing w:after="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Qu'est-ce que la data science ?</w:t>
      </w:r>
    </w:p>
    <w:p w:rsidR="00000000" w:rsidDel="00000000" w:rsidP="00000000" w:rsidRDefault="00000000" w:rsidRPr="00000000" w14:paraId="00000015">
      <w:pPr>
        <w:numPr>
          <w:ilvl w:val="2"/>
          <w:numId w:val="9"/>
        </w:numPr>
        <w:spacing w:after="0" w:before="0" w:lineRule="auto"/>
        <w:ind w:left="2160" w:hanging="360"/>
        <w:contextualSpacing w:val="0"/>
        <w:rPr>
          <w:color w:val="333333"/>
        </w:rPr>
      </w:pPr>
      <w:r w:rsidDel="00000000" w:rsidR="00000000" w:rsidRPr="00000000">
        <w:rPr>
          <w:rFonts w:ascii="Helvetica Neue" w:cs="Helvetica Neue" w:eastAsia="Helvetica Neue" w:hAnsi="Helvetica Neue"/>
          <w:color w:val="333333"/>
          <w:rtl w:val="0"/>
        </w:rPr>
        <w:t xml:space="preserve">DAta Science, Machine Learning, Intelligence Artificielle, Deep Learning,</w:t>
      </w:r>
    </w:p>
    <w:p w:rsidR="00000000" w:rsidDel="00000000" w:rsidP="00000000" w:rsidRDefault="00000000" w:rsidRPr="00000000" w14:paraId="00000016">
      <w:pPr>
        <w:numPr>
          <w:ilvl w:val="2"/>
          <w:numId w:val="9"/>
        </w:numPr>
        <w:spacing w:after="0" w:before="0" w:lineRule="auto"/>
        <w:ind w:left="2160" w:hanging="360"/>
        <w:contextualSpacing w:val="0"/>
        <w:rPr>
          <w:color w:val="333333"/>
        </w:rPr>
      </w:pPr>
      <w:r w:rsidDel="00000000" w:rsidR="00000000" w:rsidRPr="00000000">
        <w:rPr>
          <w:rFonts w:ascii="Helvetica Neue" w:cs="Helvetica Neue" w:eastAsia="Helvetica Neue" w:hAnsi="Helvetica Neue"/>
          <w:color w:val="333333"/>
          <w:rtl w:val="0"/>
        </w:rPr>
        <w:t xml:space="preserve">Finalités et étapes d'un projet,</w:t>
      </w:r>
    </w:p>
    <w:p w:rsidR="00000000" w:rsidDel="00000000" w:rsidP="00000000" w:rsidRDefault="00000000" w:rsidRPr="00000000" w14:paraId="00000017">
      <w:pPr>
        <w:numPr>
          <w:ilvl w:val="2"/>
          <w:numId w:val="9"/>
        </w:numPr>
        <w:spacing w:after="0" w:before="0" w:lineRule="auto"/>
        <w:ind w:left="2160" w:hanging="360"/>
        <w:contextualSpacing w:val="0"/>
        <w:rPr>
          <w:color w:val="333333"/>
        </w:rPr>
      </w:pPr>
      <w:r w:rsidDel="00000000" w:rsidR="00000000" w:rsidRPr="00000000">
        <w:rPr>
          <w:rFonts w:ascii="Helvetica Neue" w:cs="Helvetica Neue" w:eastAsia="Helvetica Neue" w:hAnsi="Helvetica Neue"/>
          <w:color w:val="333333"/>
          <w:rtl w:val="0"/>
        </w:rPr>
        <w:t xml:space="preserve">Supervisée ou non-supervisée,</w:t>
      </w:r>
    </w:p>
    <w:p w:rsidR="00000000" w:rsidDel="00000000" w:rsidP="00000000" w:rsidRDefault="00000000" w:rsidRPr="00000000" w14:paraId="00000018">
      <w:pPr>
        <w:numPr>
          <w:ilvl w:val="2"/>
          <w:numId w:val="9"/>
        </w:numPr>
        <w:spacing w:after="0" w:before="0" w:lineRule="auto"/>
        <w:ind w:left="2160" w:hanging="360"/>
        <w:contextualSpacing w:val="0"/>
        <w:rPr>
          <w:color w:val="333333"/>
        </w:rPr>
      </w:pPr>
      <w:r w:rsidDel="00000000" w:rsidR="00000000" w:rsidRPr="00000000">
        <w:rPr>
          <w:rFonts w:ascii="Helvetica Neue" w:cs="Helvetica Neue" w:eastAsia="Helvetica Neue" w:hAnsi="Helvetica Neue"/>
          <w:color w:val="333333"/>
          <w:rtl w:val="0"/>
        </w:rPr>
        <w:t xml:space="preserve">Régression ou classification.</w:t>
      </w:r>
    </w:p>
    <w:p w:rsidR="00000000" w:rsidDel="00000000" w:rsidP="00000000" w:rsidRDefault="00000000" w:rsidRPr="00000000" w14:paraId="00000019">
      <w:pPr>
        <w:numPr>
          <w:ilvl w:val="1"/>
          <w:numId w:val="9"/>
        </w:numPr>
        <w:spacing w:after="4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Jeux de données classiques</w:t>
      </w:r>
    </w:p>
    <w:p w:rsidR="00000000" w:rsidDel="00000000" w:rsidP="00000000" w:rsidRDefault="00000000" w:rsidRPr="00000000" w14:paraId="0000001A">
      <w:pPr>
        <w:numPr>
          <w:ilvl w:val="0"/>
          <w:numId w:val="9"/>
        </w:numPr>
        <w:spacing w:after="240" w:before="240" w:lineRule="auto"/>
        <w:ind w:left="720" w:hanging="360"/>
        <w:contextualSpacing w:val="0"/>
        <w:rPr>
          <w:color w:val="333333"/>
        </w:rPr>
      </w:pPr>
      <w:r w:rsidDel="00000000" w:rsidR="00000000" w:rsidRPr="00000000">
        <w:rPr>
          <w:rFonts w:ascii="Helvetica Neue" w:cs="Helvetica Neue" w:eastAsia="Helvetica Neue" w:hAnsi="Helvetica Neue"/>
          <w:color w:val="333333"/>
          <w:rtl w:val="0"/>
        </w:rPr>
        <w:t xml:space="preserve">Après-midi :</w:t>
      </w:r>
    </w:p>
    <w:p w:rsidR="00000000" w:rsidDel="00000000" w:rsidP="00000000" w:rsidRDefault="00000000" w:rsidRPr="00000000" w14:paraId="0000001B">
      <w:pPr>
        <w:numPr>
          <w:ilvl w:val="1"/>
          <w:numId w:val="9"/>
        </w:numPr>
        <w:spacing w:after="0" w:before="4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LAB : Régression(s) sur des datasets simples</w:t>
      </w:r>
    </w:p>
    <w:p w:rsidR="00000000" w:rsidDel="00000000" w:rsidP="00000000" w:rsidRDefault="00000000" w:rsidRPr="00000000" w14:paraId="0000001C">
      <w:pPr>
        <w:numPr>
          <w:ilvl w:val="2"/>
          <w:numId w:val="9"/>
        </w:numPr>
        <w:spacing w:after="0" w:before="0" w:lineRule="auto"/>
        <w:ind w:left="2160" w:hanging="360"/>
        <w:contextualSpacing w:val="0"/>
        <w:rPr>
          <w:color w:val="333333"/>
        </w:rPr>
      </w:pPr>
      <w:r w:rsidDel="00000000" w:rsidR="00000000" w:rsidRPr="00000000">
        <w:rPr>
          <w:rFonts w:ascii="Helvetica Neue" w:cs="Helvetica Neue" w:eastAsia="Helvetica Neue" w:hAnsi="Helvetica Neue"/>
          <w:color w:val="333333"/>
          <w:rtl w:val="0"/>
        </w:rPr>
        <w:t xml:space="preserve">Régression linéaire,</w:t>
      </w:r>
    </w:p>
    <w:p w:rsidR="00000000" w:rsidDel="00000000" w:rsidP="00000000" w:rsidRDefault="00000000" w:rsidRPr="00000000" w14:paraId="0000001D">
      <w:pPr>
        <w:numPr>
          <w:ilvl w:val="2"/>
          <w:numId w:val="9"/>
        </w:numPr>
        <w:spacing w:after="0" w:before="0" w:lineRule="auto"/>
        <w:ind w:left="2160" w:hanging="360"/>
        <w:contextualSpacing w:val="0"/>
        <w:rPr>
          <w:color w:val="333333"/>
        </w:rPr>
      </w:pPr>
      <w:r w:rsidDel="00000000" w:rsidR="00000000" w:rsidRPr="00000000">
        <w:rPr>
          <w:rFonts w:ascii="Helvetica Neue" w:cs="Helvetica Neue" w:eastAsia="Helvetica Neue" w:hAnsi="Helvetica Neue"/>
          <w:color w:val="333333"/>
          <w:rtl w:val="0"/>
        </w:rPr>
        <w:t xml:space="preserve">Régression logistique,</w:t>
      </w:r>
    </w:p>
    <w:p w:rsidR="00000000" w:rsidDel="00000000" w:rsidP="00000000" w:rsidRDefault="00000000" w:rsidRPr="00000000" w14:paraId="0000001E">
      <w:pPr>
        <w:numPr>
          <w:ilvl w:val="2"/>
          <w:numId w:val="9"/>
        </w:numPr>
        <w:spacing w:after="280" w:before="0" w:lineRule="auto"/>
        <w:ind w:left="2160" w:hanging="360"/>
        <w:contextualSpacing w:val="0"/>
        <w:rPr>
          <w:color w:val="333333"/>
        </w:rPr>
      </w:pPr>
      <w:r w:rsidDel="00000000" w:rsidR="00000000" w:rsidRPr="00000000">
        <w:rPr>
          <w:rFonts w:ascii="Helvetica Neue" w:cs="Helvetica Neue" w:eastAsia="Helvetica Neue" w:hAnsi="Helvetica Neue"/>
          <w:color w:val="333333"/>
          <w:rtl w:val="0"/>
        </w:rPr>
        <w:t xml:space="preserve">Conditions sur les données, cas d'application, p-value, R^2, intervalles de confiance, ...</w:t>
      </w:r>
    </w:p>
    <w:p w:rsidR="00000000" w:rsidDel="00000000" w:rsidP="00000000" w:rsidRDefault="00000000" w:rsidRPr="00000000" w14:paraId="0000001F">
      <w:pPr>
        <w:pStyle w:val="Heading1"/>
        <w:contextualSpacing w:val="0"/>
        <w:rPr/>
      </w:pPr>
      <w:r w:rsidDel="00000000" w:rsidR="00000000" w:rsidRPr="00000000">
        <w:rPr>
          <w:rtl w:val="0"/>
        </w:rPr>
        <w:t xml:space="preserve">Jour 2 : Modèles ou Algorithmes</w:t>
      </w:r>
    </w:p>
    <w:p w:rsidR="00000000" w:rsidDel="00000000" w:rsidP="00000000" w:rsidRDefault="00000000" w:rsidRPr="00000000" w14:paraId="00000020">
      <w:pPr>
        <w:numPr>
          <w:ilvl w:val="0"/>
          <w:numId w:val="10"/>
        </w:numPr>
        <w:spacing w:after="240" w:before="240" w:lineRule="auto"/>
        <w:ind w:left="720" w:hanging="360"/>
        <w:contextualSpacing w:val="0"/>
        <w:rPr>
          <w:color w:val="333333"/>
        </w:rPr>
      </w:pPr>
      <w:r w:rsidDel="00000000" w:rsidR="00000000" w:rsidRPr="00000000">
        <w:rPr>
          <w:rFonts w:ascii="Helvetica Neue" w:cs="Helvetica Neue" w:eastAsia="Helvetica Neue" w:hAnsi="Helvetica Neue"/>
          <w:color w:val="333333"/>
          <w:rtl w:val="0"/>
        </w:rPr>
        <w:t xml:space="preserve">Matin :</w:t>
      </w:r>
    </w:p>
    <w:p w:rsidR="00000000" w:rsidDel="00000000" w:rsidP="00000000" w:rsidRDefault="00000000" w:rsidRPr="00000000" w14:paraId="00000021">
      <w:pPr>
        <w:numPr>
          <w:ilvl w:val="1"/>
          <w:numId w:val="10"/>
        </w:numPr>
        <w:spacing w:after="0" w:before="4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Pratique du maximum de vraisemblance</w:t>
      </w:r>
    </w:p>
    <w:p w:rsidR="00000000" w:rsidDel="00000000" w:rsidP="00000000" w:rsidRDefault="00000000" w:rsidRPr="00000000" w14:paraId="00000022">
      <w:pPr>
        <w:numPr>
          <w:ilvl w:val="1"/>
          <w:numId w:val="10"/>
        </w:numPr>
        <w:spacing w:after="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Importance de la linéarité : définition et tests statistiques associés</w:t>
      </w:r>
    </w:p>
    <w:p w:rsidR="00000000" w:rsidDel="00000000" w:rsidP="00000000" w:rsidRDefault="00000000" w:rsidRPr="00000000" w14:paraId="00000023">
      <w:pPr>
        <w:numPr>
          <w:ilvl w:val="1"/>
          <w:numId w:val="10"/>
        </w:numPr>
        <w:spacing w:after="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Impact de la multi-colinéarité</w:t>
      </w:r>
    </w:p>
    <w:p w:rsidR="00000000" w:rsidDel="00000000" w:rsidP="00000000" w:rsidRDefault="00000000" w:rsidRPr="00000000" w14:paraId="00000024">
      <w:pPr>
        <w:numPr>
          <w:ilvl w:val="1"/>
          <w:numId w:val="10"/>
        </w:numPr>
        <w:spacing w:after="4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Régression polynomiale</w:t>
      </w:r>
    </w:p>
    <w:p w:rsidR="00000000" w:rsidDel="00000000" w:rsidP="00000000" w:rsidRDefault="00000000" w:rsidRPr="00000000" w14:paraId="00000025">
      <w:pPr>
        <w:numPr>
          <w:ilvl w:val="0"/>
          <w:numId w:val="10"/>
        </w:numPr>
        <w:spacing w:after="240" w:before="240" w:lineRule="auto"/>
        <w:ind w:left="720" w:hanging="360"/>
        <w:contextualSpacing w:val="0"/>
        <w:rPr>
          <w:color w:val="333333"/>
        </w:rPr>
      </w:pPr>
      <w:r w:rsidDel="00000000" w:rsidR="00000000" w:rsidRPr="00000000">
        <w:rPr>
          <w:rFonts w:ascii="Helvetica Neue" w:cs="Helvetica Neue" w:eastAsia="Helvetica Neue" w:hAnsi="Helvetica Neue"/>
          <w:color w:val="333333"/>
          <w:rtl w:val="0"/>
        </w:rPr>
        <w:t xml:space="preserve">Après-midi :</w:t>
      </w:r>
    </w:p>
    <w:p w:rsidR="00000000" w:rsidDel="00000000" w:rsidP="00000000" w:rsidRDefault="00000000" w:rsidRPr="00000000" w14:paraId="00000026">
      <w:pPr>
        <w:numPr>
          <w:ilvl w:val="1"/>
          <w:numId w:val="10"/>
        </w:numPr>
        <w:spacing w:after="0" w:before="4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Présentation du projet final : compétition Kaggle.</w:t>
      </w:r>
    </w:p>
    <w:p w:rsidR="00000000" w:rsidDel="00000000" w:rsidP="00000000" w:rsidRDefault="00000000" w:rsidRPr="00000000" w14:paraId="00000027">
      <w:pPr>
        <w:numPr>
          <w:ilvl w:val="1"/>
          <w:numId w:val="10"/>
        </w:numPr>
        <w:spacing w:after="28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LAB : On continue sur les différents types de régression avec des datasets non linéaires</w:t>
      </w:r>
    </w:p>
    <w:p w:rsidR="00000000" w:rsidDel="00000000" w:rsidP="00000000" w:rsidRDefault="00000000" w:rsidRPr="00000000" w14:paraId="00000028">
      <w:pPr>
        <w:pStyle w:val="Heading1"/>
        <w:contextualSpacing w:val="0"/>
        <w:rPr/>
      </w:pPr>
      <w:r w:rsidDel="00000000" w:rsidR="00000000" w:rsidRPr="00000000">
        <w:rPr>
          <w:rtl w:val="0"/>
        </w:rPr>
        <w:t xml:space="preserve">Jour 3 : Gradient stochastique</w:t>
      </w:r>
    </w:p>
    <w:p w:rsidR="00000000" w:rsidDel="00000000" w:rsidP="00000000" w:rsidRDefault="00000000" w:rsidRPr="00000000" w14:paraId="00000029">
      <w:pPr>
        <w:numPr>
          <w:ilvl w:val="0"/>
          <w:numId w:val="11"/>
        </w:numPr>
        <w:spacing w:after="240" w:before="240" w:lineRule="auto"/>
        <w:ind w:left="720" w:hanging="360"/>
        <w:contextualSpacing w:val="0"/>
        <w:rPr>
          <w:color w:val="333333"/>
        </w:rPr>
      </w:pPr>
      <w:r w:rsidDel="00000000" w:rsidR="00000000" w:rsidRPr="00000000">
        <w:rPr>
          <w:rFonts w:ascii="Helvetica Neue" w:cs="Helvetica Neue" w:eastAsia="Helvetica Neue" w:hAnsi="Helvetica Neue"/>
          <w:color w:val="333333"/>
          <w:rtl w:val="0"/>
        </w:rPr>
        <w:t xml:space="preserve">Matin :</w:t>
      </w:r>
    </w:p>
    <w:p w:rsidR="00000000" w:rsidDel="00000000" w:rsidP="00000000" w:rsidRDefault="00000000" w:rsidRPr="00000000" w14:paraId="0000002A">
      <w:pPr>
        <w:numPr>
          <w:ilvl w:val="1"/>
          <w:numId w:val="11"/>
        </w:numPr>
        <w:spacing w:after="0" w:before="4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Recap : l'analyse prédictive supervisée : Modèle ou Algorithme, minimisation d'une fonction de cout, score, prédicteurs et outcome, ...</w:t>
      </w:r>
    </w:p>
    <w:p w:rsidR="00000000" w:rsidDel="00000000" w:rsidP="00000000" w:rsidRDefault="00000000" w:rsidRPr="00000000" w14:paraId="0000002B">
      <w:pPr>
        <w:numPr>
          <w:ilvl w:val="1"/>
          <w:numId w:val="11"/>
        </w:numPr>
        <w:spacing w:after="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Découpage en test, train validation ; validation croisée</w:t>
      </w:r>
    </w:p>
    <w:p w:rsidR="00000000" w:rsidDel="00000000" w:rsidP="00000000" w:rsidRDefault="00000000" w:rsidRPr="00000000" w14:paraId="0000002C">
      <w:pPr>
        <w:numPr>
          <w:ilvl w:val="1"/>
          <w:numId w:val="11"/>
        </w:numPr>
        <w:spacing w:after="4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Algorithme du gradient stochastique, théorie, pratique et applications</w:t>
      </w:r>
    </w:p>
    <w:p w:rsidR="00000000" w:rsidDel="00000000" w:rsidP="00000000" w:rsidRDefault="00000000" w:rsidRPr="00000000" w14:paraId="0000002D">
      <w:pPr>
        <w:numPr>
          <w:ilvl w:val="0"/>
          <w:numId w:val="11"/>
        </w:numPr>
        <w:spacing w:after="240" w:before="240" w:lineRule="auto"/>
        <w:ind w:left="720" w:hanging="360"/>
        <w:contextualSpacing w:val="0"/>
        <w:rPr>
          <w:color w:val="333333"/>
        </w:rPr>
      </w:pPr>
      <w:r w:rsidDel="00000000" w:rsidR="00000000" w:rsidRPr="00000000">
        <w:rPr>
          <w:rFonts w:ascii="Helvetica Neue" w:cs="Helvetica Neue" w:eastAsia="Helvetica Neue" w:hAnsi="Helvetica Neue"/>
          <w:color w:val="333333"/>
          <w:rtl w:val="0"/>
        </w:rPr>
        <w:t xml:space="preserve">Après-midi :</w:t>
      </w:r>
    </w:p>
    <w:p w:rsidR="00000000" w:rsidDel="00000000" w:rsidP="00000000" w:rsidRDefault="00000000" w:rsidRPr="00000000" w14:paraId="0000002E">
      <w:pPr>
        <w:numPr>
          <w:ilvl w:val="1"/>
          <w:numId w:val="11"/>
        </w:numPr>
        <w:spacing w:after="0" w:before="4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LAB : Gradient stochastique, convergence, paramétrisation, visualisation, scikit-learn, batch mode, conditions</w:t>
      </w:r>
    </w:p>
    <w:p w:rsidR="00000000" w:rsidDel="00000000" w:rsidP="00000000" w:rsidRDefault="00000000" w:rsidRPr="00000000" w14:paraId="0000002F">
      <w:pPr>
        <w:numPr>
          <w:ilvl w:val="1"/>
          <w:numId w:val="11"/>
        </w:numPr>
        <w:spacing w:after="28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Cas : L’utilisation du gradient stochastique dans le service AWS ML</w:t>
      </w:r>
    </w:p>
    <w:p w:rsidR="00000000" w:rsidDel="00000000" w:rsidP="00000000" w:rsidRDefault="00000000" w:rsidRPr="00000000" w14:paraId="00000030">
      <w:pPr>
        <w:pStyle w:val="Heading1"/>
        <w:contextualSpacing w:val="0"/>
        <w:rPr/>
      </w:pPr>
      <w:r w:rsidDel="00000000" w:rsidR="00000000" w:rsidRPr="00000000">
        <w:rPr>
          <w:rtl w:val="0"/>
        </w:rPr>
        <w:t xml:space="preserve">Jour 4 : Arbres et Forets</w:t>
      </w:r>
    </w:p>
    <w:p w:rsidR="00000000" w:rsidDel="00000000" w:rsidP="00000000" w:rsidRDefault="00000000" w:rsidRPr="00000000" w14:paraId="00000031">
      <w:pPr>
        <w:numPr>
          <w:ilvl w:val="0"/>
          <w:numId w:val="1"/>
        </w:numPr>
        <w:spacing w:after="240" w:before="240" w:lineRule="auto"/>
        <w:ind w:left="720" w:hanging="360"/>
        <w:contextualSpacing w:val="0"/>
        <w:rPr>
          <w:color w:val="333333"/>
        </w:rPr>
      </w:pPr>
      <w:r w:rsidDel="00000000" w:rsidR="00000000" w:rsidRPr="00000000">
        <w:rPr>
          <w:rFonts w:ascii="Helvetica Neue" w:cs="Helvetica Neue" w:eastAsia="Helvetica Neue" w:hAnsi="Helvetica Neue"/>
          <w:color w:val="333333"/>
          <w:rtl w:val="0"/>
        </w:rPr>
        <w:t xml:space="preserve">Matin :</w:t>
      </w:r>
    </w:p>
    <w:p w:rsidR="00000000" w:rsidDel="00000000" w:rsidP="00000000" w:rsidRDefault="00000000" w:rsidRPr="00000000" w14:paraId="00000032">
      <w:pPr>
        <w:numPr>
          <w:ilvl w:val="1"/>
          <w:numId w:val="1"/>
        </w:numPr>
        <w:spacing w:after="0" w:before="4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Arbre de décisions, forets aléatoires, XGBoost</w:t>
      </w:r>
    </w:p>
    <w:p w:rsidR="00000000" w:rsidDel="00000000" w:rsidP="00000000" w:rsidRDefault="00000000" w:rsidRPr="00000000" w14:paraId="00000033">
      <w:pPr>
        <w:numPr>
          <w:ilvl w:val="1"/>
          <w:numId w:val="1"/>
        </w:numPr>
        <w:spacing w:after="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Ensembling et Boosting</w:t>
      </w:r>
    </w:p>
    <w:p w:rsidR="00000000" w:rsidDel="00000000" w:rsidP="00000000" w:rsidRDefault="00000000" w:rsidRPr="00000000" w14:paraId="00000034">
      <w:pPr>
        <w:numPr>
          <w:ilvl w:val="1"/>
          <w:numId w:val="1"/>
        </w:numPr>
        <w:spacing w:after="4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Score de classification : matrice de confusion, AUC, F1, ...</w:t>
      </w:r>
    </w:p>
    <w:p w:rsidR="00000000" w:rsidDel="00000000" w:rsidP="00000000" w:rsidRDefault="00000000" w:rsidRPr="00000000" w14:paraId="00000035">
      <w:pPr>
        <w:numPr>
          <w:ilvl w:val="0"/>
          <w:numId w:val="1"/>
        </w:numPr>
        <w:spacing w:after="240" w:before="240" w:lineRule="auto"/>
        <w:ind w:left="720" w:hanging="360"/>
        <w:contextualSpacing w:val="0"/>
        <w:rPr>
          <w:color w:val="333333"/>
        </w:rPr>
      </w:pPr>
      <w:r w:rsidDel="00000000" w:rsidR="00000000" w:rsidRPr="00000000">
        <w:rPr>
          <w:rFonts w:ascii="Helvetica Neue" w:cs="Helvetica Neue" w:eastAsia="Helvetica Neue" w:hAnsi="Helvetica Neue"/>
          <w:color w:val="333333"/>
          <w:rtl w:val="0"/>
        </w:rPr>
        <w:t xml:space="preserve">Après-midi :</w:t>
      </w:r>
    </w:p>
    <w:p w:rsidR="00000000" w:rsidDel="00000000" w:rsidP="00000000" w:rsidRDefault="00000000" w:rsidRPr="00000000" w14:paraId="00000036">
      <w:pPr>
        <w:numPr>
          <w:ilvl w:val="1"/>
          <w:numId w:val="1"/>
        </w:numPr>
        <w:spacing w:after="0" w:before="4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Présentation d’un cas : classification d’échantillons de musique électronique pour Splice.com</w:t>
      </w:r>
    </w:p>
    <w:p w:rsidR="00000000" w:rsidDel="00000000" w:rsidP="00000000" w:rsidRDefault="00000000" w:rsidRPr="00000000" w14:paraId="00000037">
      <w:pPr>
        <w:numPr>
          <w:ilvl w:val="1"/>
          <w:numId w:val="1"/>
        </w:numPr>
        <w:spacing w:after="28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LAB : forets aléatoires et XGBoost</w:t>
      </w:r>
    </w:p>
    <w:p w:rsidR="00000000" w:rsidDel="00000000" w:rsidP="00000000" w:rsidRDefault="00000000" w:rsidRPr="00000000" w14:paraId="00000038">
      <w:pPr>
        <w:pStyle w:val="Heading1"/>
        <w:contextualSpacing w:val="0"/>
        <w:rPr/>
      </w:pPr>
      <w:r w:rsidDel="00000000" w:rsidR="00000000" w:rsidRPr="00000000">
        <w:rPr>
          <w:rtl w:val="0"/>
        </w:rPr>
        <w:t xml:space="preserve">Jour 5 : Support Vector Machines et overfitting</w:t>
      </w:r>
    </w:p>
    <w:p w:rsidR="00000000" w:rsidDel="00000000" w:rsidP="00000000" w:rsidRDefault="00000000" w:rsidRPr="00000000" w14:paraId="00000039">
      <w:pPr>
        <w:numPr>
          <w:ilvl w:val="0"/>
          <w:numId w:val="2"/>
        </w:numPr>
        <w:spacing w:after="240" w:before="240" w:lineRule="auto"/>
        <w:ind w:left="720" w:hanging="360"/>
        <w:contextualSpacing w:val="0"/>
        <w:rPr>
          <w:color w:val="333333"/>
        </w:rPr>
      </w:pPr>
      <w:r w:rsidDel="00000000" w:rsidR="00000000" w:rsidRPr="00000000">
        <w:rPr>
          <w:rFonts w:ascii="Helvetica Neue" w:cs="Helvetica Neue" w:eastAsia="Helvetica Neue" w:hAnsi="Helvetica Neue"/>
          <w:color w:val="333333"/>
          <w:rtl w:val="0"/>
        </w:rPr>
        <w:t xml:space="preserve">Matin :</w:t>
      </w:r>
    </w:p>
    <w:p w:rsidR="00000000" w:rsidDel="00000000" w:rsidP="00000000" w:rsidRDefault="00000000" w:rsidRPr="00000000" w14:paraId="0000003A">
      <w:pPr>
        <w:numPr>
          <w:ilvl w:val="1"/>
          <w:numId w:val="2"/>
        </w:numPr>
        <w:spacing w:after="0" w:before="4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Support Vector Machines avec diffèrent kernels</w:t>
      </w:r>
    </w:p>
    <w:p w:rsidR="00000000" w:rsidDel="00000000" w:rsidP="00000000" w:rsidRDefault="00000000" w:rsidRPr="00000000" w14:paraId="0000003B">
      <w:pPr>
        <w:numPr>
          <w:ilvl w:val="1"/>
          <w:numId w:val="2"/>
        </w:numPr>
        <w:spacing w:after="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Overfitting, compromis biais-variance, régularisations L1 et L2, Ridge et Lasso</w:t>
      </w:r>
    </w:p>
    <w:p w:rsidR="00000000" w:rsidDel="00000000" w:rsidP="00000000" w:rsidRDefault="00000000" w:rsidRPr="00000000" w14:paraId="0000003C">
      <w:pPr>
        <w:numPr>
          <w:ilvl w:val="1"/>
          <w:numId w:val="2"/>
        </w:numPr>
        <w:spacing w:after="4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Courbes d’apprentissage : détecter et corriger l'overfitting</w:t>
      </w:r>
    </w:p>
    <w:p w:rsidR="00000000" w:rsidDel="00000000" w:rsidP="00000000" w:rsidRDefault="00000000" w:rsidRPr="00000000" w14:paraId="0000003D">
      <w:pPr>
        <w:numPr>
          <w:ilvl w:val="0"/>
          <w:numId w:val="2"/>
        </w:numPr>
        <w:spacing w:after="240" w:before="240" w:lineRule="auto"/>
        <w:ind w:left="720" w:hanging="360"/>
        <w:contextualSpacing w:val="0"/>
        <w:rPr>
          <w:color w:val="333333"/>
        </w:rPr>
      </w:pPr>
      <w:r w:rsidDel="00000000" w:rsidR="00000000" w:rsidRPr="00000000">
        <w:rPr>
          <w:rFonts w:ascii="Helvetica Neue" w:cs="Helvetica Neue" w:eastAsia="Helvetica Neue" w:hAnsi="Helvetica Neue"/>
          <w:color w:val="333333"/>
          <w:rtl w:val="0"/>
        </w:rPr>
        <w:t xml:space="preserve">Après-midi :</w:t>
      </w:r>
    </w:p>
    <w:p w:rsidR="00000000" w:rsidDel="00000000" w:rsidP="00000000" w:rsidRDefault="00000000" w:rsidRPr="00000000" w14:paraId="0000003E">
      <w:pPr>
        <w:numPr>
          <w:ilvl w:val="1"/>
          <w:numId w:val="2"/>
        </w:numPr>
        <w:spacing w:after="0" w:before="4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LAB : SVM</w:t>
      </w:r>
    </w:p>
    <w:p w:rsidR="00000000" w:rsidDel="00000000" w:rsidP="00000000" w:rsidRDefault="00000000" w:rsidRPr="00000000" w14:paraId="0000003F">
      <w:pPr>
        <w:numPr>
          <w:ilvl w:val="1"/>
          <w:numId w:val="2"/>
        </w:numPr>
        <w:spacing w:after="28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LAB : Régularisation</w:t>
      </w:r>
    </w:p>
    <w:p w:rsidR="00000000" w:rsidDel="00000000" w:rsidP="00000000" w:rsidRDefault="00000000" w:rsidRPr="00000000" w14:paraId="00000040">
      <w:pPr>
        <w:pStyle w:val="Heading1"/>
        <w:contextualSpacing w:val="0"/>
        <w:rPr/>
      </w:pPr>
      <w:r w:rsidDel="00000000" w:rsidR="00000000" w:rsidRPr="00000000">
        <w:rPr>
          <w:rtl w:val="0"/>
        </w:rPr>
        <w:t xml:space="preserve">Jour 6: Création et selection des variables</w:t>
      </w:r>
    </w:p>
    <w:p w:rsidR="00000000" w:rsidDel="00000000" w:rsidP="00000000" w:rsidRDefault="00000000" w:rsidRPr="00000000" w14:paraId="00000041">
      <w:pPr>
        <w:numPr>
          <w:ilvl w:val="0"/>
          <w:numId w:val="3"/>
        </w:numPr>
        <w:spacing w:after="240" w:before="240" w:lineRule="auto"/>
        <w:ind w:left="720" w:hanging="360"/>
        <w:contextualSpacing w:val="0"/>
        <w:rPr>
          <w:color w:val="333333"/>
        </w:rPr>
      </w:pPr>
      <w:r w:rsidDel="00000000" w:rsidR="00000000" w:rsidRPr="00000000">
        <w:rPr>
          <w:rFonts w:ascii="Helvetica Neue" w:cs="Helvetica Neue" w:eastAsia="Helvetica Neue" w:hAnsi="Helvetica Neue"/>
          <w:color w:val="333333"/>
          <w:rtl w:val="0"/>
        </w:rPr>
        <w:t xml:space="preserve">Matin :</w:t>
      </w:r>
    </w:p>
    <w:p w:rsidR="00000000" w:rsidDel="00000000" w:rsidP="00000000" w:rsidRDefault="00000000" w:rsidRPr="00000000" w14:paraId="00000042">
      <w:pPr>
        <w:numPr>
          <w:ilvl w:val="1"/>
          <w:numId w:val="3"/>
        </w:numPr>
        <w:spacing w:after="0" w:before="4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Modèle bayésien naif</w:t>
      </w:r>
    </w:p>
    <w:p w:rsidR="00000000" w:rsidDel="00000000" w:rsidP="00000000" w:rsidRDefault="00000000" w:rsidRPr="00000000" w14:paraId="00000043">
      <w:pPr>
        <w:numPr>
          <w:ilvl w:val="1"/>
          <w:numId w:val="3"/>
        </w:numPr>
        <w:spacing w:after="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Feature engineering approche manuelle, brute ou approche bayésienne</w:t>
      </w:r>
    </w:p>
    <w:p w:rsidR="00000000" w:rsidDel="00000000" w:rsidP="00000000" w:rsidRDefault="00000000" w:rsidRPr="00000000" w14:paraId="00000044">
      <w:pPr>
        <w:numPr>
          <w:ilvl w:val="1"/>
          <w:numId w:val="3"/>
        </w:numPr>
        <w:spacing w:after="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Améliorer les variables : Box-Cox, valeurs manquantes ou aberrantes  </w:t>
      </w:r>
    </w:p>
    <w:p w:rsidR="00000000" w:rsidDel="00000000" w:rsidP="00000000" w:rsidRDefault="00000000" w:rsidRPr="00000000" w14:paraId="00000045">
      <w:pPr>
        <w:numPr>
          <w:ilvl w:val="1"/>
          <w:numId w:val="3"/>
        </w:numPr>
        <w:spacing w:after="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Bootstrapping</w:t>
      </w:r>
    </w:p>
    <w:p w:rsidR="00000000" w:rsidDel="00000000" w:rsidP="00000000" w:rsidRDefault="00000000" w:rsidRPr="00000000" w14:paraId="00000046">
      <w:pPr>
        <w:numPr>
          <w:ilvl w:val="1"/>
          <w:numId w:val="3"/>
        </w:numPr>
        <w:spacing w:after="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Selection des variables</w:t>
      </w:r>
    </w:p>
    <w:p w:rsidR="00000000" w:rsidDel="00000000" w:rsidP="00000000" w:rsidRDefault="00000000" w:rsidRPr="00000000" w14:paraId="00000047">
      <w:pPr>
        <w:numPr>
          <w:ilvl w:val="1"/>
          <w:numId w:val="3"/>
        </w:numPr>
        <w:spacing w:after="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Curse of dimensionality</w:t>
      </w:r>
    </w:p>
    <w:p w:rsidR="00000000" w:rsidDel="00000000" w:rsidP="00000000" w:rsidRDefault="00000000" w:rsidRPr="00000000" w14:paraId="00000048">
      <w:pPr>
        <w:numPr>
          <w:ilvl w:val="1"/>
          <w:numId w:val="3"/>
        </w:numPr>
        <w:spacing w:after="4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Reduction de dimension</w:t>
      </w:r>
    </w:p>
    <w:p w:rsidR="00000000" w:rsidDel="00000000" w:rsidP="00000000" w:rsidRDefault="00000000" w:rsidRPr="00000000" w14:paraId="00000049">
      <w:pPr>
        <w:numPr>
          <w:ilvl w:val="0"/>
          <w:numId w:val="3"/>
        </w:numPr>
        <w:spacing w:after="240" w:before="240" w:lineRule="auto"/>
        <w:ind w:left="720" w:hanging="360"/>
        <w:contextualSpacing w:val="0"/>
        <w:rPr>
          <w:color w:val="333333"/>
        </w:rPr>
      </w:pPr>
      <w:r w:rsidDel="00000000" w:rsidR="00000000" w:rsidRPr="00000000">
        <w:rPr>
          <w:rFonts w:ascii="Helvetica Neue" w:cs="Helvetica Neue" w:eastAsia="Helvetica Neue" w:hAnsi="Helvetica Neue"/>
          <w:color w:val="333333"/>
          <w:rtl w:val="0"/>
        </w:rPr>
        <w:t xml:space="preserve">Après-midi :</w:t>
      </w:r>
    </w:p>
    <w:p w:rsidR="00000000" w:rsidDel="00000000" w:rsidP="00000000" w:rsidRDefault="00000000" w:rsidRPr="00000000" w14:paraId="0000004A">
      <w:pPr>
        <w:numPr>
          <w:ilvl w:val="1"/>
          <w:numId w:val="3"/>
        </w:numPr>
        <w:spacing w:after="280" w:before="4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LAB : nettoyage des données, feature engineering et selection</w:t>
      </w:r>
    </w:p>
    <w:p w:rsidR="00000000" w:rsidDel="00000000" w:rsidP="00000000" w:rsidRDefault="00000000" w:rsidRPr="00000000" w14:paraId="0000004B">
      <w:pPr>
        <w:pStyle w:val="Heading1"/>
        <w:contextualSpacing w:val="0"/>
        <w:rPr/>
      </w:pPr>
      <w:r w:rsidDel="00000000" w:rsidR="00000000" w:rsidRPr="00000000">
        <w:rPr>
          <w:rtl w:val="0"/>
        </w:rPr>
        <w:t xml:space="preserve">Jour 7: Classification déséquilibrée</w:t>
      </w:r>
    </w:p>
    <w:p w:rsidR="00000000" w:rsidDel="00000000" w:rsidP="00000000" w:rsidRDefault="00000000" w:rsidRPr="00000000" w14:paraId="0000004C">
      <w:pPr>
        <w:numPr>
          <w:ilvl w:val="0"/>
          <w:numId w:val="4"/>
        </w:numPr>
        <w:spacing w:after="240" w:before="240" w:lineRule="auto"/>
        <w:ind w:left="720" w:hanging="360"/>
        <w:contextualSpacing w:val="0"/>
        <w:rPr>
          <w:color w:val="333333"/>
        </w:rPr>
      </w:pPr>
      <w:r w:rsidDel="00000000" w:rsidR="00000000" w:rsidRPr="00000000">
        <w:rPr>
          <w:rFonts w:ascii="Helvetica Neue" w:cs="Helvetica Neue" w:eastAsia="Helvetica Neue" w:hAnsi="Helvetica Neue"/>
          <w:color w:val="333333"/>
          <w:rtl w:val="0"/>
        </w:rPr>
        <w:t xml:space="preserve">Matin :</w:t>
      </w:r>
    </w:p>
    <w:p w:rsidR="00000000" w:rsidDel="00000000" w:rsidP="00000000" w:rsidRDefault="00000000" w:rsidRPr="00000000" w14:paraId="0000004D">
      <w:pPr>
        <w:numPr>
          <w:ilvl w:val="1"/>
          <w:numId w:val="4"/>
        </w:numPr>
        <w:spacing w:after="0" w:before="4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Le paradoxe de la précision</w:t>
      </w:r>
    </w:p>
    <w:p w:rsidR="00000000" w:rsidDel="00000000" w:rsidP="00000000" w:rsidRDefault="00000000" w:rsidRPr="00000000" w14:paraId="0000004E">
      <w:pPr>
        <w:numPr>
          <w:ilvl w:val="1"/>
          <w:numId w:val="4"/>
        </w:numPr>
        <w:spacing w:after="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Methodes de sous-echantillonnage et de sur-echantillonnage</w:t>
      </w:r>
    </w:p>
    <w:p w:rsidR="00000000" w:rsidDel="00000000" w:rsidP="00000000" w:rsidRDefault="00000000" w:rsidRPr="00000000" w14:paraId="0000004F">
      <w:pPr>
        <w:numPr>
          <w:ilvl w:val="1"/>
          <w:numId w:val="4"/>
        </w:numPr>
        <w:spacing w:after="4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SMOTE</w:t>
      </w:r>
    </w:p>
    <w:p w:rsidR="00000000" w:rsidDel="00000000" w:rsidP="00000000" w:rsidRDefault="00000000" w:rsidRPr="00000000" w14:paraId="00000050">
      <w:pPr>
        <w:numPr>
          <w:ilvl w:val="0"/>
          <w:numId w:val="4"/>
        </w:numPr>
        <w:spacing w:after="240" w:before="240" w:lineRule="auto"/>
        <w:ind w:left="720" w:hanging="360"/>
        <w:contextualSpacing w:val="0"/>
        <w:rPr>
          <w:color w:val="333333"/>
        </w:rPr>
      </w:pPr>
      <w:r w:rsidDel="00000000" w:rsidR="00000000" w:rsidRPr="00000000">
        <w:rPr>
          <w:rFonts w:ascii="Helvetica Neue" w:cs="Helvetica Neue" w:eastAsia="Helvetica Neue" w:hAnsi="Helvetica Neue"/>
          <w:color w:val="333333"/>
          <w:rtl w:val="0"/>
        </w:rPr>
        <w:t xml:space="preserve">Après-midi :</w:t>
      </w:r>
    </w:p>
    <w:p w:rsidR="00000000" w:rsidDel="00000000" w:rsidP="00000000" w:rsidRDefault="00000000" w:rsidRPr="00000000" w14:paraId="00000051">
      <w:pPr>
        <w:numPr>
          <w:ilvl w:val="1"/>
          <w:numId w:val="4"/>
        </w:numPr>
        <w:spacing w:after="0" w:before="4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Cas : prediction de resiliation dans l’assurance</w:t>
      </w:r>
    </w:p>
    <w:p w:rsidR="00000000" w:rsidDel="00000000" w:rsidP="00000000" w:rsidRDefault="00000000" w:rsidRPr="00000000" w14:paraId="00000052">
      <w:pPr>
        <w:numPr>
          <w:ilvl w:val="1"/>
          <w:numId w:val="4"/>
        </w:numPr>
        <w:spacing w:after="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LAB : sur dataset caravan</w:t>
      </w:r>
    </w:p>
    <w:p w:rsidR="00000000" w:rsidDel="00000000" w:rsidP="00000000" w:rsidRDefault="00000000" w:rsidRPr="00000000" w14:paraId="00000053">
      <w:pPr>
        <w:numPr>
          <w:ilvl w:val="1"/>
          <w:numId w:val="4"/>
        </w:numPr>
        <w:spacing w:after="28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Point projet</w:t>
      </w:r>
    </w:p>
    <w:p w:rsidR="00000000" w:rsidDel="00000000" w:rsidP="00000000" w:rsidRDefault="00000000" w:rsidRPr="00000000" w14:paraId="00000054">
      <w:pPr>
        <w:pStyle w:val="Heading1"/>
        <w:contextualSpacing w:val="0"/>
        <w:rPr/>
      </w:pPr>
      <w:r w:rsidDel="00000000" w:rsidR="00000000" w:rsidRPr="00000000">
        <w:rPr>
          <w:rtl w:val="0"/>
        </w:rPr>
        <w:t xml:space="preserve">Jour 8 : Non-supervisé</w:t>
      </w:r>
    </w:p>
    <w:p w:rsidR="00000000" w:rsidDel="00000000" w:rsidP="00000000" w:rsidRDefault="00000000" w:rsidRPr="00000000" w14:paraId="00000055">
      <w:pPr>
        <w:numPr>
          <w:ilvl w:val="0"/>
          <w:numId w:val="6"/>
        </w:numPr>
        <w:spacing w:after="0" w:before="280" w:lineRule="auto"/>
        <w:ind w:left="720" w:hanging="360"/>
        <w:contextualSpacing w:val="0"/>
        <w:rPr>
          <w:color w:val="333333"/>
        </w:rPr>
      </w:pPr>
      <w:r w:rsidDel="00000000" w:rsidR="00000000" w:rsidRPr="00000000">
        <w:rPr>
          <w:rFonts w:ascii="Helvetica Neue" w:cs="Helvetica Neue" w:eastAsia="Helvetica Neue" w:hAnsi="Helvetica Neue"/>
          <w:color w:val="333333"/>
          <w:rtl w:val="0"/>
        </w:rPr>
        <w:t xml:space="preserve">Matin :</w:t>
      </w:r>
    </w:p>
    <w:p w:rsidR="00000000" w:rsidDel="00000000" w:rsidP="00000000" w:rsidRDefault="00000000" w:rsidRPr="00000000" w14:paraId="00000056">
      <w:pPr>
        <w:numPr>
          <w:ilvl w:val="1"/>
          <w:numId w:val="6"/>
        </w:numPr>
        <w:spacing w:after="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Kmeans, Nearest Neighbor, T-SNE, ...</w:t>
      </w:r>
    </w:p>
    <w:p w:rsidR="00000000" w:rsidDel="00000000" w:rsidP="00000000" w:rsidRDefault="00000000" w:rsidRPr="00000000" w14:paraId="00000057">
      <w:pPr>
        <w:numPr>
          <w:ilvl w:val="1"/>
          <w:numId w:val="6"/>
        </w:numPr>
        <w:spacing w:after="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Approche semi supervisée</w:t>
      </w:r>
    </w:p>
    <w:p w:rsidR="00000000" w:rsidDel="00000000" w:rsidP="00000000" w:rsidRDefault="00000000" w:rsidRPr="00000000" w14:paraId="00000058">
      <w:pPr>
        <w:numPr>
          <w:ilvl w:val="0"/>
          <w:numId w:val="6"/>
        </w:numPr>
        <w:spacing w:after="0" w:before="0" w:lineRule="auto"/>
        <w:ind w:left="720" w:hanging="360"/>
        <w:contextualSpacing w:val="0"/>
        <w:rPr>
          <w:color w:val="333333"/>
        </w:rPr>
      </w:pPr>
      <w:r w:rsidDel="00000000" w:rsidR="00000000" w:rsidRPr="00000000">
        <w:rPr>
          <w:rFonts w:ascii="Helvetica Neue" w:cs="Helvetica Neue" w:eastAsia="Helvetica Neue" w:hAnsi="Helvetica Neue"/>
          <w:color w:val="333333"/>
          <w:rtl w:val="0"/>
        </w:rPr>
        <w:t xml:space="preserve">Après-midi :</w:t>
      </w:r>
    </w:p>
    <w:p w:rsidR="00000000" w:rsidDel="00000000" w:rsidP="00000000" w:rsidRDefault="00000000" w:rsidRPr="00000000" w14:paraId="00000059">
      <w:pPr>
        <w:numPr>
          <w:ilvl w:val="1"/>
          <w:numId w:val="6"/>
        </w:numPr>
        <w:spacing w:after="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LAB</w:t>
      </w:r>
    </w:p>
    <w:p w:rsidR="00000000" w:rsidDel="00000000" w:rsidP="00000000" w:rsidRDefault="00000000" w:rsidRPr="00000000" w14:paraId="0000005A">
      <w:pPr>
        <w:numPr>
          <w:ilvl w:val="1"/>
          <w:numId w:val="6"/>
        </w:numPr>
        <w:spacing w:after="28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Point projet</w:t>
      </w:r>
    </w:p>
    <w:p w:rsidR="00000000" w:rsidDel="00000000" w:rsidP="00000000" w:rsidRDefault="00000000" w:rsidRPr="00000000" w14:paraId="0000005B">
      <w:pPr>
        <w:pStyle w:val="Heading1"/>
        <w:contextualSpacing w:val="0"/>
        <w:rPr/>
      </w:pPr>
      <w:r w:rsidDel="00000000" w:rsidR="00000000" w:rsidRPr="00000000">
        <w:rPr>
          <w:rtl w:val="0"/>
        </w:rPr>
        <w:t xml:space="preserve">Jour 9 : Séries temporelles</w:t>
      </w:r>
    </w:p>
    <w:p w:rsidR="00000000" w:rsidDel="00000000" w:rsidP="00000000" w:rsidRDefault="00000000" w:rsidRPr="00000000" w14:paraId="0000005C">
      <w:pPr>
        <w:numPr>
          <w:ilvl w:val="0"/>
          <w:numId w:val="8"/>
        </w:numPr>
        <w:spacing w:after="0" w:before="280" w:lineRule="auto"/>
        <w:ind w:left="720" w:hanging="360"/>
        <w:contextualSpacing w:val="0"/>
        <w:rPr>
          <w:color w:val="333333"/>
        </w:rPr>
      </w:pPr>
      <w:r w:rsidDel="00000000" w:rsidR="00000000" w:rsidRPr="00000000">
        <w:rPr>
          <w:rFonts w:ascii="Helvetica Neue" w:cs="Helvetica Neue" w:eastAsia="Helvetica Neue" w:hAnsi="Helvetica Neue"/>
          <w:color w:val="333333"/>
          <w:rtl w:val="0"/>
        </w:rPr>
        <w:t xml:space="preserve">Matin :</w:t>
      </w:r>
    </w:p>
    <w:p w:rsidR="00000000" w:rsidDel="00000000" w:rsidP="00000000" w:rsidRDefault="00000000" w:rsidRPr="00000000" w14:paraId="0000005D">
      <w:pPr>
        <w:numPr>
          <w:ilvl w:val="1"/>
          <w:numId w:val="8"/>
        </w:numPr>
        <w:spacing w:after="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Exponential smoothing</w:t>
      </w:r>
    </w:p>
    <w:p w:rsidR="00000000" w:rsidDel="00000000" w:rsidP="00000000" w:rsidRDefault="00000000" w:rsidRPr="00000000" w14:paraId="0000005E">
      <w:pPr>
        <w:numPr>
          <w:ilvl w:val="1"/>
          <w:numId w:val="8"/>
        </w:numPr>
        <w:spacing w:after="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Modèles linéaires AR, MA, ARIMA</w:t>
      </w:r>
    </w:p>
    <w:p w:rsidR="00000000" w:rsidDel="00000000" w:rsidP="00000000" w:rsidRDefault="00000000" w:rsidRPr="00000000" w14:paraId="0000005F">
      <w:pPr>
        <w:numPr>
          <w:ilvl w:val="1"/>
          <w:numId w:val="8"/>
        </w:numPr>
        <w:spacing w:after="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Décomposition en tendance, saisonnalité et résidus</w:t>
      </w:r>
    </w:p>
    <w:p w:rsidR="00000000" w:rsidDel="00000000" w:rsidP="00000000" w:rsidRDefault="00000000" w:rsidRPr="00000000" w14:paraId="00000060">
      <w:pPr>
        <w:numPr>
          <w:ilvl w:val="0"/>
          <w:numId w:val="8"/>
        </w:numPr>
        <w:spacing w:after="0" w:before="0" w:lineRule="auto"/>
        <w:ind w:left="720" w:hanging="360"/>
        <w:contextualSpacing w:val="0"/>
        <w:rPr>
          <w:color w:val="333333"/>
        </w:rPr>
      </w:pPr>
      <w:r w:rsidDel="00000000" w:rsidR="00000000" w:rsidRPr="00000000">
        <w:rPr>
          <w:rFonts w:ascii="Helvetica Neue" w:cs="Helvetica Neue" w:eastAsia="Helvetica Neue" w:hAnsi="Helvetica Neue"/>
          <w:color w:val="333333"/>
          <w:rtl w:val="0"/>
        </w:rPr>
        <w:t xml:space="preserve">Après-midi :</w:t>
      </w:r>
    </w:p>
    <w:p w:rsidR="00000000" w:rsidDel="00000000" w:rsidP="00000000" w:rsidRDefault="00000000" w:rsidRPr="00000000" w14:paraId="00000061">
      <w:pPr>
        <w:numPr>
          <w:ilvl w:val="1"/>
          <w:numId w:val="8"/>
        </w:numPr>
        <w:spacing w:after="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Cas : Prediction de la demande pour un producteur d’electromenager</w:t>
      </w:r>
    </w:p>
    <w:p w:rsidR="00000000" w:rsidDel="00000000" w:rsidP="00000000" w:rsidRDefault="00000000" w:rsidRPr="00000000" w14:paraId="00000062">
      <w:pPr>
        <w:numPr>
          <w:ilvl w:val="1"/>
          <w:numId w:val="8"/>
        </w:numPr>
        <w:spacing w:after="28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LAB sur séries temporelles</w:t>
      </w:r>
    </w:p>
    <w:p w:rsidR="00000000" w:rsidDel="00000000" w:rsidP="00000000" w:rsidRDefault="00000000" w:rsidRPr="00000000" w14:paraId="00000063">
      <w:pPr>
        <w:pStyle w:val="Heading1"/>
        <w:contextualSpacing w:val="0"/>
        <w:rPr/>
      </w:pPr>
      <w:r w:rsidDel="00000000" w:rsidR="00000000" w:rsidRPr="00000000">
        <w:rPr>
          <w:rtl w:val="0"/>
        </w:rPr>
        <w:t xml:space="preserve">Jour 10 : Neural Nets avec Keras</w:t>
      </w:r>
    </w:p>
    <w:p w:rsidR="00000000" w:rsidDel="00000000" w:rsidP="00000000" w:rsidRDefault="00000000" w:rsidRPr="00000000" w14:paraId="00000064">
      <w:pPr>
        <w:numPr>
          <w:ilvl w:val="0"/>
          <w:numId w:val="5"/>
        </w:numPr>
        <w:spacing w:after="240" w:before="240" w:lineRule="auto"/>
        <w:ind w:left="720" w:hanging="360"/>
        <w:contextualSpacing w:val="0"/>
        <w:rPr>
          <w:color w:val="333333"/>
        </w:rPr>
      </w:pPr>
      <w:r w:rsidDel="00000000" w:rsidR="00000000" w:rsidRPr="00000000">
        <w:rPr>
          <w:rFonts w:ascii="Helvetica Neue" w:cs="Helvetica Neue" w:eastAsia="Helvetica Neue" w:hAnsi="Helvetica Neue"/>
          <w:color w:val="333333"/>
          <w:rtl w:val="0"/>
        </w:rPr>
        <w:t xml:space="preserve">Matin :</w:t>
      </w:r>
    </w:p>
    <w:p w:rsidR="00000000" w:rsidDel="00000000" w:rsidP="00000000" w:rsidRDefault="00000000" w:rsidRPr="00000000" w14:paraId="00000065">
      <w:pPr>
        <w:numPr>
          <w:ilvl w:val="1"/>
          <w:numId w:val="5"/>
        </w:numPr>
        <w:spacing w:after="0" w:before="4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Intro aux reseaux de neurones</w:t>
      </w:r>
    </w:p>
    <w:p w:rsidR="00000000" w:rsidDel="00000000" w:rsidP="00000000" w:rsidRDefault="00000000" w:rsidRPr="00000000" w14:paraId="00000066">
      <w:pPr>
        <w:numPr>
          <w:ilvl w:val="1"/>
          <w:numId w:val="5"/>
        </w:numPr>
        <w:spacing w:after="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Backpropagation, fonction d'activation, architecture</w:t>
      </w:r>
    </w:p>
    <w:p w:rsidR="00000000" w:rsidDel="00000000" w:rsidP="00000000" w:rsidRDefault="00000000" w:rsidRPr="00000000" w14:paraId="00000067">
      <w:pPr>
        <w:numPr>
          <w:ilvl w:val="1"/>
          <w:numId w:val="5"/>
        </w:numPr>
        <w:spacing w:after="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Reseaux Convolution, Recurrents</w:t>
      </w:r>
    </w:p>
    <w:p w:rsidR="00000000" w:rsidDel="00000000" w:rsidP="00000000" w:rsidRDefault="00000000" w:rsidRPr="00000000" w14:paraId="00000068">
      <w:pPr>
        <w:numPr>
          <w:ilvl w:val="1"/>
          <w:numId w:val="5"/>
        </w:numPr>
        <w:spacing w:after="40" w:before="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Domaines d’applications</w:t>
      </w:r>
    </w:p>
    <w:p w:rsidR="00000000" w:rsidDel="00000000" w:rsidP="00000000" w:rsidRDefault="00000000" w:rsidRPr="00000000" w14:paraId="00000069">
      <w:pPr>
        <w:numPr>
          <w:ilvl w:val="0"/>
          <w:numId w:val="5"/>
        </w:numPr>
        <w:spacing w:after="240" w:before="240" w:lineRule="auto"/>
        <w:ind w:left="720" w:hanging="360"/>
        <w:contextualSpacing w:val="0"/>
        <w:rPr>
          <w:color w:val="333333"/>
        </w:rPr>
      </w:pPr>
      <w:r w:rsidDel="00000000" w:rsidR="00000000" w:rsidRPr="00000000">
        <w:rPr>
          <w:rFonts w:ascii="Helvetica Neue" w:cs="Helvetica Neue" w:eastAsia="Helvetica Neue" w:hAnsi="Helvetica Neue"/>
          <w:color w:val="333333"/>
          <w:rtl w:val="0"/>
        </w:rPr>
        <w:t xml:space="preserve">Après-midi :</w:t>
      </w:r>
    </w:p>
    <w:p w:rsidR="00000000" w:rsidDel="00000000" w:rsidP="00000000" w:rsidRDefault="00000000" w:rsidRPr="00000000" w14:paraId="0000006A">
      <w:pPr>
        <w:numPr>
          <w:ilvl w:val="1"/>
          <w:numId w:val="5"/>
        </w:numPr>
        <w:spacing w:after="280" w:before="40" w:lineRule="auto"/>
        <w:ind w:left="1440" w:hanging="360"/>
        <w:contextualSpacing w:val="0"/>
        <w:rPr>
          <w:color w:val="333333"/>
        </w:rPr>
      </w:pPr>
      <w:r w:rsidDel="00000000" w:rsidR="00000000" w:rsidRPr="00000000">
        <w:rPr>
          <w:rFonts w:ascii="Helvetica Neue" w:cs="Helvetica Neue" w:eastAsia="Helvetica Neue" w:hAnsi="Helvetica Neue"/>
          <w:color w:val="333333"/>
          <w:rtl w:val="0"/>
        </w:rPr>
        <w:t xml:space="preserve">Présentations des projets étudiants</w:t>
      </w:r>
    </w:p>
    <w:p w:rsidR="00000000" w:rsidDel="00000000" w:rsidP="00000000" w:rsidRDefault="00000000" w:rsidRPr="00000000" w14:paraId="0000006B">
      <w:pPr>
        <w:spacing w:after="240" w:lineRule="auto"/>
        <w:contextualSpacing w:val="0"/>
        <w:rPr>
          <w:rFonts w:ascii="Helvetica Neue" w:cs="Helvetica Neue" w:eastAsia="Helvetica Neue" w:hAnsi="Helvetica Neue"/>
          <w:color w:val="333333"/>
        </w:rPr>
      </w:pPr>
      <w:r w:rsidDel="00000000" w:rsidR="00000000" w:rsidRPr="00000000">
        <w:rPr>
          <w:rtl w:val="0"/>
        </w:rPr>
      </w:r>
    </w:p>
    <w:p w:rsidR="00000000" w:rsidDel="00000000" w:rsidP="00000000" w:rsidRDefault="00000000" w:rsidRPr="00000000" w14:paraId="0000006C">
      <w:pPr>
        <w:spacing w:after="240" w:lineRule="auto"/>
        <w:contextualSpacing w:val="0"/>
        <w:rPr>
          <w:rFonts w:ascii="Helvetica Neue" w:cs="Helvetica Neue" w:eastAsia="Helvetica Neue" w:hAnsi="Helvetica Neue"/>
          <w:color w:val="333333"/>
        </w:rPr>
      </w:pPr>
      <w:r w:rsidDel="00000000" w:rsidR="00000000" w:rsidRPr="00000000">
        <w:rPr>
          <w:rtl w:val="0"/>
        </w:rPr>
      </w:r>
    </w:p>
    <w:p w:rsidR="00000000" w:rsidDel="00000000" w:rsidP="00000000" w:rsidRDefault="00000000" w:rsidRPr="00000000" w14:paraId="0000006D">
      <w:pPr>
        <w:spacing w:after="240" w:lineRule="auto"/>
        <w:contextualSpacing w:val="0"/>
        <w:rPr>
          <w:rFonts w:ascii="Helvetica Neue" w:cs="Helvetica Neue" w:eastAsia="Helvetica Neue" w:hAnsi="Helvetica Neue"/>
          <w:color w:val="333333"/>
        </w:rPr>
      </w:pPr>
      <w:bookmarkStart w:colFirst="0" w:colLast="0" w:name="_gjdgxs" w:id="1"/>
      <w:bookmarkEnd w:id="1"/>
      <w:r w:rsidDel="00000000" w:rsidR="00000000" w:rsidRPr="00000000">
        <w:rPr>
          <w:rFonts w:ascii="Helvetica Neue" w:cs="Helvetica Neue" w:eastAsia="Helvetica Neue" w:hAnsi="Helvetica Neue"/>
          <w:color w:val="333333"/>
          <w:rtl w:val="0"/>
        </w:rPr>
        <w:t xml:space="preserve">Les sujets suivants ne sont pas abordés mais pourrait remplacer la derniere demi-journée :</w:t>
      </w:r>
    </w:p>
    <w:p w:rsidR="00000000" w:rsidDel="00000000" w:rsidP="00000000" w:rsidRDefault="00000000" w:rsidRPr="00000000" w14:paraId="0000006E">
      <w:pPr>
        <w:numPr>
          <w:ilvl w:val="0"/>
          <w:numId w:val="7"/>
        </w:numPr>
        <w:spacing w:after="0" w:before="40" w:lineRule="auto"/>
        <w:ind w:left="720" w:hanging="360"/>
        <w:contextualSpacing w:val="0"/>
        <w:rPr>
          <w:color w:val="333333"/>
        </w:rPr>
      </w:pPr>
      <w:r w:rsidDel="00000000" w:rsidR="00000000" w:rsidRPr="00000000">
        <w:rPr>
          <w:rFonts w:ascii="Helvetica Neue" w:cs="Helvetica Neue" w:eastAsia="Helvetica Neue" w:hAnsi="Helvetica Neue"/>
          <w:color w:val="333333"/>
          <w:rtl w:val="0"/>
        </w:rPr>
        <w:t xml:space="preserve">Data visualisation avec matplotlib</w:t>
      </w:r>
    </w:p>
    <w:p w:rsidR="00000000" w:rsidDel="00000000" w:rsidP="00000000" w:rsidRDefault="00000000" w:rsidRPr="00000000" w14:paraId="0000006F">
      <w:pPr>
        <w:numPr>
          <w:ilvl w:val="0"/>
          <w:numId w:val="7"/>
        </w:numPr>
        <w:spacing w:after="40" w:before="0" w:lineRule="auto"/>
        <w:ind w:left="720" w:hanging="360"/>
        <w:contextualSpacing w:val="0"/>
        <w:rPr>
          <w:color w:val="333333"/>
        </w:rPr>
      </w:pPr>
      <w:r w:rsidDel="00000000" w:rsidR="00000000" w:rsidRPr="00000000">
        <w:rPr>
          <w:rFonts w:ascii="Helvetica Neue" w:cs="Helvetica Neue" w:eastAsia="Helvetica Neue" w:hAnsi="Helvetica Neue"/>
          <w:color w:val="333333"/>
          <w:rtl w:val="0"/>
        </w:rPr>
        <w:t xml:space="preserve">Traitement de données textuelles</w:t>
      </w:r>
    </w:p>
    <w:p w:rsidR="00000000" w:rsidDel="00000000" w:rsidP="00000000" w:rsidRDefault="00000000" w:rsidRPr="00000000" w14:paraId="00000070">
      <w:pPr>
        <w:spacing w:after="240" w:before="240" w:lineRule="auto"/>
        <w:contextualSpacing w:val="0"/>
        <w:rPr>
          <w:rFonts w:ascii="Helvetica Neue" w:cs="Helvetica Neue" w:eastAsia="Helvetica Neue" w:hAnsi="Helvetica Neue"/>
          <w:color w:val="333333"/>
        </w:rPr>
      </w:pPr>
      <w:r w:rsidDel="00000000" w:rsidR="00000000" w:rsidRPr="00000000">
        <w:rPr>
          <w:rtl w:val="0"/>
        </w:rPr>
      </w:r>
    </w:p>
    <w:p w:rsidR="00000000" w:rsidDel="00000000" w:rsidP="00000000" w:rsidRDefault="00000000" w:rsidRPr="00000000" w14:paraId="00000071">
      <w:pPr>
        <w:spacing w:after="240" w:before="240" w:lineRule="auto"/>
        <w:contextualSpacing w:val="0"/>
        <w:rPr>
          <w:rFonts w:ascii="Helvetica Neue" w:cs="Helvetica Neue" w:eastAsia="Helvetica Neue" w:hAnsi="Helvetica Neue"/>
          <w:color w:val="333333"/>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pPr>
    <w:rPr>
      <w:b w:val="1"/>
      <w:sz w:val="40"/>
      <w:szCs w:val="40"/>
    </w:rPr>
  </w:style>
  <w:style w:type="paragraph" w:styleId="Heading2">
    <w:name w:val="heading 2"/>
    <w:basedOn w:val="Normal"/>
    <w:next w:val="Normal"/>
    <w:pPr>
      <w:spacing w:after="100" w:before="10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