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A7D" w:rsidRDefault="00E41A7D" w:rsidP="00E41A7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5177155</wp:posOffset>
            </wp:positionH>
            <wp:positionV relativeFrom="paragraph">
              <wp:posOffset>-194945</wp:posOffset>
            </wp:positionV>
            <wp:extent cx="600075" cy="581025"/>
            <wp:effectExtent l="19050" t="0" r="9525" b="0"/>
            <wp:wrapNone/>
            <wp:docPr id="1" name="Image 0" descr="nouveau_logo_i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veau_logo_ii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-223520</wp:posOffset>
            </wp:positionV>
            <wp:extent cx="857250" cy="609600"/>
            <wp:effectExtent l="19050" t="0" r="0" b="0"/>
            <wp:wrapNone/>
            <wp:docPr id="2" name="Image 1" descr="logo_ud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daf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A7D" w:rsidRDefault="00E41A7D" w:rsidP="00E41A7D"/>
    <w:p w:rsidR="00E41A7D" w:rsidRDefault="00E41A7D" w:rsidP="00E41A7D">
      <w:pPr>
        <w:jc w:val="center"/>
      </w:pPr>
    </w:p>
    <w:p w:rsidR="00FA2CC5" w:rsidRPr="00FA2CC5" w:rsidRDefault="00FA2CC5" w:rsidP="00E41A7D">
      <w:pPr>
        <w:jc w:val="center"/>
        <w:rPr>
          <w:b/>
          <w:color w:val="1F497D" w:themeColor="text2"/>
        </w:rPr>
      </w:pPr>
    </w:p>
    <w:p w:rsidR="009F419C" w:rsidRPr="005A4FD7" w:rsidRDefault="00FA2CC5" w:rsidP="00E41A7D">
      <w:pPr>
        <w:jc w:val="center"/>
        <w:rPr>
          <w:rFonts w:ascii="Calibri" w:hAnsi="Calibri" w:cs="Calibri"/>
          <w:b/>
          <w:color w:val="A6A6A6" w:themeColor="background1" w:themeShade="A6"/>
          <w:sz w:val="32"/>
          <w:szCs w:val="32"/>
        </w:rPr>
      </w:pPr>
      <w:r w:rsidRPr="005A4FD7">
        <w:rPr>
          <w:rFonts w:ascii="Calibri" w:hAnsi="Calibri" w:cs="Calibri"/>
          <w:b/>
          <w:color w:val="A6A6A6" w:themeColor="background1" w:themeShade="A6"/>
          <w:sz w:val="32"/>
          <w:szCs w:val="32"/>
        </w:rPr>
        <w:t xml:space="preserve">Projet : </w:t>
      </w:r>
    </w:p>
    <w:p w:rsidR="00FA2CC5" w:rsidRPr="005A4FD7" w:rsidRDefault="00FA2CC5" w:rsidP="00E41A7D">
      <w:pPr>
        <w:jc w:val="center"/>
        <w:rPr>
          <w:rFonts w:ascii="Calibri" w:hAnsi="Calibri" w:cs="Calibri"/>
          <w:b/>
          <w:color w:val="A6A6A6" w:themeColor="background1" w:themeShade="A6"/>
          <w:sz w:val="32"/>
          <w:szCs w:val="32"/>
        </w:rPr>
      </w:pPr>
      <w:proofErr w:type="spellStart"/>
      <w:r w:rsidRPr="005A4FD7">
        <w:rPr>
          <w:rFonts w:ascii="Calibri" w:hAnsi="Calibri" w:cs="Calibri"/>
          <w:b/>
          <w:color w:val="A6A6A6" w:themeColor="background1" w:themeShade="A6"/>
          <w:sz w:val="32"/>
          <w:szCs w:val="32"/>
        </w:rPr>
        <w:t>OGconso</w:t>
      </w:r>
      <w:proofErr w:type="spellEnd"/>
    </w:p>
    <w:p w:rsidR="00FA2CC5" w:rsidRPr="00FA2CC5" w:rsidRDefault="00FA2CC5" w:rsidP="00FA2CC5">
      <w:pPr>
        <w:rPr>
          <w:rFonts w:ascii="Calibri" w:hAnsi="Calibri" w:cs="Calibri"/>
        </w:rPr>
      </w:pPr>
    </w:p>
    <w:p w:rsidR="00FA2CC5" w:rsidRPr="00FA2CC5" w:rsidRDefault="00FA2CC5" w:rsidP="00FA2CC5">
      <w:pPr>
        <w:rPr>
          <w:rFonts w:ascii="Calibri" w:hAnsi="Calibri" w:cs="Calibri"/>
        </w:rPr>
      </w:pPr>
    </w:p>
    <w:p w:rsidR="009F419C" w:rsidRPr="00FA2CC5" w:rsidRDefault="009F419C" w:rsidP="00E41A7D">
      <w:pPr>
        <w:jc w:val="center"/>
        <w:rPr>
          <w:rFonts w:ascii="Calibri" w:hAnsi="Calibri" w:cs="Calibri"/>
        </w:rPr>
      </w:pPr>
    </w:p>
    <w:p w:rsidR="00FA2CC5" w:rsidRDefault="00FB5991" w:rsidP="00DD3C91">
      <w:pPr>
        <w:jc w:val="center"/>
        <w:rPr>
          <w:rFonts w:ascii="Calibri" w:hAnsi="Calibri" w:cs="Calibri"/>
          <w:b/>
          <w:sz w:val="72"/>
          <w:szCs w:val="72"/>
        </w:rPr>
      </w:pPr>
      <w:r>
        <w:rPr>
          <w:rFonts w:ascii="Calibri" w:hAnsi="Calibri" w:cs="Calibri"/>
          <w:b/>
          <w:sz w:val="72"/>
          <w:szCs w:val="72"/>
        </w:rPr>
        <w:t>Dossier de tests</w:t>
      </w:r>
    </w:p>
    <w:p w:rsidR="00FA3C41" w:rsidRPr="00FA3C41" w:rsidRDefault="00FA3C41" w:rsidP="00DD3C91">
      <w:pPr>
        <w:jc w:val="center"/>
        <w:rPr>
          <w:rFonts w:ascii="Calibri" w:hAnsi="Calibri" w:cs="Calibri"/>
          <w:b/>
          <w:color w:val="FF0000"/>
          <w:sz w:val="36"/>
          <w:szCs w:val="36"/>
        </w:rPr>
      </w:pPr>
      <w:r w:rsidRPr="00FA3C41">
        <w:rPr>
          <w:rFonts w:ascii="Calibri" w:hAnsi="Calibri" w:cs="Calibri"/>
          <w:b/>
          <w:color w:val="FF0000"/>
          <w:sz w:val="36"/>
          <w:szCs w:val="36"/>
        </w:rPr>
        <w:t>Test : Michel THOMAS – 18/01/2013 – 22 h 00 à 22 h 15</w:t>
      </w:r>
    </w:p>
    <w:p w:rsidR="00DD3C91" w:rsidRDefault="00DD3C91" w:rsidP="00DD3C91">
      <w:pPr>
        <w:rPr>
          <w:rFonts w:ascii="Calibri" w:hAnsi="Calibri" w:cs="Calibri"/>
          <w:b/>
        </w:rPr>
      </w:pPr>
    </w:p>
    <w:p w:rsidR="00456DB3" w:rsidRDefault="00456DB3" w:rsidP="00DD3C91">
      <w:pPr>
        <w:rPr>
          <w:rFonts w:ascii="Calibri" w:hAnsi="Calibri" w:cs="Calibri"/>
          <w:b/>
        </w:rPr>
      </w:pPr>
    </w:p>
    <w:p w:rsidR="00456DB3" w:rsidRDefault="00456DB3" w:rsidP="00DD3C91">
      <w:pPr>
        <w:rPr>
          <w:rFonts w:ascii="Calibri" w:hAnsi="Calibri" w:cs="Calibri"/>
          <w:b/>
        </w:rPr>
      </w:pPr>
    </w:p>
    <w:p w:rsidR="00456DB3" w:rsidRDefault="00456DB3" w:rsidP="00DD3C91">
      <w:pPr>
        <w:rPr>
          <w:rFonts w:ascii="Calibri" w:hAnsi="Calibri" w:cs="Calibri"/>
          <w:b/>
        </w:rPr>
      </w:pPr>
    </w:p>
    <w:p w:rsidR="00456DB3" w:rsidRDefault="00456DB3" w:rsidP="00DD3C91">
      <w:pPr>
        <w:rPr>
          <w:rFonts w:ascii="Calibri" w:hAnsi="Calibri" w:cs="Calibri"/>
          <w:b/>
        </w:rPr>
      </w:pPr>
    </w:p>
    <w:p w:rsidR="005A4FD7" w:rsidRPr="00DD3C91" w:rsidRDefault="005A4FD7" w:rsidP="00DD3C91">
      <w:pPr>
        <w:rPr>
          <w:rFonts w:ascii="Calibri" w:hAnsi="Calibri" w:cs="Calibri"/>
          <w:b/>
        </w:rPr>
      </w:pPr>
    </w:p>
    <w:tbl>
      <w:tblPr>
        <w:tblStyle w:val="Tramemoyenne1-Accent1"/>
        <w:tblW w:w="0" w:type="auto"/>
        <w:tblLook w:val="04A0"/>
      </w:tblPr>
      <w:tblGrid>
        <w:gridCol w:w="4606"/>
        <w:gridCol w:w="4606"/>
      </w:tblGrid>
      <w:tr w:rsidR="00DD3C91" w:rsidRPr="00FA2CC5" w:rsidTr="00A64D8B">
        <w:trPr>
          <w:cnfStyle w:val="100000000000"/>
        </w:trPr>
        <w:tc>
          <w:tcPr>
            <w:cnfStyle w:val="001000000000"/>
            <w:tcW w:w="4606" w:type="dxa"/>
          </w:tcPr>
          <w:p w:rsidR="00DD3C91" w:rsidRPr="00FA2CC5" w:rsidRDefault="00DD3C91" w:rsidP="00A64D8B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A2CC5">
              <w:rPr>
                <w:rFonts w:ascii="Calibri" w:hAnsi="Calibri" w:cs="Calibri"/>
                <w:b w:val="0"/>
                <w:sz w:val="28"/>
                <w:szCs w:val="28"/>
              </w:rPr>
              <w:t>IIA</w:t>
            </w:r>
          </w:p>
        </w:tc>
        <w:tc>
          <w:tcPr>
            <w:tcW w:w="4606" w:type="dxa"/>
          </w:tcPr>
          <w:p w:rsidR="00DD3C91" w:rsidRPr="00FA2CC5" w:rsidRDefault="00DD3C91" w:rsidP="00A64D8B">
            <w:pPr>
              <w:jc w:val="center"/>
              <w:cnfStyle w:val="10000000000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A2CC5">
              <w:rPr>
                <w:rFonts w:ascii="Calibri" w:hAnsi="Calibri" w:cs="Calibri"/>
                <w:b w:val="0"/>
                <w:sz w:val="28"/>
                <w:szCs w:val="28"/>
              </w:rPr>
              <w:t>UDAF</w:t>
            </w:r>
          </w:p>
        </w:tc>
      </w:tr>
      <w:tr w:rsidR="00DD3C91" w:rsidRPr="00FA2CC5" w:rsidTr="00A64D8B">
        <w:trPr>
          <w:cnfStyle w:val="000000100000"/>
        </w:trPr>
        <w:tc>
          <w:tcPr>
            <w:cnfStyle w:val="001000000000"/>
            <w:tcW w:w="4606" w:type="dxa"/>
          </w:tcPr>
          <w:p w:rsidR="00DD3C91" w:rsidRPr="00FA2CC5" w:rsidRDefault="00DD3C91" w:rsidP="00A64D8B">
            <w:pPr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A2CC5">
              <w:rPr>
                <w:rFonts w:ascii="Calibri" w:hAnsi="Calibri" w:cs="Calibri"/>
                <w:b w:val="0"/>
                <w:sz w:val="28"/>
                <w:szCs w:val="28"/>
              </w:rPr>
              <w:t>Alexis PRUNIER</w:t>
            </w:r>
            <w:r w:rsidR="005D3E2F">
              <w:rPr>
                <w:rFonts w:ascii="Calibri" w:hAnsi="Calibri" w:cs="Calibri"/>
                <w:b w:val="0"/>
                <w:sz w:val="28"/>
                <w:szCs w:val="28"/>
              </w:rPr>
              <w:t xml:space="preserve"> </w:t>
            </w:r>
            <w:r w:rsidR="005D3E2F" w:rsidRPr="005D3E2F">
              <w:rPr>
                <w:rFonts w:ascii="Calibri" w:hAnsi="Calibri" w:cs="Calibri"/>
                <w:b w:val="0"/>
                <w:sz w:val="20"/>
                <w:szCs w:val="20"/>
              </w:rPr>
              <w:t>(Responsable projet)</w:t>
            </w:r>
          </w:p>
          <w:p w:rsidR="00DD3C91" w:rsidRPr="00FA2CC5" w:rsidRDefault="00DD3C91" w:rsidP="00A64D8B">
            <w:pPr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A2CC5">
              <w:rPr>
                <w:rFonts w:ascii="Calibri" w:hAnsi="Calibri" w:cs="Calibri"/>
                <w:b w:val="0"/>
                <w:sz w:val="28"/>
                <w:szCs w:val="28"/>
              </w:rPr>
              <w:t>Anthony HIVERT</w:t>
            </w:r>
          </w:p>
          <w:p w:rsidR="00DD3C91" w:rsidRPr="00FA2CC5" w:rsidRDefault="00DD3C91" w:rsidP="00A64D8B">
            <w:pPr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A2CC5">
              <w:rPr>
                <w:rFonts w:ascii="Calibri" w:hAnsi="Calibri" w:cs="Calibri"/>
                <w:b w:val="0"/>
                <w:sz w:val="28"/>
                <w:szCs w:val="28"/>
              </w:rPr>
              <w:t>Jocelyn SIMON</w:t>
            </w:r>
          </w:p>
        </w:tc>
        <w:tc>
          <w:tcPr>
            <w:tcW w:w="4606" w:type="dxa"/>
          </w:tcPr>
          <w:p w:rsidR="00DD3C91" w:rsidRPr="00FA2CC5" w:rsidRDefault="00DD3C91" w:rsidP="00A64D8B">
            <w:pPr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 w:rsidRPr="00FA2CC5">
              <w:rPr>
                <w:rFonts w:ascii="Calibri" w:hAnsi="Calibri" w:cs="Calibri"/>
                <w:sz w:val="28"/>
                <w:szCs w:val="28"/>
              </w:rPr>
              <w:t>Michel THOMAS</w:t>
            </w:r>
          </w:p>
          <w:p w:rsidR="00DD3C91" w:rsidRPr="00FA2CC5" w:rsidRDefault="00DD3C91" w:rsidP="00A64D8B">
            <w:pPr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 w:rsidRPr="00FA2CC5">
              <w:rPr>
                <w:rFonts w:ascii="Calibri" w:hAnsi="Calibri" w:cs="Calibri"/>
                <w:sz w:val="28"/>
                <w:szCs w:val="28"/>
              </w:rPr>
              <w:t>Jean-Paul GASTINEL</w:t>
            </w:r>
          </w:p>
          <w:p w:rsidR="00DD3C91" w:rsidRPr="00FA2CC5" w:rsidRDefault="00DD3C91" w:rsidP="00A64D8B">
            <w:pPr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 w:rsidRPr="00FA2CC5">
              <w:rPr>
                <w:rFonts w:ascii="Calibri" w:hAnsi="Calibri" w:cs="Calibri"/>
                <w:sz w:val="28"/>
                <w:szCs w:val="28"/>
              </w:rPr>
              <w:t>Elodie MENARD</w:t>
            </w:r>
          </w:p>
        </w:tc>
      </w:tr>
    </w:tbl>
    <w:p w:rsidR="00FA2CC5" w:rsidRPr="00DD3C91" w:rsidRDefault="00FA2CC5" w:rsidP="00DD3C91">
      <w:pPr>
        <w:rPr>
          <w:rFonts w:ascii="Calibri" w:hAnsi="Calibri" w:cs="Calibri"/>
          <w:b/>
        </w:rPr>
      </w:pPr>
    </w:p>
    <w:tbl>
      <w:tblPr>
        <w:tblStyle w:val="Tramemoyenne1-Accent1"/>
        <w:tblW w:w="0" w:type="auto"/>
        <w:tblLook w:val="04A0"/>
      </w:tblPr>
      <w:tblGrid>
        <w:gridCol w:w="4606"/>
        <w:gridCol w:w="4606"/>
      </w:tblGrid>
      <w:tr w:rsidR="00FA2CC5" w:rsidRPr="00FA2CC5" w:rsidTr="00FA2CC5">
        <w:trPr>
          <w:cnfStyle w:val="100000000000"/>
        </w:trPr>
        <w:tc>
          <w:tcPr>
            <w:cnfStyle w:val="001000000000"/>
            <w:tcW w:w="4606" w:type="dxa"/>
          </w:tcPr>
          <w:p w:rsidR="00FA2CC5" w:rsidRPr="00FA2CC5" w:rsidRDefault="00DD3C91" w:rsidP="00B92E7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sz w:val="28"/>
                <w:szCs w:val="28"/>
              </w:rPr>
              <w:t xml:space="preserve">Version de </w:t>
            </w:r>
            <w:r w:rsidR="00B92E7D">
              <w:rPr>
                <w:rFonts w:ascii="Calibri" w:hAnsi="Calibri" w:cs="Calibri"/>
                <w:b w:val="0"/>
                <w:sz w:val="28"/>
                <w:szCs w:val="28"/>
              </w:rPr>
              <w:t>produit</w:t>
            </w:r>
          </w:p>
        </w:tc>
        <w:tc>
          <w:tcPr>
            <w:tcW w:w="4606" w:type="dxa"/>
          </w:tcPr>
          <w:p w:rsidR="00FA2CC5" w:rsidRPr="00FA2CC5" w:rsidRDefault="00B92E7D" w:rsidP="009F419C">
            <w:pPr>
              <w:jc w:val="center"/>
              <w:cnfStyle w:val="100000000000"/>
              <w:rPr>
                <w:rFonts w:ascii="Calibri" w:hAnsi="Calibri" w:cs="Calibri"/>
                <w:b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sz w:val="28"/>
                <w:szCs w:val="28"/>
              </w:rPr>
              <w:t>Validé</w:t>
            </w:r>
          </w:p>
        </w:tc>
      </w:tr>
      <w:tr w:rsidR="00FA2CC5" w:rsidRPr="00FA2CC5" w:rsidTr="00FA2CC5">
        <w:trPr>
          <w:cnfStyle w:val="000000100000"/>
        </w:trPr>
        <w:tc>
          <w:tcPr>
            <w:cnfStyle w:val="001000000000"/>
            <w:tcW w:w="4606" w:type="dxa"/>
          </w:tcPr>
          <w:p w:rsidR="00FA2CC5" w:rsidRPr="00FA2CC5" w:rsidRDefault="00DD3C91" w:rsidP="00FA2CC5">
            <w:pPr>
              <w:rPr>
                <w:rFonts w:ascii="Calibri" w:hAnsi="Calibri" w:cs="Calibri"/>
                <w:b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sz w:val="28"/>
                <w:szCs w:val="28"/>
              </w:rPr>
              <w:t>0.1</w:t>
            </w:r>
          </w:p>
        </w:tc>
        <w:tc>
          <w:tcPr>
            <w:tcW w:w="4606" w:type="dxa"/>
          </w:tcPr>
          <w:p w:rsidR="00FA2CC5" w:rsidRPr="00FA2CC5" w:rsidRDefault="00B92E7D" w:rsidP="00FA2CC5">
            <w:pPr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Non</w:t>
            </w:r>
          </w:p>
        </w:tc>
      </w:tr>
    </w:tbl>
    <w:p w:rsidR="00005922" w:rsidRPr="00005922" w:rsidRDefault="00005922" w:rsidP="0000592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61998855"/>
        <w:docPartObj>
          <w:docPartGallery w:val="Table of Contents"/>
          <w:docPartUnique/>
        </w:docPartObj>
      </w:sdtPr>
      <w:sdtContent>
        <w:p w:rsidR="00E116F7" w:rsidRPr="00E116F7" w:rsidRDefault="00743206" w:rsidP="002A6F0F">
          <w:pPr>
            <w:pStyle w:val="En-ttedetabledesmatires"/>
            <w:spacing w:after="360"/>
            <w:jc w:val="center"/>
          </w:pPr>
          <w:r>
            <w:t>Table des matières</w:t>
          </w:r>
        </w:p>
        <w:p w:rsidR="00B868A6" w:rsidRDefault="004B5E0A">
          <w:pPr>
            <w:pStyle w:val="TM1"/>
            <w:rPr>
              <w:b w:val="0"/>
              <w:noProof/>
              <w:color w:val="auto"/>
              <w:sz w:val="22"/>
            </w:rPr>
          </w:pPr>
          <w:r w:rsidRPr="004B5E0A">
            <w:rPr>
              <w:sz w:val="24"/>
            </w:rPr>
            <w:fldChar w:fldCharType="begin"/>
          </w:r>
          <w:r w:rsidR="00743206" w:rsidRPr="00743206">
            <w:rPr>
              <w:sz w:val="24"/>
            </w:rPr>
            <w:instrText xml:space="preserve"> TOC \o "1-3" \h \z \u </w:instrText>
          </w:r>
          <w:r w:rsidRPr="004B5E0A">
            <w:rPr>
              <w:sz w:val="24"/>
            </w:rPr>
            <w:fldChar w:fldCharType="separate"/>
          </w:r>
          <w:hyperlink w:anchor="_Toc346296654" w:history="1">
            <w:r w:rsidR="00B868A6" w:rsidRPr="00E729B5">
              <w:rPr>
                <w:rStyle w:val="Lienhypertexte"/>
                <w:noProof/>
              </w:rPr>
              <w:t>Introduction</w:t>
            </w:r>
            <w:r w:rsidR="00B868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8A6">
              <w:rPr>
                <w:noProof/>
                <w:webHidden/>
              </w:rPr>
              <w:instrText xml:space="preserve"> PAGEREF _Toc346296654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8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A6" w:rsidRDefault="004B5E0A">
          <w:pPr>
            <w:pStyle w:val="TM1"/>
            <w:rPr>
              <w:b w:val="0"/>
              <w:noProof/>
              <w:color w:val="auto"/>
              <w:sz w:val="22"/>
            </w:rPr>
          </w:pPr>
          <w:hyperlink w:anchor="_Toc346296655" w:history="1">
            <w:r w:rsidR="00B868A6" w:rsidRPr="00E729B5">
              <w:rPr>
                <w:rStyle w:val="Lienhypertexte"/>
                <w:noProof/>
              </w:rPr>
              <w:t>Tests</w:t>
            </w:r>
            <w:r w:rsidR="00B868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8A6">
              <w:rPr>
                <w:noProof/>
                <w:webHidden/>
              </w:rPr>
              <w:instrText xml:space="preserve"> PAGEREF _Toc346296655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8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A6" w:rsidRDefault="004B5E0A" w:rsidP="00B868A6">
          <w:pPr>
            <w:pStyle w:val="TM2"/>
            <w:rPr>
              <w:noProof/>
            </w:rPr>
          </w:pPr>
          <w:hyperlink w:anchor="_Toc346296656" w:history="1">
            <w:r w:rsidR="00B868A6" w:rsidRPr="00E729B5">
              <w:rPr>
                <w:rStyle w:val="Lienhypertexte"/>
                <w:noProof/>
              </w:rPr>
              <w:t>Connexion en tant qu’utilisateur</w:t>
            </w:r>
            <w:r w:rsidR="00B868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8A6">
              <w:rPr>
                <w:noProof/>
                <w:webHidden/>
              </w:rPr>
              <w:instrText xml:space="preserve"> PAGEREF _Toc346296656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8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A6" w:rsidRDefault="004B5E0A">
          <w:pPr>
            <w:pStyle w:val="TM3"/>
            <w:rPr>
              <w:sz w:val="22"/>
            </w:rPr>
          </w:pPr>
          <w:hyperlink w:anchor="_Toc346296657" w:history="1">
            <w:r w:rsidR="00B868A6" w:rsidRPr="00E729B5">
              <w:rPr>
                <w:rStyle w:val="Lienhypertexte"/>
              </w:rPr>
              <w:t>Pré-condition</w:t>
            </w:r>
            <w:r w:rsidR="00B868A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868A6">
              <w:rPr>
                <w:webHidden/>
              </w:rPr>
              <w:instrText xml:space="preserve"> PAGEREF _Toc346296657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68A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868A6" w:rsidRDefault="004B5E0A">
          <w:pPr>
            <w:pStyle w:val="TM3"/>
            <w:rPr>
              <w:sz w:val="22"/>
            </w:rPr>
          </w:pPr>
          <w:hyperlink w:anchor="_Toc346296658" w:history="1">
            <w:r w:rsidR="00B868A6" w:rsidRPr="00E729B5">
              <w:rPr>
                <w:rStyle w:val="Lienhypertexte"/>
              </w:rPr>
              <w:t>Manipulations</w:t>
            </w:r>
            <w:r w:rsidR="00B868A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868A6">
              <w:rPr>
                <w:webHidden/>
              </w:rPr>
              <w:instrText xml:space="preserve"> PAGEREF _Toc346296658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68A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868A6" w:rsidRDefault="004B5E0A">
          <w:pPr>
            <w:pStyle w:val="TM2"/>
            <w:rPr>
              <w:noProof/>
            </w:rPr>
          </w:pPr>
          <w:hyperlink w:anchor="_Toc346296659" w:history="1">
            <w:r w:rsidR="00B868A6" w:rsidRPr="00E729B5">
              <w:rPr>
                <w:rStyle w:val="Lienhypertexte"/>
                <w:noProof/>
              </w:rPr>
              <w:t>Déconnexion d’un compte utilisateur</w:t>
            </w:r>
            <w:r w:rsidR="00B868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8A6">
              <w:rPr>
                <w:noProof/>
                <w:webHidden/>
              </w:rPr>
              <w:instrText xml:space="preserve"> PAGEREF _Toc346296659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8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A6" w:rsidRDefault="004B5E0A">
          <w:pPr>
            <w:pStyle w:val="TM3"/>
            <w:rPr>
              <w:sz w:val="22"/>
            </w:rPr>
          </w:pPr>
          <w:hyperlink w:anchor="_Toc346296660" w:history="1">
            <w:r w:rsidR="00B868A6" w:rsidRPr="00E729B5">
              <w:rPr>
                <w:rStyle w:val="Lienhypertexte"/>
              </w:rPr>
              <w:t>Préconditions</w:t>
            </w:r>
            <w:r w:rsidR="00B868A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868A6">
              <w:rPr>
                <w:webHidden/>
              </w:rPr>
              <w:instrText xml:space="preserve"> PAGEREF _Toc346296660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68A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868A6" w:rsidRDefault="004B5E0A">
          <w:pPr>
            <w:pStyle w:val="TM3"/>
            <w:rPr>
              <w:sz w:val="22"/>
            </w:rPr>
          </w:pPr>
          <w:hyperlink w:anchor="_Toc346296661" w:history="1">
            <w:r w:rsidR="00B868A6" w:rsidRPr="00E729B5">
              <w:rPr>
                <w:rStyle w:val="Lienhypertexte"/>
              </w:rPr>
              <w:t>Manipulations</w:t>
            </w:r>
            <w:r w:rsidR="00B868A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868A6">
              <w:rPr>
                <w:webHidden/>
              </w:rPr>
              <w:instrText xml:space="preserve"> PAGEREF _Toc346296661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68A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868A6" w:rsidRDefault="004B5E0A">
          <w:pPr>
            <w:pStyle w:val="TM2"/>
            <w:rPr>
              <w:noProof/>
            </w:rPr>
          </w:pPr>
          <w:hyperlink w:anchor="_Toc346296662" w:history="1">
            <w:r w:rsidR="00B868A6" w:rsidRPr="00E729B5">
              <w:rPr>
                <w:rStyle w:val="Lienhypertexte"/>
                <w:noProof/>
              </w:rPr>
              <w:t>Connexion en tant qu’administrateur</w:t>
            </w:r>
            <w:r w:rsidR="00B868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8A6">
              <w:rPr>
                <w:noProof/>
                <w:webHidden/>
              </w:rPr>
              <w:instrText xml:space="preserve"> PAGEREF _Toc346296662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8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A6" w:rsidRDefault="004B5E0A">
          <w:pPr>
            <w:pStyle w:val="TM3"/>
            <w:rPr>
              <w:sz w:val="22"/>
            </w:rPr>
          </w:pPr>
          <w:hyperlink w:anchor="_Toc346296663" w:history="1">
            <w:r w:rsidR="00B868A6" w:rsidRPr="00E729B5">
              <w:rPr>
                <w:rStyle w:val="Lienhypertexte"/>
              </w:rPr>
              <w:t>Pré-condition</w:t>
            </w:r>
            <w:r w:rsidR="00B868A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868A6">
              <w:rPr>
                <w:webHidden/>
              </w:rPr>
              <w:instrText xml:space="preserve"> PAGEREF _Toc346296663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68A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868A6" w:rsidRDefault="004B5E0A">
          <w:pPr>
            <w:pStyle w:val="TM3"/>
            <w:rPr>
              <w:sz w:val="22"/>
            </w:rPr>
          </w:pPr>
          <w:hyperlink w:anchor="_Toc346296664" w:history="1">
            <w:r w:rsidR="00B868A6" w:rsidRPr="00E729B5">
              <w:rPr>
                <w:rStyle w:val="Lienhypertexte"/>
              </w:rPr>
              <w:t>Manipulations</w:t>
            </w:r>
            <w:r w:rsidR="00B868A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868A6">
              <w:rPr>
                <w:webHidden/>
              </w:rPr>
              <w:instrText xml:space="preserve"> PAGEREF _Toc346296664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68A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868A6" w:rsidRDefault="004B5E0A">
          <w:pPr>
            <w:pStyle w:val="TM2"/>
            <w:rPr>
              <w:noProof/>
            </w:rPr>
          </w:pPr>
          <w:hyperlink w:anchor="_Toc346296665" w:history="1">
            <w:r w:rsidR="00B868A6" w:rsidRPr="00E729B5">
              <w:rPr>
                <w:rStyle w:val="Lienhypertexte"/>
                <w:noProof/>
              </w:rPr>
              <w:t>Déconnexion en tant qu’administrateur</w:t>
            </w:r>
            <w:r w:rsidR="00B868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8A6">
              <w:rPr>
                <w:noProof/>
                <w:webHidden/>
              </w:rPr>
              <w:instrText xml:space="preserve"> PAGEREF _Toc346296665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8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A6" w:rsidRDefault="004B5E0A">
          <w:pPr>
            <w:pStyle w:val="TM3"/>
            <w:rPr>
              <w:sz w:val="22"/>
            </w:rPr>
          </w:pPr>
          <w:hyperlink w:anchor="_Toc346296666" w:history="1">
            <w:r w:rsidR="00B868A6" w:rsidRPr="00E729B5">
              <w:rPr>
                <w:rStyle w:val="Lienhypertexte"/>
              </w:rPr>
              <w:t>Préconditions</w:t>
            </w:r>
            <w:r w:rsidR="00B868A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868A6">
              <w:rPr>
                <w:webHidden/>
              </w:rPr>
              <w:instrText xml:space="preserve"> PAGEREF _Toc346296666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68A6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868A6" w:rsidRDefault="004B5E0A">
          <w:pPr>
            <w:pStyle w:val="TM3"/>
            <w:rPr>
              <w:sz w:val="22"/>
            </w:rPr>
          </w:pPr>
          <w:hyperlink w:anchor="_Toc346296667" w:history="1">
            <w:r w:rsidR="00B868A6" w:rsidRPr="00E729B5">
              <w:rPr>
                <w:rStyle w:val="Lienhypertexte"/>
              </w:rPr>
              <w:t>Manipulations</w:t>
            </w:r>
            <w:r w:rsidR="00B868A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868A6">
              <w:rPr>
                <w:webHidden/>
              </w:rPr>
              <w:instrText xml:space="preserve"> PAGEREF _Toc346296667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68A6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868A6" w:rsidRDefault="004B5E0A">
          <w:pPr>
            <w:pStyle w:val="TM2"/>
            <w:rPr>
              <w:noProof/>
            </w:rPr>
          </w:pPr>
          <w:hyperlink w:anchor="_Toc346296668" w:history="1">
            <w:r w:rsidR="00B868A6" w:rsidRPr="00E729B5">
              <w:rPr>
                <w:rStyle w:val="Lienhypertexte"/>
                <w:noProof/>
              </w:rPr>
              <w:t>Echec d’identification</w:t>
            </w:r>
            <w:r w:rsidR="00B868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8A6">
              <w:rPr>
                <w:noProof/>
                <w:webHidden/>
              </w:rPr>
              <w:instrText xml:space="preserve"> PAGEREF _Toc346296668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8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A6" w:rsidRDefault="004B5E0A">
          <w:pPr>
            <w:pStyle w:val="TM1"/>
            <w:rPr>
              <w:b w:val="0"/>
              <w:noProof/>
              <w:color w:val="auto"/>
              <w:sz w:val="22"/>
            </w:rPr>
          </w:pPr>
          <w:hyperlink w:anchor="_Toc346296669" w:history="1">
            <w:r w:rsidR="00B868A6" w:rsidRPr="00E729B5">
              <w:rPr>
                <w:rStyle w:val="Lienhypertexte"/>
                <w:noProof/>
              </w:rPr>
              <w:t>Validation</w:t>
            </w:r>
            <w:r w:rsidR="00B868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8A6">
              <w:rPr>
                <w:noProof/>
                <w:webHidden/>
              </w:rPr>
              <w:instrText xml:space="preserve"> PAGEREF _Toc346296669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8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26E" w:rsidRPr="002A6F0F" w:rsidRDefault="004B5E0A">
          <w:r>
            <w:rPr>
              <w:b/>
              <w:bCs/>
            </w:rPr>
            <w:fldChar w:fldCharType="end"/>
          </w:r>
        </w:p>
      </w:sdtContent>
    </w:sdt>
    <w:p w:rsidR="00456DB3" w:rsidRDefault="00456DB3" w:rsidP="00B92E7D">
      <w:pPr>
        <w:pStyle w:val="Titre1"/>
      </w:pPr>
      <w:r>
        <w:br w:type="page"/>
      </w:r>
      <w:bookmarkStart w:id="0" w:name="_Toc346296654"/>
      <w:r w:rsidR="00B92E7D">
        <w:lastRenderedPageBreak/>
        <w:t>Introduction</w:t>
      </w:r>
      <w:bookmarkEnd w:id="0"/>
    </w:p>
    <w:p w:rsidR="008C7AA7" w:rsidRPr="008C7AA7" w:rsidRDefault="008C7AA7" w:rsidP="008C7AA7"/>
    <w:p w:rsidR="00B92E7D" w:rsidRDefault="00B92E7D" w:rsidP="00B92E7D">
      <w:r>
        <w:t xml:space="preserve">Ce document sert de base pour la validation de chaque produit. </w:t>
      </w:r>
      <w:r w:rsidR="00033347">
        <w:t>Pour celui-ci, le sujet est la li</w:t>
      </w:r>
      <w:r w:rsidR="00F73A2F">
        <w:t>vraison du produit de version 0.</w:t>
      </w:r>
      <w:r w:rsidR="00033347">
        <w:t>1.</w:t>
      </w:r>
      <w:r w:rsidR="00363594">
        <w:t xml:space="preserve"> Pour valider ce premier jeu</w:t>
      </w:r>
      <w:r w:rsidR="008C7AA7">
        <w:t xml:space="preserve"> de tests, toutes les manipulations du chapitre suivant devront être faites et confirmées par le client.</w:t>
      </w:r>
    </w:p>
    <w:p w:rsidR="00910672" w:rsidRDefault="00F73A2F" w:rsidP="00BC6529">
      <w:r>
        <w:t xml:space="preserve">Ce </w:t>
      </w:r>
      <w:r w:rsidR="006F72D7">
        <w:t>dossier</w:t>
      </w:r>
      <w:r>
        <w:t xml:space="preserve"> est livré au client à la date du 18 Janvier 2013 et devra être retourné avant le 23 Janvier 2013. Dans le cas où tous les tests ne sont pas validé</w:t>
      </w:r>
      <w:r w:rsidR="00556AA9">
        <w:t>s</w:t>
      </w:r>
      <w:r>
        <w:t>, l’équipe de développement proposera</w:t>
      </w:r>
      <w:r w:rsidR="00CB03CF">
        <w:t xml:space="preserve"> rapidement</w:t>
      </w:r>
      <w:r>
        <w:t xml:space="preserve"> une nouvelle version</w:t>
      </w:r>
      <w:r w:rsidR="009A415D">
        <w:t xml:space="preserve"> d’application</w:t>
      </w:r>
      <w:r>
        <w:t xml:space="preserve"> notée 0.1.</w:t>
      </w:r>
      <w:r w:rsidR="00CB03CF">
        <w:t xml:space="preserve">x pour ensuite </w:t>
      </w:r>
      <w:r w:rsidR="004F1F3F">
        <w:t>ré</w:t>
      </w:r>
      <w:r w:rsidR="001A48A6">
        <w:t>-</w:t>
      </w:r>
      <w:r w:rsidR="004F1F3F">
        <w:t>effe</w:t>
      </w:r>
      <w:r w:rsidR="00CB03CF">
        <w:t>ctuer le même test, et ceci j</w:t>
      </w:r>
      <w:r w:rsidR="00BC6529">
        <w:t>usqu’à validation du dossier.</w:t>
      </w:r>
    </w:p>
    <w:p w:rsidR="00BC6529" w:rsidRDefault="00910672" w:rsidP="00BC6529">
      <w:r>
        <w:t>Etant donné que</w:t>
      </w:r>
      <w:r w:rsidR="00A77CA3">
        <w:t xml:space="preserve"> le site web n’est pas hébergé chez un prestataire professionnel, il se peut que le chargement des pages soit long.</w:t>
      </w:r>
      <w:r w:rsidR="00BC6529">
        <w:br w:type="page"/>
      </w:r>
    </w:p>
    <w:p w:rsidR="00B92E7D" w:rsidRDefault="00FB5991" w:rsidP="009C4152">
      <w:pPr>
        <w:pStyle w:val="Titre1"/>
      </w:pPr>
      <w:bookmarkStart w:id="1" w:name="_Toc346296655"/>
      <w:r>
        <w:lastRenderedPageBreak/>
        <w:t>Tests</w:t>
      </w:r>
      <w:bookmarkEnd w:id="1"/>
    </w:p>
    <w:p w:rsidR="00FB5991" w:rsidRDefault="00FB5991" w:rsidP="009C4152">
      <w:pPr>
        <w:pStyle w:val="Titre2"/>
      </w:pPr>
      <w:bookmarkStart w:id="2" w:name="_Toc346296656"/>
      <w:r>
        <w:t>Connexion en tant qu’utilisateur</w:t>
      </w:r>
      <w:bookmarkEnd w:id="2"/>
    </w:p>
    <w:p w:rsidR="00BC6529" w:rsidRDefault="005C6C51" w:rsidP="005C6C51">
      <w:pPr>
        <w:pStyle w:val="Titre3"/>
      </w:pPr>
      <w:bookmarkStart w:id="3" w:name="_Toc346296657"/>
      <w:r>
        <w:t>Pré-condition</w:t>
      </w:r>
      <w:bookmarkEnd w:id="3"/>
    </w:p>
    <w:p w:rsidR="005C6C51" w:rsidRDefault="005C6C51" w:rsidP="00BC6529">
      <w:r>
        <w:t xml:space="preserve">Vous devez ouvrir un </w:t>
      </w:r>
      <w:r w:rsidR="00821094">
        <w:t>navigateur web et vous connectez</w:t>
      </w:r>
      <w:r>
        <w:t xml:space="preserve"> à l’adresse suivante :</w:t>
      </w:r>
    </w:p>
    <w:p w:rsidR="005C6C51" w:rsidRDefault="004B5E0A" w:rsidP="00BC6529">
      <w:hyperlink r:id="rId10" w:history="1">
        <w:r w:rsidR="00B72727" w:rsidRPr="003929DA">
          <w:rPr>
            <w:rStyle w:val="Lienhypertexte"/>
          </w:rPr>
          <w:t>http://webtonyo.dyndns.org/</w:t>
        </w:r>
      </w:hyperlink>
    </w:p>
    <w:p w:rsidR="00B72727" w:rsidRDefault="00B72727" w:rsidP="00BC6529">
      <w:r>
        <w:t>Vous verrez alors une page web d’identification d’</w:t>
      </w:r>
      <w:r w:rsidR="00C22361">
        <w:t>affichée</w:t>
      </w:r>
      <w:r>
        <w:t xml:space="preserve"> sur votre navigateur.</w:t>
      </w:r>
    </w:p>
    <w:p w:rsidR="00B72727" w:rsidRDefault="00B72727" w:rsidP="00B72727">
      <w:pPr>
        <w:pStyle w:val="Titre3"/>
      </w:pPr>
      <w:bookmarkStart w:id="4" w:name="_Toc346296658"/>
      <w:r>
        <w:t>Manipulation</w:t>
      </w:r>
      <w:r w:rsidR="009F03E5">
        <w:t>s</w:t>
      </w:r>
      <w:bookmarkEnd w:id="4"/>
    </w:p>
    <w:tbl>
      <w:tblPr>
        <w:tblStyle w:val="Grillemoyenne3-Accent1"/>
        <w:tblW w:w="0" w:type="auto"/>
        <w:tblLook w:val="04A0"/>
      </w:tblPr>
      <w:tblGrid>
        <w:gridCol w:w="2518"/>
        <w:gridCol w:w="6694"/>
      </w:tblGrid>
      <w:tr w:rsidR="00B72727" w:rsidTr="003F75A4">
        <w:trPr>
          <w:cnfStyle w:val="100000000000"/>
        </w:trPr>
        <w:tc>
          <w:tcPr>
            <w:cnfStyle w:val="001000000000"/>
            <w:tcW w:w="2518" w:type="dxa"/>
          </w:tcPr>
          <w:p w:rsidR="00B72727" w:rsidRDefault="00B72727" w:rsidP="00B72727">
            <w:r>
              <w:t>Cas de test</w:t>
            </w:r>
          </w:p>
        </w:tc>
        <w:tc>
          <w:tcPr>
            <w:tcW w:w="6694" w:type="dxa"/>
          </w:tcPr>
          <w:p w:rsidR="00B72727" w:rsidRDefault="00B72727" w:rsidP="00B72727">
            <w:pPr>
              <w:cnfStyle w:val="100000000000"/>
            </w:pPr>
            <w:r>
              <w:t>t.1.1</w:t>
            </w:r>
          </w:p>
        </w:tc>
      </w:tr>
      <w:tr w:rsidR="00B72727" w:rsidTr="003F75A4">
        <w:trPr>
          <w:cnfStyle w:val="000000100000"/>
        </w:trPr>
        <w:tc>
          <w:tcPr>
            <w:cnfStyle w:val="001000000000"/>
            <w:tcW w:w="2518" w:type="dxa"/>
          </w:tcPr>
          <w:p w:rsidR="00B72727" w:rsidRDefault="00B72727" w:rsidP="00B72727">
            <w:r>
              <w:t>Titre</w:t>
            </w:r>
          </w:p>
        </w:tc>
        <w:tc>
          <w:tcPr>
            <w:tcW w:w="6694" w:type="dxa"/>
          </w:tcPr>
          <w:p w:rsidR="00B72727" w:rsidRDefault="00B72727" w:rsidP="00B72727">
            <w:pPr>
              <w:cnfStyle w:val="000000100000"/>
            </w:pPr>
            <w:r>
              <w:t>Connexion en tant qu’utilisateur</w:t>
            </w:r>
          </w:p>
        </w:tc>
      </w:tr>
      <w:tr w:rsidR="00B72727" w:rsidTr="003F75A4">
        <w:tc>
          <w:tcPr>
            <w:cnfStyle w:val="001000000000"/>
            <w:tcW w:w="2518" w:type="dxa"/>
          </w:tcPr>
          <w:p w:rsidR="00B72727" w:rsidRDefault="00B72727" w:rsidP="00B72727">
            <w:r>
              <w:t>Objectif</w:t>
            </w:r>
          </w:p>
        </w:tc>
        <w:tc>
          <w:tcPr>
            <w:tcW w:w="6694" w:type="dxa"/>
          </w:tcPr>
          <w:p w:rsidR="00B72727" w:rsidRDefault="00B72727" w:rsidP="00B72727">
            <w:pPr>
              <w:cnfStyle w:val="000000000000"/>
            </w:pPr>
            <w:r>
              <w:t xml:space="preserve">Vérifier la connexion d’un </w:t>
            </w:r>
            <w:r w:rsidR="009F03E5">
              <w:t xml:space="preserve">simple </w:t>
            </w:r>
            <w:r>
              <w:t>utilisateur</w:t>
            </w:r>
          </w:p>
        </w:tc>
      </w:tr>
    </w:tbl>
    <w:p w:rsidR="00B72727" w:rsidRDefault="00B72727" w:rsidP="00B72727"/>
    <w:tbl>
      <w:tblPr>
        <w:tblStyle w:val="Grillemoyenne3-Accent1"/>
        <w:tblW w:w="0" w:type="auto"/>
        <w:tblLook w:val="04A0"/>
      </w:tblPr>
      <w:tblGrid>
        <w:gridCol w:w="534"/>
        <w:gridCol w:w="4110"/>
        <w:gridCol w:w="3686"/>
        <w:gridCol w:w="882"/>
      </w:tblGrid>
      <w:tr w:rsidR="004D2217" w:rsidTr="004D2217">
        <w:trPr>
          <w:cnfStyle w:val="100000000000"/>
        </w:trPr>
        <w:tc>
          <w:tcPr>
            <w:cnfStyle w:val="001000000000"/>
            <w:tcW w:w="534" w:type="dxa"/>
          </w:tcPr>
          <w:p w:rsidR="004D2217" w:rsidRDefault="004D2217" w:rsidP="004D2217">
            <w:pPr>
              <w:jc w:val="center"/>
            </w:pPr>
            <w:r>
              <w:t>id</w:t>
            </w:r>
          </w:p>
        </w:tc>
        <w:tc>
          <w:tcPr>
            <w:tcW w:w="4110" w:type="dxa"/>
          </w:tcPr>
          <w:p w:rsidR="004D2217" w:rsidRDefault="004D2217" w:rsidP="004D2217">
            <w:pPr>
              <w:jc w:val="center"/>
              <w:cnfStyle w:val="100000000000"/>
            </w:pPr>
            <w:r>
              <w:t>Données d’entrée</w:t>
            </w:r>
          </w:p>
        </w:tc>
        <w:tc>
          <w:tcPr>
            <w:tcW w:w="3686" w:type="dxa"/>
          </w:tcPr>
          <w:p w:rsidR="004D2217" w:rsidRDefault="004D2217" w:rsidP="004D2217">
            <w:pPr>
              <w:jc w:val="center"/>
              <w:cnfStyle w:val="100000000000"/>
            </w:pPr>
            <w:r>
              <w:t>Comportement attendu</w:t>
            </w:r>
          </w:p>
        </w:tc>
        <w:tc>
          <w:tcPr>
            <w:tcW w:w="882" w:type="dxa"/>
          </w:tcPr>
          <w:p w:rsidR="004D2217" w:rsidRDefault="004D2217" w:rsidP="004D2217">
            <w:pPr>
              <w:jc w:val="center"/>
              <w:cnfStyle w:val="100000000000"/>
            </w:pPr>
            <w:r>
              <w:t>Ok ?</w:t>
            </w:r>
          </w:p>
        </w:tc>
      </w:tr>
      <w:tr w:rsidR="004D2217" w:rsidTr="004D2217">
        <w:trPr>
          <w:cnfStyle w:val="000000100000"/>
        </w:trPr>
        <w:tc>
          <w:tcPr>
            <w:cnfStyle w:val="001000000000"/>
            <w:tcW w:w="534" w:type="dxa"/>
          </w:tcPr>
          <w:p w:rsidR="004D2217" w:rsidRDefault="004D2217" w:rsidP="004D2217">
            <w:pPr>
              <w:jc w:val="center"/>
            </w:pPr>
            <w:r>
              <w:t>1</w:t>
            </w:r>
          </w:p>
        </w:tc>
        <w:tc>
          <w:tcPr>
            <w:tcW w:w="4110" w:type="dxa"/>
          </w:tcPr>
          <w:p w:rsidR="004D2217" w:rsidRDefault="004D2217" w:rsidP="004D2217">
            <w:pPr>
              <w:jc w:val="center"/>
              <w:cnfStyle w:val="000000100000"/>
            </w:pPr>
            <w:r>
              <w:t>Saisir comme identifiant « test » et comme mot de passe « test »</w:t>
            </w:r>
            <w:r w:rsidR="0018318E">
              <w:t>. Cliquer sur « Se connecter ».</w:t>
            </w:r>
          </w:p>
        </w:tc>
        <w:tc>
          <w:tcPr>
            <w:tcW w:w="3686" w:type="dxa"/>
          </w:tcPr>
          <w:p w:rsidR="004D2217" w:rsidRDefault="004D2217" w:rsidP="004D2217">
            <w:pPr>
              <w:jc w:val="center"/>
              <w:cnfStyle w:val="000000100000"/>
            </w:pPr>
            <w:r>
              <w:t>Vous êtes redirigé vers la page d’accueil de l’application. Vous pouvez voir le menu, le bandeau</w:t>
            </w:r>
            <w:r w:rsidR="003F75A4">
              <w:t>, ainsi que le nom et prénom de l’utilisateur. Ici, c’est « test test »</w:t>
            </w:r>
          </w:p>
        </w:tc>
        <w:tc>
          <w:tcPr>
            <w:tcW w:w="882" w:type="dxa"/>
          </w:tcPr>
          <w:p w:rsidR="004D2217" w:rsidRDefault="004D2217" w:rsidP="004D2217">
            <w:pPr>
              <w:jc w:val="center"/>
              <w:cnfStyle w:val="000000100000"/>
            </w:pPr>
          </w:p>
        </w:tc>
      </w:tr>
    </w:tbl>
    <w:p w:rsidR="00B72727" w:rsidRDefault="00B72727" w:rsidP="00B72727"/>
    <w:tbl>
      <w:tblPr>
        <w:tblStyle w:val="Grillemoyenne3-Accent1"/>
        <w:tblW w:w="0" w:type="auto"/>
        <w:tblLook w:val="04A0"/>
      </w:tblPr>
      <w:tblGrid>
        <w:gridCol w:w="2235"/>
        <w:gridCol w:w="6977"/>
      </w:tblGrid>
      <w:tr w:rsidR="003F75A4" w:rsidTr="003F75A4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3F75A4" w:rsidRDefault="003F75A4" w:rsidP="003F75A4">
            <w:pPr>
              <w:jc w:val="center"/>
            </w:pPr>
            <w:r>
              <w:t>Rapport de test</w:t>
            </w:r>
          </w:p>
        </w:tc>
      </w:tr>
      <w:tr w:rsidR="003F75A4" w:rsidTr="003F75A4">
        <w:trPr>
          <w:cnfStyle w:val="000000100000"/>
        </w:trPr>
        <w:tc>
          <w:tcPr>
            <w:cnfStyle w:val="001000000000"/>
            <w:tcW w:w="2235" w:type="dxa"/>
          </w:tcPr>
          <w:p w:rsidR="003F75A4" w:rsidRDefault="003F75A4" w:rsidP="00B72727">
            <w:r>
              <w:t>Testeur</w:t>
            </w:r>
          </w:p>
        </w:tc>
        <w:tc>
          <w:tcPr>
            <w:tcW w:w="6977" w:type="dxa"/>
          </w:tcPr>
          <w:p w:rsidR="003F75A4" w:rsidRPr="00FA3C41" w:rsidRDefault="00FA3C41" w:rsidP="00B72727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 xml:space="preserve">Michel THOMAS </w:t>
            </w:r>
          </w:p>
        </w:tc>
      </w:tr>
      <w:tr w:rsidR="003F75A4" w:rsidTr="003F75A4">
        <w:tc>
          <w:tcPr>
            <w:cnfStyle w:val="001000000000"/>
            <w:tcW w:w="2235" w:type="dxa"/>
          </w:tcPr>
          <w:p w:rsidR="003F75A4" w:rsidRDefault="003F75A4" w:rsidP="00B72727">
            <w:r>
              <w:t>Date</w:t>
            </w:r>
          </w:p>
        </w:tc>
        <w:tc>
          <w:tcPr>
            <w:tcW w:w="6977" w:type="dxa"/>
          </w:tcPr>
          <w:p w:rsidR="003F75A4" w:rsidRDefault="00FA3C41" w:rsidP="00B72727">
            <w:pPr>
              <w:cnfStyle w:val="000000000000"/>
            </w:pPr>
            <w:r>
              <w:t>18/01/2013 à 22 h 00</w:t>
            </w:r>
          </w:p>
        </w:tc>
      </w:tr>
      <w:tr w:rsidR="003F75A4" w:rsidTr="003F75A4">
        <w:trPr>
          <w:cnfStyle w:val="000000100000"/>
        </w:trPr>
        <w:tc>
          <w:tcPr>
            <w:cnfStyle w:val="001000000000"/>
            <w:tcW w:w="2235" w:type="dxa"/>
          </w:tcPr>
          <w:p w:rsidR="003F75A4" w:rsidRDefault="003F75A4" w:rsidP="00B72727">
            <w:r>
              <w:t>Validation (oui/non)</w:t>
            </w:r>
          </w:p>
        </w:tc>
        <w:tc>
          <w:tcPr>
            <w:tcW w:w="6977" w:type="dxa"/>
          </w:tcPr>
          <w:p w:rsidR="003F75A4" w:rsidRDefault="00FA3C41" w:rsidP="00B72727">
            <w:pPr>
              <w:cnfStyle w:val="000000100000"/>
            </w:pPr>
            <w:r>
              <w:t>Oui avec remarque suivante :</w:t>
            </w:r>
          </w:p>
        </w:tc>
      </w:tr>
      <w:tr w:rsidR="003F75A4" w:rsidTr="003F75A4">
        <w:tc>
          <w:tcPr>
            <w:cnfStyle w:val="001000000000"/>
            <w:tcW w:w="2235" w:type="dxa"/>
          </w:tcPr>
          <w:p w:rsidR="003F75A4" w:rsidRDefault="003F75A4" w:rsidP="00B72727">
            <w:r>
              <w:t>Commentaires</w:t>
            </w:r>
          </w:p>
        </w:tc>
        <w:tc>
          <w:tcPr>
            <w:tcW w:w="6977" w:type="dxa"/>
          </w:tcPr>
          <w:p w:rsidR="003F75A4" w:rsidRDefault="00FA3C41" w:rsidP="00FA3C41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proofErr w:type="spellStart"/>
            <w:r>
              <w:t>Firefox</w:t>
            </w:r>
            <w:proofErr w:type="spellEnd"/>
            <w:r>
              <w:t xml:space="preserve"> : </w:t>
            </w:r>
            <w:proofErr w:type="spellStart"/>
            <w:r>
              <w:t>connection</w:t>
            </w:r>
            <w:proofErr w:type="spellEnd"/>
            <w:r>
              <w:t xml:space="preserve"> impossible. Message « </w:t>
            </w:r>
            <w:r w:rsidRPr="00FA3C41">
              <w:rPr>
                <w:i/>
              </w:rPr>
              <w:t>délai dépassé, l’adresse webtonyo.dynds.org met trop de temps à répondre</w:t>
            </w:r>
            <w:r>
              <w:t> »</w:t>
            </w:r>
          </w:p>
          <w:p w:rsidR="00FA3C41" w:rsidRDefault="00FA3C41" w:rsidP="00FA3C41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>
              <w:t>Internet explorer : OK connexion en 5 secondes.</w:t>
            </w:r>
          </w:p>
          <w:p w:rsidR="003F75A4" w:rsidRDefault="003F75A4" w:rsidP="00B72727">
            <w:pPr>
              <w:cnfStyle w:val="000000000000"/>
            </w:pPr>
          </w:p>
          <w:p w:rsidR="003F75A4" w:rsidRDefault="003F75A4" w:rsidP="00B72727">
            <w:pPr>
              <w:cnfStyle w:val="000000000000"/>
            </w:pPr>
          </w:p>
          <w:p w:rsidR="003F75A4" w:rsidRDefault="003F75A4" w:rsidP="00B72727">
            <w:pPr>
              <w:cnfStyle w:val="000000000000"/>
            </w:pPr>
          </w:p>
          <w:p w:rsidR="003F75A4" w:rsidRDefault="003F75A4" w:rsidP="00B72727">
            <w:pPr>
              <w:cnfStyle w:val="000000000000"/>
            </w:pPr>
          </w:p>
          <w:p w:rsidR="003F75A4" w:rsidRDefault="003F75A4" w:rsidP="00B72727">
            <w:pPr>
              <w:cnfStyle w:val="000000000000"/>
            </w:pPr>
          </w:p>
          <w:p w:rsidR="003F75A4" w:rsidRDefault="003F75A4" w:rsidP="00B72727">
            <w:pPr>
              <w:cnfStyle w:val="000000000000"/>
            </w:pPr>
          </w:p>
        </w:tc>
      </w:tr>
    </w:tbl>
    <w:p w:rsidR="003F75A4" w:rsidRPr="00B72727" w:rsidRDefault="003F75A4" w:rsidP="00B72727"/>
    <w:p w:rsidR="009F03E5" w:rsidRDefault="009F03E5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B5991" w:rsidRDefault="00FB5991" w:rsidP="009C4152">
      <w:pPr>
        <w:pStyle w:val="Titre2"/>
      </w:pPr>
      <w:bookmarkStart w:id="5" w:name="_Toc346296659"/>
      <w:r>
        <w:lastRenderedPageBreak/>
        <w:t>Déconnexion d’un compte utilisateur</w:t>
      </w:r>
      <w:bookmarkEnd w:id="5"/>
    </w:p>
    <w:p w:rsidR="009F03E5" w:rsidRDefault="00272A37" w:rsidP="009F03E5">
      <w:pPr>
        <w:pStyle w:val="Titre3"/>
      </w:pPr>
      <w:bookmarkStart w:id="6" w:name="_Toc346296660"/>
      <w:r>
        <w:t>Pré</w:t>
      </w:r>
      <w:r w:rsidR="009F03E5">
        <w:t>condition</w:t>
      </w:r>
      <w:r w:rsidR="00E41E4C">
        <w:t>s</w:t>
      </w:r>
      <w:bookmarkEnd w:id="6"/>
    </w:p>
    <w:p w:rsidR="009F03E5" w:rsidRDefault="00E02ED4" w:rsidP="009F03E5">
      <w:r>
        <w:t>Vous devrez être sur la page d’accueil et être connecté en tant que simple utilisateur. La démarche à suivre</w:t>
      </w:r>
      <w:r w:rsidR="00A71923">
        <w:t xml:space="preserve"> pour vous connecter</w:t>
      </w:r>
      <w:r>
        <w:t xml:space="preserve"> en tant qu’utilisateur est dans la partie précédente, c’</w:t>
      </w:r>
      <w:r w:rsidR="00A655FC">
        <w:t>est-à-dire dans le test t.1.1</w:t>
      </w:r>
      <w:r>
        <w:t>.</w:t>
      </w:r>
    </w:p>
    <w:p w:rsidR="009F03E5" w:rsidRDefault="009F03E5" w:rsidP="009F03E5">
      <w:pPr>
        <w:pStyle w:val="Titre3"/>
      </w:pPr>
      <w:bookmarkStart w:id="7" w:name="_Toc346296661"/>
      <w:r>
        <w:t>Manipulation</w:t>
      </w:r>
      <w:r w:rsidR="0051586D">
        <w:t>s</w:t>
      </w:r>
      <w:bookmarkEnd w:id="7"/>
    </w:p>
    <w:tbl>
      <w:tblPr>
        <w:tblStyle w:val="Grillemoyenne3-Accent1"/>
        <w:tblW w:w="0" w:type="auto"/>
        <w:tblLook w:val="04A0"/>
      </w:tblPr>
      <w:tblGrid>
        <w:gridCol w:w="2518"/>
        <w:gridCol w:w="6694"/>
      </w:tblGrid>
      <w:tr w:rsidR="009F03E5" w:rsidTr="001C558B">
        <w:trPr>
          <w:cnfStyle w:val="100000000000"/>
        </w:trPr>
        <w:tc>
          <w:tcPr>
            <w:cnfStyle w:val="001000000000"/>
            <w:tcW w:w="2518" w:type="dxa"/>
          </w:tcPr>
          <w:p w:rsidR="009F03E5" w:rsidRDefault="009F03E5" w:rsidP="001C558B">
            <w:r>
              <w:t>Cas de test</w:t>
            </w:r>
          </w:p>
        </w:tc>
        <w:tc>
          <w:tcPr>
            <w:tcW w:w="6694" w:type="dxa"/>
          </w:tcPr>
          <w:p w:rsidR="009F03E5" w:rsidRDefault="00E02ED4" w:rsidP="001C558B">
            <w:pPr>
              <w:cnfStyle w:val="100000000000"/>
            </w:pPr>
            <w:r>
              <w:t>t.1.2</w:t>
            </w:r>
          </w:p>
        </w:tc>
      </w:tr>
      <w:tr w:rsidR="009F03E5" w:rsidTr="001C558B">
        <w:trPr>
          <w:cnfStyle w:val="000000100000"/>
        </w:trPr>
        <w:tc>
          <w:tcPr>
            <w:cnfStyle w:val="001000000000"/>
            <w:tcW w:w="2518" w:type="dxa"/>
          </w:tcPr>
          <w:p w:rsidR="009F03E5" w:rsidRDefault="009F03E5" w:rsidP="001C558B">
            <w:r>
              <w:t>Titre</w:t>
            </w:r>
          </w:p>
        </w:tc>
        <w:tc>
          <w:tcPr>
            <w:tcW w:w="6694" w:type="dxa"/>
          </w:tcPr>
          <w:p w:rsidR="009F03E5" w:rsidRDefault="006C5F1C" w:rsidP="001C558B">
            <w:pPr>
              <w:cnfStyle w:val="000000100000"/>
            </w:pPr>
            <w:r>
              <w:t>Déc</w:t>
            </w:r>
            <w:r w:rsidR="009F03E5">
              <w:t>onnexion en tant qu’utilisateur</w:t>
            </w:r>
          </w:p>
        </w:tc>
      </w:tr>
      <w:tr w:rsidR="009F03E5" w:rsidTr="001C558B">
        <w:tc>
          <w:tcPr>
            <w:cnfStyle w:val="001000000000"/>
            <w:tcW w:w="2518" w:type="dxa"/>
          </w:tcPr>
          <w:p w:rsidR="009F03E5" w:rsidRDefault="009F03E5" w:rsidP="001C558B">
            <w:r>
              <w:t>Objectif</w:t>
            </w:r>
          </w:p>
        </w:tc>
        <w:tc>
          <w:tcPr>
            <w:tcW w:w="6694" w:type="dxa"/>
          </w:tcPr>
          <w:p w:rsidR="009F03E5" w:rsidRDefault="009F03E5" w:rsidP="001C558B">
            <w:pPr>
              <w:cnfStyle w:val="000000000000"/>
            </w:pPr>
            <w:r>
              <w:t xml:space="preserve">Vérifier la </w:t>
            </w:r>
            <w:r w:rsidR="006C5F1C">
              <w:t>dé</w:t>
            </w:r>
            <w:r>
              <w:t>connexion d’un utilisateur</w:t>
            </w:r>
          </w:p>
        </w:tc>
      </w:tr>
    </w:tbl>
    <w:p w:rsidR="009F03E5" w:rsidRDefault="009F03E5" w:rsidP="009F03E5"/>
    <w:tbl>
      <w:tblPr>
        <w:tblStyle w:val="Grillemoyenne3-Accent1"/>
        <w:tblW w:w="0" w:type="auto"/>
        <w:tblLook w:val="04A0"/>
      </w:tblPr>
      <w:tblGrid>
        <w:gridCol w:w="534"/>
        <w:gridCol w:w="4110"/>
        <w:gridCol w:w="3686"/>
        <w:gridCol w:w="882"/>
      </w:tblGrid>
      <w:tr w:rsidR="009F03E5" w:rsidTr="001C558B">
        <w:trPr>
          <w:cnfStyle w:val="100000000000"/>
        </w:trPr>
        <w:tc>
          <w:tcPr>
            <w:cnfStyle w:val="001000000000"/>
            <w:tcW w:w="534" w:type="dxa"/>
          </w:tcPr>
          <w:p w:rsidR="009F03E5" w:rsidRDefault="009F03E5" w:rsidP="001C558B">
            <w:pPr>
              <w:jc w:val="center"/>
            </w:pPr>
            <w:r>
              <w:t>id</w:t>
            </w:r>
          </w:p>
        </w:tc>
        <w:tc>
          <w:tcPr>
            <w:tcW w:w="4110" w:type="dxa"/>
          </w:tcPr>
          <w:p w:rsidR="009F03E5" w:rsidRDefault="009F03E5" w:rsidP="001C558B">
            <w:pPr>
              <w:jc w:val="center"/>
              <w:cnfStyle w:val="100000000000"/>
            </w:pPr>
            <w:r>
              <w:t>Données d’entrée</w:t>
            </w:r>
          </w:p>
        </w:tc>
        <w:tc>
          <w:tcPr>
            <w:tcW w:w="3686" w:type="dxa"/>
          </w:tcPr>
          <w:p w:rsidR="009F03E5" w:rsidRDefault="009F03E5" w:rsidP="001C558B">
            <w:pPr>
              <w:jc w:val="center"/>
              <w:cnfStyle w:val="100000000000"/>
            </w:pPr>
            <w:r>
              <w:t>Comportement attendu</w:t>
            </w:r>
          </w:p>
        </w:tc>
        <w:tc>
          <w:tcPr>
            <w:tcW w:w="882" w:type="dxa"/>
          </w:tcPr>
          <w:p w:rsidR="009F03E5" w:rsidRDefault="009F03E5" w:rsidP="001C558B">
            <w:pPr>
              <w:jc w:val="center"/>
              <w:cnfStyle w:val="100000000000"/>
            </w:pPr>
            <w:r>
              <w:t>Ok ?</w:t>
            </w:r>
          </w:p>
        </w:tc>
      </w:tr>
      <w:tr w:rsidR="009F03E5" w:rsidTr="001C558B">
        <w:trPr>
          <w:cnfStyle w:val="000000100000"/>
        </w:trPr>
        <w:tc>
          <w:tcPr>
            <w:cnfStyle w:val="001000000000"/>
            <w:tcW w:w="534" w:type="dxa"/>
          </w:tcPr>
          <w:p w:rsidR="009F03E5" w:rsidRDefault="009F03E5" w:rsidP="001C558B">
            <w:pPr>
              <w:jc w:val="center"/>
            </w:pPr>
            <w:r>
              <w:t>1</w:t>
            </w:r>
          </w:p>
        </w:tc>
        <w:tc>
          <w:tcPr>
            <w:tcW w:w="4110" w:type="dxa"/>
          </w:tcPr>
          <w:p w:rsidR="009F03E5" w:rsidRDefault="00426FA4" w:rsidP="001C558B">
            <w:pPr>
              <w:jc w:val="center"/>
              <w:cnfStyle w:val="000000100000"/>
            </w:pPr>
            <w:r>
              <w:t>Cliquer sur « Déconnexion » sur le bandeau à droite</w:t>
            </w:r>
          </w:p>
        </w:tc>
        <w:tc>
          <w:tcPr>
            <w:tcW w:w="3686" w:type="dxa"/>
          </w:tcPr>
          <w:p w:rsidR="009F03E5" w:rsidRDefault="009F03E5" w:rsidP="004E0543">
            <w:pPr>
              <w:jc w:val="center"/>
              <w:cnfStyle w:val="000000100000"/>
            </w:pPr>
            <w:r>
              <w:t>Vous êtes redirigé vers la page d’</w:t>
            </w:r>
            <w:r w:rsidR="004E0543">
              <w:t xml:space="preserve">identification avec un message sur fond vert « Déconnexion réussie » </w:t>
            </w:r>
          </w:p>
        </w:tc>
        <w:tc>
          <w:tcPr>
            <w:tcW w:w="882" w:type="dxa"/>
          </w:tcPr>
          <w:p w:rsidR="009F03E5" w:rsidRDefault="009F03E5" w:rsidP="001C558B">
            <w:pPr>
              <w:jc w:val="center"/>
              <w:cnfStyle w:val="000000100000"/>
            </w:pPr>
          </w:p>
        </w:tc>
      </w:tr>
    </w:tbl>
    <w:p w:rsidR="009F03E5" w:rsidRDefault="009F03E5" w:rsidP="009F03E5"/>
    <w:tbl>
      <w:tblPr>
        <w:tblStyle w:val="Grillemoyenne3-Accent1"/>
        <w:tblW w:w="0" w:type="auto"/>
        <w:tblLook w:val="04A0"/>
      </w:tblPr>
      <w:tblGrid>
        <w:gridCol w:w="2235"/>
        <w:gridCol w:w="6977"/>
      </w:tblGrid>
      <w:tr w:rsidR="009F03E5" w:rsidTr="001C558B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9F03E5" w:rsidRDefault="009F03E5" w:rsidP="001C558B">
            <w:pPr>
              <w:jc w:val="center"/>
            </w:pPr>
            <w:r>
              <w:t>Rapport de test</w:t>
            </w:r>
          </w:p>
        </w:tc>
      </w:tr>
      <w:tr w:rsidR="009F03E5" w:rsidTr="001C558B">
        <w:trPr>
          <w:cnfStyle w:val="000000100000"/>
        </w:trPr>
        <w:tc>
          <w:tcPr>
            <w:cnfStyle w:val="001000000000"/>
            <w:tcW w:w="2235" w:type="dxa"/>
          </w:tcPr>
          <w:p w:rsidR="009F03E5" w:rsidRDefault="009F03E5" w:rsidP="001C558B">
            <w:r>
              <w:t>Testeur</w:t>
            </w:r>
          </w:p>
        </w:tc>
        <w:tc>
          <w:tcPr>
            <w:tcW w:w="6977" w:type="dxa"/>
          </w:tcPr>
          <w:p w:rsidR="009F03E5" w:rsidRDefault="00FA3C41" w:rsidP="001C558B">
            <w:pPr>
              <w:cnfStyle w:val="000000100000"/>
            </w:pPr>
            <w:r>
              <w:rPr>
                <w:color w:val="FF0000"/>
              </w:rPr>
              <w:t>Michel THOMAS</w:t>
            </w:r>
          </w:p>
        </w:tc>
      </w:tr>
      <w:tr w:rsidR="009F03E5" w:rsidTr="001C558B">
        <w:tc>
          <w:tcPr>
            <w:cnfStyle w:val="001000000000"/>
            <w:tcW w:w="2235" w:type="dxa"/>
          </w:tcPr>
          <w:p w:rsidR="009F03E5" w:rsidRDefault="009F03E5" w:rsidP="001C558B">
            <w:r>
              <w:t>Date</w:t>
            </w:r>
          </w:p>
        </w:tc>
        <w:tc>
          <w:tcPr>
            <w:tcW w:w="6977" w:type="dxa"/>
          </w:tcPr>
          <w:p w:rsidR="009F03E5" w:rsidRDefault="00FA3C41" w:rsidP="001C558B">
            <w:pPr>
              <w:cnfStyle w:val="000000000000"/>
            </w:pPr>
            <w:r>
              <w:t>18/01/2013 à 22 h 05</w:t>
            </w:r>
          </w:p>
        </w:tc>
      </w:tr>
      <w:tr w:rsidR="009F03E5" w:rsidTr="001C558B">
        <w:trPr>
          <w:cnfStyle w:val="000000100000"/>
        </w:trPr>
        <w:tc>
          <w:tcPr>
            <w:cnfStyle w:val="001000000000"/>
            <w:tcW w:w="2235" w:type="dxa"/>
          </w:tcPr>
          <w:p w:rsidR="009F03E5" w:rsidRDefault="009F03E5" w:rsidP="001C558B">
            <w:r>
              <w:t>Validation (oui/non)</w:t>
            </w:r>
          </w:p>
        </w:tc>
        <w:tc>
          <w:tcPr>
            <w:tcW w:w="6977" w:type="dxa"/>
          </w:tcPr>
          <w:p w:rsidR="009F03E5" w:rsidRDefault="00FA3C41" w:rsidP="005979DE">
            <w:pPr>
              <w:cnfStyle w:val="000000100000"/>
            </w:pPr>
            <w:r>
              <w:t xml:space="preserve">Oui </w:t>
            </w:r>
          </w:p>
        </w:tc>
      </w:tr>
      <w:tr w:rsidR="009F03E5" w:rsidTr="001C558B">
        <w:tc>
          <w:tcPr>
            <w:cnfStyle w:val="001000000000"/>
            <w:tcW w:w="2235" w:type="dxa"/>
          </w:tcPr>
          <w:p w:rsidR="009F03E5" w:rsidRDefault="009F03E5" w:rsidP="001C558B">
            <w:r>
              <w:t>Commentaires</w:t>
            </w:r>
          </w:p>
        </w:tc>
        <w:tc>
          <w:tcPr>
            <w:tcW w:w="6977" w:type="dxa"/>
          </w:tcPr>
          <w:p w:rsidR="009F03E5" w:rsidRDefault="005979DE" w:rsidP="001C558B">
            <w:pPr>
              <w:cnfStyle w:val="000000000000"/>
            </w:pPr>
            <w:r>
              <w:t>RAS</w:t>
            </w:r>
          </w:p>
          <w:p w:rsidR="009F03E5" w:rsidRDefault="009F03E5" w:rsidP="001C558B">
            <w:pPr>
              <w:cnfStyle w:val="000000000000"/>
            </w:pPr>
          </w:p>
          <w:p w:rsidR="009F03E5" w:rsidRDefault="009F03E5" w:rsidP="001C558B">
            <w:pPr>
              <w:cnfStyle w:val="000000000000"/>
            </w:pPr>
          </w:p>
          <w:p w:rsidR="009F03E5" w:rsidRDefault="009F03E5" w:rsidP="001C558B">
            <w:pPr>
              <w:cnfStyle w:val="000000000000"/>
            </w:pPr>
          </w:p>
          <w:p w:rsidR="009F03E5" w:rsidRDefault="009F03E5" w:rsidP="001C558B">
            <w:pPr>
              <w:cnfStyle w:val="000000000000"/>
            </w:pPr>
          </w:p>
          <w:p w:rsidR="009F03E5" w:rsidRDefault="009F03E5" w:rsidP="001C558B">
            <w:pPr>
              <w:cnfStyle w:val="000000000000"/>
            </w:pPr>
          </w:p>
          <w:p w:rsidR="009F03E5" w:rsidRDefault="009F03E5" w:rsidP="001C558B">
            <w:pPr>
              <w:cnfStyle w:val="000000000000"/>
            </w:pPr>
          </w:p>
        </w:tc>
      </w:tr>
    </w:tbl>
    <w:p w:rsidR="009F03E5" w:rsidRPr="00B72727" w:rsidRDefault="009F03E5" w:rsidP="009F03E5"/>
    <w:p w:rsidR="009F03E5" w:rsidRPr="009F03E5" w:rsidRDefault="009F03E5" w:rsidP="009F03E5"/>
    <w:p w:rsidR="00D31187" w:rsidRDefault="00D31187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B5991" w:rsidRDefault="00FB5991" w:rsidP="009C4152">
      <w:pPr>
        <w:pStyle w:val="Titre2"/>
      </w:pPr>
      <w:bookmarkStart w:id="8" w:name="_Toc346296662"/>
      <w:r>
        <w:lastRenderedPageBreak/>
        <w:t>Connexion en tant qu’administrateur</w:t>
      </w:r>
      <w:bookmarkEnd w:id="8"/>
    </w:p>
    <w:p w:rsidR="00A174E2" w:rsidRDefault="00A43646" w:rsidP="00A174E2">
      <w:pPr>
        <w:pStyle w:val="Titre3"/>
      </w:pPr>
      <w:bookmarkStart w:id="9" w:name="_Toc346296663"/>
      <w:r>
        <w:t>Pré</w:t>
      </w:r>
      <w:r w:rsidR="00A174E2">
        <w:t>condition</w:t>
      </w:r>
      <w:bookmarkEnd w:id="9"/>
    </w:p>
    <w:p w:rsidR="00A174E2" w:rsidRDefault="00A174E2" w:rsidP="00A174E2">
      <w:r>
        <w:t>Vous devez ouvrir un navigateur web et vous connecter à l’adresse suivante :</w:t>
      </w:r>
    </w:p>
    <w:p w:rsidR="00A174E2" w:rsidRDefault="004B5E0A" w:rsidP="00A174E2">
      <w:hyperlink r:id="rId11" w:history="1">
        <w:r w:rsidR="00A174E2" w:rsidRPr="003929DA">
          <w:rPr>
            <w:rStyle w:val="Lienhypertexte"/>
          </w:rPr>
          <w:t>http://webtonyo.dyndns.org/</w:t>
        </w:r>
      </w:hyperlink>
    </w:p>
    <w:p w:rsidR="00A174E2" w:rsidRDefault="00A174E2" w:rsidP="00A174E2">
      <w:r>
        <w:t>Vous verrez alors une page web d’identification d’afficher sur votre navigateur.</w:t>
      </w:r>
    </w:p>
    <w:p w:rsidR="00A174E2" w:rsidRDefault="00A174E2" w:rsidP="00A174E2">
      <w:pPr>
        <w:pStyle w:val="Titre3"/>
      </w:pPr>
      <w:bookmarkStart w:id="10" w:name="_Toc346296664"/>
      <w:r>
        <w:t>Manipulations</w:t>
      </w:r>
      <w:bookmarkEnd w:id="10"/>
    </w:p>
    <w:tbl>
      <w:tblPr>
        <w:tblStyle w:val="Grillemoyenne3-Accent1"/>
        <w:tblW w:w="0" w:type="auto"/>
        <w:tblLook w:val="04A0"/>
      </w:tblPr>
      <w:tblGrid>
        <w:gridCol w:w="2518"/>
        <w:gridCol w:w="6694"/>
      </w:tblGrid>
      <w:tr w:rsidR="00A174E2" w:rsidTr="001C558B">
        <w:trPr>
          <w:cnfStyle w:val="100000000000"/>
        </w:trPr>
        <w:tc>
          <w:tcPr>
            <w:cnfStyle w:val="001000000000"/>
            <w:tcW w:w="2518" w:type="dxa"/>
          </w:tcPr>
          <w:p w:rsidR="00A174E2" w:rsidRDefault="00A174E2" w:rsidP="001C558B">
            <w:r>
              <w:t>Cas de test</w:t>
            </w:r>
          </w:p>
        </w:tc>
        <w:tc>
          <w:tcPr>
            <w:tcW w:w="6694" w:type="dxa"/>
          </w:tcPr>
          <w:p w:rsidR="00A174E2" w:rsidRDefault="0099207F" w:rsidP="001C558B">
            <w:pPr>
              <w:cnfStyle w:val="100000000000"/>
            </w:pPr>
            <w:r>
              <w:t>t.1.3</w:t>
            </w:r>
          </w:p>
        </w:tc>
      </w:tr>
      <w:tr w:rsidR="00A174E2" w:rsidTr="001C558B">
        <w:trPr>
          <w:cnfStyle w:val="000000100000"/>
        </w:trPr>
        <w:tc>
          <w:tcPr>
            <w:cnfStyle w:val="001000000000"/>
            <w:tcW w:w="2518" w:type="dxa"/>
          </w:tcPr>
          <w:p w:rsidR="00A174E2" w:rsidRDefault="00A174E2" w:rsidP="001C558B">
            <w:r>
              <w:t>Titre</w:t>
            </w:r>
          </w:p>
        </w:tc>
        <w:tc>
          <w:tcPr>
            <w:tcW w:w="6694" w:type="dxa"/>
          </w:tcPr>
          <w:p w:rsidR="00A174E2" w:rsidRDefault="00A174E2" w:rsidP="00A174E2">
            <w:pPr>
              <w:cnfStyle w:val="000000100000"/>
            </w:pPr>
            <w:r>
              <w:t>Connexion en tant qu’administrateur</w:t>
            </w:r>
          </w:p>
        </w:tc>
      </w:tr>
      <w:tr w:rsidR="00A174E2" w:rsidTr="001C558B">
        <w:tc>
          <w:tcPr>
            <w:cnfStyle w:val="001000000000"/>
            <w:tcW w:w="2518" w:type="dxa"/>
          </w:tcPr>
          <w:p w:rsidR="00A174E2" w:rsidRDefault="00A174E2" w:rsidP="001C558B">
            <w:r>
              <w:t>Objectif</w:t>
            </w:r>
          </w:p>
        </w:tc>
        <w:tc>
          <w:tcPr>
            <w:tcW w:w="6694" w:type="dxa"/>
          </w:tcPr>
          <w:p w:rsidR="00A174E2" w:rsidRDefault="00A174E2" w:rsidP="00DE2143">
            <w:pPr>
              <w:cnfStyle w:val="000000000000"/>
            </w:pPr>
            <w:r>
              <w:t>Vérifier la connexion d’un administrateur</w:t>
            </w:r>
          </w:p>
        </w:tc>
      </w:tr>
    </w:tbl>
    <w:p w:rsidR="00A174E2" w:rsidRDefault="00A174E2" w:rsidP="00A174E2"/>
    <w:tbl>
      <w:tblPr>
        <w:tblStyle w:val="Grillemoyenne3-Accent1"/>
        <w:tblW w:w="0" w:type="auto"/>
        <w:tblLook w:val="04A0"/>
      </w:tblPr>
      <w:tblGrid>
        <w:gridCol w:w="534"/>
        <w:gridCol w:w="4110"/>
        <w:gridCol w:w="3686"/>
        <w:gridCol w:w="882"/>
      </w:tblGrid>
      <w:tr w:rsidR="00A174E2" w:rsidTr="001C558B">
        <w:trPr>
          <w:cnfStyle w:val="100000000000"/>
        </w:trPr>
        <w:tc>
          <w:tcPr>
            <w:cnfStyle w:val="001000000000"/>
            <w:tcW w:w="534" w:type="dxa"/>
          </w:tcPr>
          <w:p w:rsidR="00A174E2" w:rsidRDefault="00A174E2" w:rsidP="001C558B">
            <w:pPr>
              <w:jc w:val="center"/>
            </w:pPr>
            <w:r>
              <w:t>id</w:t>
            </w:r>
          </w:p>
        </w:tc>
        <w:tc>
          <w:tcPr>
            <w:tcW w:w="4110" w:type="dxa"/>
          </w:tcPr>
          <w:p w:rsidR="00A174E2" w:rsidRDefault="00A174E2" w:rsidP="001C558B">
            <w:pPr>
              <w:jc w:val="center"/>
              <w:cnfStyle w:val="100000000000"/>
            </w:pPr>
            <w:r>
              <w:t>Données d’entrée</w:t>
            </w:r>
          </w:p>
        </w:tc>
        <w:tc>
          <w:tcPr>
            <w:tcW w:w="3686" w:type="dxa"/>
          </w:tcPr>
          <w:p w:rsidR="00A174E2" w:rsidRDefault="00A174E2" w:rsidP="001C558B">
            <w:pPr>
              <w:jc w:val="center"/>
              <w:cnfStyle w:val="100000000000"/>
            </w:pPr>
            <w:r>
              <w:t>Comportement attendu</w:t>
            </w:r>
          </w:p>
        </w:tc>
        <w:tc>
          <w:tcPr>
            <w:tcW w:w="882" w:type="dxa"/>
          </w:tcPr>
          <w:p w:rsidR="00A174E2" w:rsidRDefault="00A174E2" w:rsidP="001C558B">
            <w:pPr>
              <w:jc w:val="center"/>
              <w:cnfStyle w:val="100000000000"/>
            </w:pPr>
            <w:r>
              <w:t>Ok ?</w:t>
            </w:r>
          </w:p>
        </w:tc>
      </w:tr>
      <w:tr w:rsidR="00A174E2" w:rsidTr="001C558B">
        <w:trPr>
          <w:cnfStyle w:val="000000100000"/>
        </w:trPr>
        <w:tc>
          <w:tcPr>
            <w:cnfStyle w:val="001000000000"/>
            <w:tcW w:w="534" w:type="dxa"/>
          </w:tcPr>
          <w:p w:rsidR="00A174E2" w:rsidRDefault="00A174E2" w:rsidP="001C558B">
            <w:pPr>
              <w:jc w:val="center"/>
            </w:pPr>
            <w:r>
              <w:t>1</w:t>
            </w:r>
          </w:p>
        </w:tc>
        <w:tc>
          <w:tcPr>
            <w:tcW w:w="4110" w:type="dxa"/>
          </w:tcPr>
          <w:p w:rsidR="00A174E2" w:rsidRDefault="00A174E2" w:rsidP="002D344E">
            <w:pPr>
              <w:jc w:val="center"/>
              <w:cnfStyle w:val="000000100000"/>
            </w:pPr>
            <w:r>
              <w:t>Saisir comme identifiant « </w:t>
            </w:r>
            <w:proofErr w:type="spellStart"/>
            <w:r w:rsidR="0099207F">
              <w:t>admin</w:t>
            </w:r>
            <w:proofErr w:type="spellEnd"/>
            <w:r>
              <w:t> » et comme mot de passe « </w:t>
            </w:r>
            <w:proofErr w:type="spellStart"/>
            <w:r w:rsidR="000304D3">
              <w:t>admin</w:t>
            </w:r>
            <w:proofErr w:type="spellEnd"/>
            <w:r>
              <w:t> »</w:t>
            </w:r>
            <w:r w:rsidR="00FD7602">
              <w:t xml:space="preserve">. Cliquer sur </w:t>
            </w:r>
            <w:r w:rsidR="002D344E">
              <w:t>« Se connecter »</w:t>
            </w:r>
            <w:r w:rsidR="00A94314">
              <w:t>.</w:t>
            </w:r>
          </w:p>
        </w:tc>
        <w:tc>
          <w:tcPr>
            <w:tcW w:w="3686" w:type="dxa"/>
          </w:tcPr>
          <w:p w:rsidR="00A174E2" w:rsidRDefault="00A174E2" w:rsidP="002150FA">
            <w:pPr>
              <w:jc w:val="center"/>
              <w:cnfStyle w:val="000000100000"/>
            </w:pPr>
            <w:r>
              <w:t>Vous êtes redirigé vers la page d’accueil de l’application. Vous pouvez voir le menu, le bandeau, ainsi que le nom et prénom de l’utilisateur. Ici, c’est « </w:t>
            </w:r>
            <w:proofErr w:type="spellStart"/>
            <w:r w:rsidR="002150FA">
              <w:t>admin</w:t>
            </w:r>
            <w:proofErr w:type="spellEnd"/>
            <w:r w:rsidR="002150FA">
              <w:t xml:space="preserve"> </w:t>
            </w:r>
            <w:proofErr w:type="spellStart"/>
            <w:r w:rsidR="002150FA">
              <w:t>admin</w:t>
            </w:r>
            <w:proofErr w:type="spellEnd"/>
            <w:r>
              <w:t> »</w:t>
            </w:r>
            <w:r w:rsidR="00164966">
              <w:t>.</w:t>
            </w:r>
          </w:p>
          <w:p w:rsidR="00164966" w:rsidRDefault="00164966" w:rsidP="002150FA">
            <w:pPr>
              <w:jc w:val="center"/>
              <w:cnfStyle w:val="000000100000"/>
            </w:pPr>
            <w:r>
              <w:t>Il y a aussi un lien « Espace Administration » que l’utilisateur simple n’a pas.</w:t>
            </w:r>
          </w:p>
        </w:tc>
        <w:tc>
          <w:tcPr>
            <w:tcW w:w="882" w:type="dxa"/>
          </w:tcPr>
          <w:p w:rsidR="00A174E2" w:rsidRDefault="00A174E2" w:rsidP="001C558B">
            <w:pPr>
              <w:jc w:val="center"/>
              <w:cnfStyle w:val="000000100000"/>
            </w:pPr>
          </w:p>
        </w:tc>
      </w:tr>
    </w:tbl>
    <w:p w:rsidR="00A174E2" w:rsidRDefault="00A174E2" w:rsidP="00A174E2"/>
    <w:tbl>
      <w:tblPr>
        <w:tblStyle w:val="Grillemoyenne3-Accent1"/>
        <w:tblW w:w="0" w:type="auto"/>
        <w:tblLook w:val="04A0"/>
      </w:tblPr>
      <w:tblGrid>
        <w:gridCol w:w="2235"/>
        <w:gridCol w:w="6977"/>
      </w:tblGrid>
      <w:tr w:rsidR="00A174E2" w:rsidTr="001C558B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A174E2" w:rsidRDefault="00A174E2" w:rsidP="001C558B">
            <w:pPr>
              <w:jc w:val="center"/>
            </w:pPr>
            <w:r>
              <w:t>Rapport de test</w:t>
            </w:r>
          </w:p>
        </w:tc>
      </w:tr>
      <w:tr w:rsidR="00A174E2" w:rsidTr="001C558B">
        <w:trPr>
          <w:cnfStyle w:val="000000100000"/>
        </w:trPr>
        <w:tc>
          <w:tcPr>
            <w:cnfStyle w:val="001000000000"/>
            <w:tcW w:w="2235" w:type="dxa"/>
          </w:tcPr>
          <w:p w:rsidR="00A174E2" w:rsidRDefault="00A174E2" w:rsidP="001C558B">
            <w:r>
              <w:t>Testeur</w:t>
            </w:r>
          </w:p>
        </w:tc>
        <w:tc>
          <w:tcPr>
            <w:tcW w:w="6977" w:type="dxa"/>
          </w:tcPr>
          <w:p w:rsidR="00A174E2" w:rsidRDefault="00FA3C41" w:rsidP="001C558B">
            <w:pPr>
              <w:cnfStyle w:val="000000100000"/>
            </w:pPr>
            <w:r>
              <w:rPr>
                <w:color w:val="FF0000"/>
              </w:rPr>
              <w:t>Michel THOMAS</w:t>
            </w:r>
          </w:p>
        </w:tc>
      </w:tr>
      <w:tr w:rsidR="00A174E2" w:rsidTr="001C558B">
        <w:tc>
          <w:tcPr>
            <w:cnfStyle w:val="001000000000"/>
            <w:tcW w:w="2235" w:type="dxa"/>
          </w:tcPr>
          <w:p w:rsidR="00A174E2" w:rsidRDefault="00A174E2" w:rsidP="001C558B">
            <w:r>
              <w:t>Date</w:t>
            </w:r>
          </w:p>
        </w:tc>
        <w:tc>
          <w:tcPr>
            <w:tcW w:w="6977" w:type="dxa"/>
          </w:tcPr>
          <w:p w:rsidR="00A174E2" w:rsidRDefault="00FA3C41" w:rsidP="001C558B">
            <w:pPr>
              <w:cnfStyle w:val="000000000000"/>
            </w:pPr>
            <w:r>
              <w:t>18/01/2013 à 22 h 10</w:t>
            </w:r>
          </w:p>
        </w:tc>
      </w:tr>
      <w:tr w:rsidR="00A174E2" w:rsidTr="001C558B">
        <w:trPr>
          <w:cnfStyle w:val="000000100000"/>
        </w:trPr>
        <w:tc>
          <w:tcPr>
            <w:cnfStyle w:val="001000000000"/>
            <w:tcW w:w="2235" w:type="dxa"/>
          </w:tcPr>
          <w:p w:rsidR="00A174E2" w:rsidRDefault="00A174E2" w:rsidP="001C558B">
            <w:r>
              <w:t>Validation (oui/non)</w:t>
            </w:r>
          </w:p>
        </w:tc>
        <w:tc>
          <w:tcPr>
            <w:tcW w:w="6977" w:type="dxa"/>
          </w:tcPr>
          <w:p w:rsidR="00A174E2" w:rsidRDefault="00FA3C41" w:rsidP="001C558B">
            <w:pPr>
              <w:cnfStyle w:val="000000100000"/>
            </w:pPr>
            <w:r>
              <w:t>Oui avec remarque suivante :</w:t>
            </w:r>
          </w:p>
        </w:tc>
      </w:tr>
      <w:tr w:rsidR="00A174E2" w:rsidTr="001C558B">
        <w:tc>
          <w:tcPr>
            <w:cnfStyle w:val="001000000000"/>
            <w:tcW w:w="2235" w:type="dxa"/>
          </w:tcPr>
          <w:p w:rsidR="00A174E2" w:rsidRDefault="00A174E2" w:rsidP="001C558B">
            <w:r>
              <w:t>Commentaires</w:t>
            </w:r>
          </w:p>
        </w:tc>
        <w:tc>
          <w:tcPr>
            <w:tcW w:w="6977" w:type="dxa"/>
          </w:tcPr>
          <w:p w:rsidR="00FA3C41" w:rsidRDefault="00FA3C41" w:rsidP="00FA3C41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proofErr w:type="spellStart"/>
            <w:r>
              <w:t>Firefox</w:t>
            </w:r>
            <w:proofErr w:type="spellEnd"/>
            <w:r>
              <w:t xml:space="preserve"> : </w:t>
            </w:r>
            <w:proofErr w:type="spellStart"/>
            <w:r>
              <w:t>connection</w:t>
            </w:r>
            <w:proofErr w:type="spellEnd"/>
            <w:r>
              <w:t xml:space="preserve"> impossible. Message « </w:t>
            </w:r>
            <w:r w:rsidRPr="00FA3C41">
              <w:rPr>
                <w:i/>
              </w:rPr>
              <w:t>délai dépassé, l’adresse webtonyo.dynds.org met trop de temps à répondre</w:t>
            </w:r>
            <w:r>
              <w:t> »</w:t>
            </w:r>
          </w:p>
          <w:p w:rsidR="00FA3C41" w:rsidRDefault="00FA3C41" w:rsidP="00FA3C41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>
              <w:t>Internet explorer : OK connexion en 7 secondes.</w:t>
            </w:r>
          </w:p>
          <w:p w:rsidR="00A174E2" w:rsidRDefault="00A174E2" w:rsidP="001C558B">
            <w:pPr>
              <w:cnfStyle w:val="000000000000"/>
            </w:pPr>
          </w:p>
          <w:p w:rsidR="00A174E2" w:rsidRDefault="00A174E2" w:rsidP="001C558B">
            <w:pPr>
              <w:cnfStyle w:val="000000000000"/>
            </w:pPr>
          </w:p>
          <w:p w:rsidR="00A174E2" w:rsidRDefault="00A174E2" w:rsidP="001C558B">
            <w:pPr>
              <w:cnfStyle w:val="000000000000"/>
            </w:pPr>
          </w:p>
          <w:p w:rsidR="00A174E2" w:rsidRDefault="00A174E2" w:rsidP="001C558B">
            <w:pPr>
              <w:cnfStyle w:val="000000000000"/>
            </w:pPr>
          </w:p>
          <w:p w:rsidR="00A174E2" w:rsidRDefault="00A174E2" w:rsidP="001C558B">
            <w:pPr>
              <w:cnfStyle w:val="000000000000"/>
            </w:pPr>
          </w:p>
          <w:p w:rsidR="00A174E2" w:rsidRDefault="00A174E2" w:rsidP="001C558B">
            <w:pPr>
              <w:cnfStyle w:val="000000000000"/>
            </w:pPr>
          </w:p>
          <w:p w:rsidR="00A174E2" w:rsidRDefault="00A174E2" w:rsidP="001C558B">
            <w:pPr>
              <w:cnfStyle w:val="000000000000"/>
            </w:pPr>
          </w:p>
        </w:tc>
      </w:tr>
    </w:tbl>
    <w:p w:rsidR="00A174E2" w:rsidRPr="00B72727" w:rsidRDefault="00A174E2" w:rsidP="00A174E2"/>
    <w:p w:rsidR="00A174E2" w:rsidRPr="00A174E2" w:rsidRDefault="00A174E2" w:rsidP="00A174E2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B5991" w:rsidRDefault="00FB5991" w:rsidP="009C4152">
      <w:pPr>
        <w:pStyle w:val="Titre2"/>
      </w:pPr>
      <w:bookmarkStart w:id="11" w:name="_Toc346296665"/>
      <w:r>
        <w:lastRenderedPageBreak/>
        <w:t>Déconnexion en tant qu’administrateur</w:t>
      </w:r>
      <w:bookmarkEnd w:id="11"/>
    </w:p>
    <w:p w:rsidR="00ED2B31" w:rsidRDefault="00ED2B31" w:rsidP="00ED2B31">
      <w:pPr>
        <w:pStyle w:val="Titre3"/>
      </w:pPr>
      <w:bookmarkStart w:id="12" w:name="_Toc346296666"/>
      <w:r>
        <w:t>Préconditions</w:t>
      </w:r>
      <w:bookmarkEnd w:id="12"/>
    </w:p>
    <w:p w:rsidR="00ED2B31" w:rsidRDefault="00ED2B31" w:rsidP="00ED2B31">
      <w:r>
        <w:t>Vous devrez être sur la page d’accueil et être connecté en tant qu’administrateur. La démarche à suivre en tant qu’</w:t>
      </w:r>
      <w:r w:rsidR="00FF5270">
        <w:t>administrateur</w:t>
      </w:r>
      <w:r>
        <w:t xml:space="preserve"> est dans la partie précédente, c’</w:t>
      </w:r>
      <w:r w:rsidR="00563324">
        <w:t>est-à-dire dans le test t.1.3</w:t>
      </w:r>
      <w:r>
        <w:t>.</w:t>
      </w:r>
    </w:p>
    <w:p w:rsidR="00ED2B31" w:rsidRDefault="00ED2B31" w:rsidP="00ED2B31">
      <w:pPr>
        <w:pStyle w:val="Titre3"/>
      </w:pPr>
      <w:bookmarkStart w:id="13" w:name="_Toc346296667"/>
      <w:r>
        <w:t>Manipulations</w:t>
      </w:r>
      <w:bookmarkEnd w:id="13"/>
    </w:p>
    <w:tbl>
      <w:tblPr>
        <w:tblStyle w:val="Grillemoyenne3-Accent1"/>
        <w:tblW w:w="0" w:type="auto"/>
        <w:tblLook w:val="04A0"/>
      </w:tblPr>
      <w:tblGrid>
        <w:gridCol w:w="2518"/>
        <w:gridCol w:w="6694"/>
      </w:tblGrid>
      <w:tr w:rsidR="00ED2B31" w:rsidTr="001C558B">
        <w:trPr>
          <w:cnfStyle w:val="100000000000"/>
        </w:trPr>
        <w:tc>
          <w:tcPr>
            <w:cnfStyle w:val="001000000000"/>
            <w:tcW w:w="2518" w:type="dxa"/>
          </w:tcPr>
          <w:p w:rsidR="00ED2B31" w:rsidRDefault="00ED2B31" w:rsidP="001C558B">
            <w:r>
              <w:t>Cas de test</w:t>
            </w:r>
          </w:p>
        </w:tc>
        <w:tc>
          <w:tcPr>
            <w:tcW w:w="6694" w:type="dxa"/>
          </w:tcPr>
          <w:p w:rsidR="00ED2B31" w:rsidRDefault="00563324" w:rsidP="001C558B">
            <w:pPr>
              <w:cnfStyle w:val="100000000000"/>
            </w:pPr>
            <w:r>
              <w:t>t.1.4</w:t>
            </w:r>
          </w:p>
        </w:tc>
      </w:tr>
      <w:tr w:rsidR="00ED2B31" w:rsidTr="001C558B">
        <w:trPr>
          <w:cnfStyle w:val="000000100000"/>
        </w:trPr>
        <w:tc>
          <w:tcPr>
            <w:cnfStyle w:val="001000000000"/>
            <w:tcW w:w="2518" w:type="dxa"/>
          </w:tcPr>
          <w:p w:rsidR="00ED2B31" w:rsidRDefault="00ED2B31" w:rsidP="001C558B">
            <w:r>
              <w:t>Titre</w:t>
            </w:r>
          </w:p>
        </w:tc>
        <w:tc>
          <w:tcPr>
            <w:tcW w:w="6694" w:type="dxa"/>
          </w:tcPr>
          <w:p w:rsidR="00ED2B31" w:rsidRDefault="00ED2B31" w:rsidP="00EC0A32">
            <w:pPr>
              <w:cnfStyle w:val="000000100000"/>
            </w:pPr>
            <w:r>
              <w:t>Déconnexion en tant qu’</w:t>
            </w:r>
            <w:r w:rsidR="00EC0A32">
              <w:t>administrateur</w:t>
            </w:r>
          </w:p>
        </w:tc>
      </w:tr>
      <w:tr w:rsidR="00ED2B31" w:rsidTr="001C558B">
        <w:tc>
          <w:tcPr>
            <w:cnfStyle w:val="001000000000"/>
            <w:tcW w:w="2518" w:type="dxa"/>
          </w:tcPr>
          <w:p w:rsidR="00ED2B31" w:rsidRDefault="00ED2B31" w:rsidP="001C558B">
            <w:r>
              <w:t>Objectif</w:t>
            </w:r>
          </w:p>
        </w:tc>
        <w:tc>
          <w:tcPr>
            <w:tcW w:w="6694" w:type="dxa"/>
          </w:tcPr>
          <w:p w:rsidR="00ED2B31" w:rsidRDefault="00ED2B31" w:rsidP="00EC0A32">
            <w:pPr>
              <w:cnfStyle w:val="000000000000"/>
            </w:pPr>
            <w:r>
              <w:t xml:space="preserve">Vérifier la déconnexion d’un </w:t>
            </w:r>
            <w:r w:rsidR="00EC0A32">
              <w:t>administrateur</w:t>
            </w:r>
          </w:p>
        </w:tc>
      </w:tr>
    </w:tbl>
    <w:p w:rsidR="00ED2B31" w:rsidRDefault="00ED2B31" w:rsidP="00ED2B31"/>
    <w:tbl>
      <w:tblPr>
        <w:tblStyle w:val="Grillemoyenne3-Accent1"/>
        <w:tblW w:w="0" w:type="auto"/>
        <w:tblLook w:val="04A0"/>
      </w:tblPr>
      <w:tblGrid>
        <w:gridCol w:w="534"/>
        <w:gridCol w:w="4110"/>
        <w:gridCol w:w="3686"/>
        <w:gridCol w:w="882"/>
      </w:tblGrid>
      <w:tr w:rsidR="00ED2B31" w:rsidTr="001C558B">
        <w:trPr>
          <w:cnfStyle w:val="100000000000"/>
        </w:trPr>
        <w:tc>
          <w:tcPr>
            <w:cnfStyle w:val="001000000000"/>
            <w:tcW w:w="534" w:type="dxa"/>
          </w:tcPr>
          <w:p w:rsidR="00ED2B31" w:rsidRDefault="00ED2B31" w:rsidP="001C558B">
            <w:pPr>
              <w:jc w:val="center"/>
            </w:pPr>
            <w:r>
              <w:t>id</w:t>
            </w:r>
          </w:p>
        </w:tc>
        <w:tc>
          <w:tcPr>
            <w:tcW w:w="4110" w:type="dxa"/>
          </w:tcPr>
          <w:p w:rsidR="00ED2B31" w:rsidRDefault="00ED2B31" w:rsidP="001C558B">
            <w:pPr>
              <w:jc w:val="center"/>
              <w:cnfStyle w:val="100000000000"/>
            </w:pPr>
            <w:r>
              <w:t>Données d’entrée</w:t>
            </w:r>
          </w:p>
        </w:tc>
        <w:tc>
          <w:tcPr>
            <w:tcW w:w="3686" w:type="dxa"/>
          </w:tcPr>
          <w:p w:rsidR="00ED2B31" w:rsidRDefault="00ED2B31" w:rsidP="001C558B">
            <w:pPr>
              <w:jc w:val="center"/>
              <w:cnfStyle w:val="100000000000"/>
            </w:pPr>
            <w:r>
              <w:t>Comportement attendu</w:t>
            </w:r>
          </w:p>
        </w:tc>
        <w:tc>
          <w:tcPr>
            <w:tcW w:w="882" w:type="dxa"/>
          </w:tcPr>
          <w:p w:rsidR="00ED2B31" w:rsidRDefault="00ED2B31" w:rsidP="001C558B">
            <w:pPr>
              <w:jc w:val="center"/>
              <w:cnfStyle w:val="100000000000"/>
            </w:pPr>
            <w:r>
              <w:t>Ok ?</w:t>
            </w:r>
          </w:p>
        </w:tc>
      </w:tr>
      <w:tr w:rsidR="00ED2B31" w:rsidTr="001C558B">
        <w:trPr>
          <w:cnfStyle w:val="000000100000"/>
        </w:trPr>
        <w:tc>
          <w:tcPr>
            <w:cnfStyle w:val="001000000000"/>
            <w:tcW w:w="534" w:type="dxa"/>
          </w:tcPr>
          <w:p w:rsidR="00ED2B31" w:rsidRDefault="00ED2B31" w:rsidP="001C558B">
            <w:pPr>
              <w:jc w:val="center"/>
            </w:pPr>
            <w:r>
              <w:t>1</w:t>
            </w:r>
          </w:p>
        </w:tc>
        <w:tc>
          <w:tcPr>
            <w:tcW w:w="4110" w:type="dxa"/>
          </w:tcPr>
          <w:p w:rsidR="00ED2B31" w:rsidRDefault="00ED2B31" w:rsidP="001C558B">
            <w:pPr>
              <w:jc w:val="center"/>
              <w:cnfStyle w:val="000000100000"/>
            </w:pPr>
            <w:r>
              <w:t>Cliquer sur « Déconnexion » sur le bandeau à droite</w:t>
            </w:r>
          </w:p>
        </w:tc>
        <w:tc>
          <w:tcPr>
            <w:tcW w:w="3686" w:type="dxa"/>
          </w:tcPr>
          <w:p w:rsidR="00ED2B31" w:rsidRDefault="00ED2B31" w:rsidP="001C558B">
            <w:pPr>
              <w:jc w:val="center"/>
              <w:cnfStyle w:val="000000100000"/>
            </w:pPr>
            <w:r>
              <w:t xml:space="preserve">Vous êtes redirigé vers la page d’identification avec un message sur fond vert « Déconnexion réussie » </w:t>
            </w:r>
          </w:p>
        </w:tc>
        <w:tc>
          <w:tcPr>
            <w:tcW w:w="882" w:type="dxa"/>
          </w:tcPr>
          <w:p w:rsidR="00ED2B31" w:rsidRDefault="00ED2B31" w:rsidP="001C558B">
            <w:pPr>
              <w:jc w:val="center"/>
              <w:cnfStyle w:val="000000100000"/>
            </w:pPr>
          </w:p>
        </w:tc>
      </w:tr>
    </w:tbl>
    <w:p w:rsidR="00ED2B31" w:rsidRDefault="00ED2B31" w:rsidP="00ED2B31"/>
    <w:tbl>
      <w:tblPr>
        <w:tblStyle w:val="Grillemoyenne3-Accent1"/>
        <w:tblW w:w="0" w:type="auto"/>
        <w:tblLook w:val="04A0"/>
      </w:tblPr>
      <w:tblGrid>
        <w:gridCol w:w="2235"/>
        <w:gridCol w:w="6977"/>
      </w:tblGrid>
      <w:tr w:rsidR="00ED2B31" w:rsidTr="001C558B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ED2B31" w:rsidRDefault="00ED2B31" w:rsidP="001C558B">
            <w:pPr>
              <w:jc w:val="center"/>
            </w:pPr>
            <w:r>
              <w:t>Rapport de test</w:t>
            </w:r>
          </w:p>
        </w:tc>
      </w:tr>
      <w:tr w:rsidR="00FA3C41" w:rsidTr="001C558B">
        <w:trPr>
          <w:cnfStyle w:val="000000100000"/>
        </w:trPr>
        <w:tc>
          <w:tcPr>
            <w:cnfStyle w:val="001000000000"/>
            <w:tcW w:w="2235" w:type="dxa"/>
          </w:tcPr>
          <w:p w:rsidR="00FA3C41" w:rsidRDefault="00FA3C41" w:rsidP="001C558B">
            <w:r>
              <w:t>Testeur</w:t>
            </w:r>
          </w:p>
        </w:tc>
        <w:tc>
          <w:tcPr>
            <w:tcW w:w="6977" w:type="dxa"/>
          </w:tcPr>
          <w:p w:rsidR="00FA3C41" w:rsidRDefault="00FA3C41" w:rsidP="006C1832">
            <w:pPr>
              <w:cnfStyle w:val="000000100000"/>
            </w:pPr>
            <w:r>
              <w:rPr>
                <w:color w:val="FF0000"/>
              </w:rPr>
              <w:t>Michel THOMAS</w:t>
            </w:r>
          </w:p>
        </w:tc>
      </w:tr>
      <w:tr w:rsidR="00FA3C41" w:rsidTr="001C558B">
        <w:tc>
          <w:tcPr>
            <w:cnfStyle w:val="001000000000"/>
            <w:tcW w:w="2235" w:type="dxa"/>
          </w:tcPr>
          <w:p w:rsidR="00FA3C41" w:rsidRDefault="00FA3C41" w:rsidP="001C558B">
            <w:r>
              <w:t>Date</w:t>
            </w:r>
          </w:p>
        </w:tc>
        <w:tc>
          <w:tcPr>
            <w:tcW w:w="6977" w:type="dxa"/>
          </w:tcPr>
          <w:p w:rsidR="00FA3C41" w:rsidRDefault="00FA3C41" w:rsidP="006C1832">
            <w:pPr>
              <w:cnfStyle w:val="000000000000"/>
            </w:pPr>
            <w:r>
              <w:t>18/01/2013 à 22 h 10</w:t>
            </w:r>
          </w:p>
        </w:tc>
      </w:tr>
      <w:tr w:rsidR="00FA3C41" w:rsidTr="001C558B">
        <w:trPr>
          <w:cnfStyle w:val="000000100000"/>
        </w:trPr>
        <w:tc>
          <w:tcPr>
            <w:cnfStyle w:val="001000000000"/>
            <w:tcW w:w="2235" w:type="dxa"/>
          </w:tcPr>
          <w:p w:rsidR="00FA3C41" w:rsidRDefault="00FA3C41" w:rsidP="001C558B">
            <w:r>
              <w:t>Validation (oui/non)</w:t>
            </w:r>
          </w:p>
        </w:tc>
        <w:tc>
          <w:tcPr>
            <w:tcW w:w="6977" w:type="dxa"/>
          </w:tcPr>
          <w:p w:rsidR="00FA3C41" w:rsidRPr="00FA3C41" w:rsidRDefault="00FA3C41" w:rsidP="006C1832">
            <w:pPr>
              <w:cnfStyle w:val="000000100000"/>
              <w:rPr>
                <w:b/>
              </w:rPr>
            </w:pPr>
            <w:r w:rsidRPr="00FA3C41">
              <w:rPr>
                <w:b/>
              </w:rPr>
              <w:t xml:space="preserve">Oui </w:t>
            </w:r>
          </w:p>
        </w:tc>
      </w:tr>
      <w:tr w:rsidR="00FA3C41" w:rsidTr="001C558B">
        <w:tc>
          <w:tcPr>
            <w:cnfStyle w:val="001000000000"/>
            <w:tcW w:w="2235" w:type="dxa"/>
          </w:tcPr>
          <w:p w:rsidR="00FA3C41" w:rsidRDefault="00FA3C41" w:rsidP="001C558B">
            <w:r>
              <w:t>Commentaires</w:t>
            </w:r>
          </w:p>
        </w:tc>
        <w:tc>
          <w:tcPr>
            <w:tcW w:w="6977" w:type="dxa"/>
          </w:tcPr>
          <w:p w:rsidR="00FA3C41" w:rsidRDefault="00FA3C41" w:rsidP="001C558B">
            <w:pPr>
              <w:cnfStyle w:val="000000000000"/>
            </w:pPr>
            <w:r>
              <w:t>R.A.S.</w:t>
            </w:r>
          </w:p>
          <w:p w:rsidR="00FA3C41" w:rsidRDefault="00FA3C41" w:rsidP="001C558B">
            <w:pPr>
              <w:cnfStyle w:val="000000000000"/>
            </w:pPr>
          </w:p>
          <w:p w:rsidR="00FA3C41" w:rsidRDefault="00FA3C41" w:rsidP="001C558B">
            <w:pPr>
              <w:cnfStyle w:val="000000000000"/>
            </w:pPr>
          </w:p>
          <w:p w:rsidR="00FA3C41" w:rsidRDefault="00FA3C41" w:rsidP="001C558B">
            <w:pPr>
              <w:cnfStyle w:val="000000000000"/>
            </w:pPr>
          </w:p>
          <w:p w:rsidR="00FA3C41" w:rsidRDefault="00FA3C41" w:rsidP="001C558B">
            <w:pPr>
              <w:cnfStyle w:val="000000000000"/>
            </w:pPr>
          </w:p>
          <w:p w:rsidR="00FA3C41" w:rsidRDefault="00FA3C41" w:rsidP="001C558B">
            <w:pPr>
              <w:cnfStyle w:val="000000000000"/>
            </w:pPr>
          </w:p>
          <w:p w:rsidR="00FA3C41" w:rsidRDefault="00FA3C41" w:rsidP="001C558B">
            <w:pPr>
              <w:cnfStyle w:val="000000000000"/>
            </w:pPr>
          </w:p>
        </w:tc>
      </w:tr>
    </w:tbl>
    <w:p w:rsidR="00ED2B31" w:rsidRPr="00B72727" w:rsidRDefault="00ED2B31" w:rsidP="00ED2B31"/>
    <w:p w:rsidR="00ED2B31" w:rsidRPr="009F03E5" w:rsidRDefault="00ED2B31" w:rsidP="00ED2B31"/>
    <w:p w:rsidR="00ED2B31" w:rsidRDefault="00ED2B31" w:rsidP="00ED2B31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C96EB2" w:rsidRDefault="00C96EB2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4" w:name="_Toc346296668"/>
      <w:r>
        <w:br w:type="page"/>
      </w:r>
    </w:p>
    <w:p w:rsidR="00FB5991" w:rsidRDefault="00FB5991" w:rsidP="009C4152">
      <w:pPr>
        <w:pStyle w:val="Titre2"/>
      </w:pPr>
      <w:r>
        <w:lastRenderedPageBreak/>
        <w:t>Echec d’identification</w:t>
      </w:r>
      <w:bookmarkEnd w:id="14"/>
    </w:p>
    <w:p w:rsidR="00C96EB2" w:rsidRDefault="00C96EB2" w:rsidP="00C96EB2">
      <w:pPr>
        <w:pStyle w:val="Titre3"/>
      </w:pPr>
      <w:r>
        <w:t>Préconditions</w:t>
      </w:r>
    </w:p>
    <w:p w:rsidR="00C96EB2" w:rsidRDefault="00C96EB2" w:rsidP="00C96EB2">
      <w:r>
        <w:t>Vous devez ouvrir un navigateur web et vous connecter à l’adresse suivante :</w:t>
      </w:r>
    </w:p>
    <w:p w:rsidR="00C96EB2" w:rsidRDefault="004B5E0A" w:rsidP="00C96EB2">
      <w:hyperlink r:id="rId12" w:history="1">
        <w:r w:rsidR="00C96EB2" w:rsidRPr="003929DA">
          <w:rPr>
            <w:rStyle w:val="Lienhypertexte"/>
          </w:rPr>
          <w:t>http://webtonyo.dyndns.org/</w:t>
        </w:r>
      </w:hyperlink>
    </w:p>
    <w:p w:rsidR="00C96EB2" w:rsidRDefault="00C96EB2" w:rsidP="00C96EB2">
      <w:r>
        <w:t>Vous verrez alors une page web d’identification d’afficher sur votre navigateur.</w:t>
      </w:r>
    </w:p>
    <w:p w:rsidR="00C96EB2" w:rsidRDefault="00C96EB2" w:rsidP="00C96EB2">
      <w:pPr>
        <w:pStyle w:val="Titre3"/>
      </w:pPr>
      <w:r>
        <w:t>Manipulations</w:t>
      </w:r>
    </w:p>
    <w:tbl>
      <w:tblPr>
        <w:tblStyle w:val="Grillemoyenne3-Accent1"/>
        <w:tblW w:w="0" w:type="auto"/>
        <w:tblLook w:val="04A0"/>
      </w:tblPr>
      <w:tblGrid>
        <w:gridCol w:w="2518"/>
        <w:gridCol w:w="6694"/>
      </w:tblGrid>
      <w:tr w:rsidR="00C96EB2" w:rsidTr="001C558B">
        <w:trPr>
          <w:cnfStyle w:val="100000000000"/>
        </w:trPr>
        <w:tc>
          <w:tcPr>
            <w:cnfStyle w:val="001000000000"/>
            <w:tcW w:w="2518" w:type="dxa"/>
          </w:tcPr>
          <w:p w:rsidR="00C96EB2" w:rsidRDefault="00C96EB2" w:rsidP="001C558B">
            <w:r>
              <w:t>Cas de test</w:t>
            </w:r>
          </w:p>
        </w:tc>
        <w:tc>
          <w:tcPr>
            <w:tcW w:w="6694" w:type="dxa"/>
          </w:tcPr>
          <w:p w:rsidR="00C96EB2" w:rsidRDefault="00C96EB2" w:rsidP="001C558B">
            <w:pPr>
              <w:cnfStyle w:val="100000000000"/>
            </w:pPr>
            <w:r>
              <w:t>t.1.4</w:t>
            </w:r>
          </w:p>
        </w:tc>
      </w:tr>
      <w:tr w:rsidR="00C96EB2" w:rsidTr="001C558B">
        <w:trPr>
          <w:cnfStyle w:val="000000100000"/>
        </w:trPr>
        <w:tc>
          <w:tcPr>
            <w:cnfStyle w:val="001000000000"/>
            <w:tcW w:w="2518" w:type="dxa"/>
          </w:tcPr>
          <w:p w:rsidR="00C96EB2" w:rsidRDefault="00C96EB2" w:rsidP="001C558B">
            <w:r>
              <w:t>Titre</w:t>
            </w:r>
          </w:p>
        </w:tc>
        <w:tc>
          <w:tcPr>
            <w:tcW w:w="6694" w:type="dxa"/>
          </w:tcPr>
          <w:p w:rsidR="00C96EB2" w:rsidRDefault="00C96EB2" w:rsidP="001C558B">
            <w:pPr>
              <w:cnfStyle w:val="000000100000"/>
            </w:pPr>
            <w:r>
              <w:t>Echec d’identification</w:t>
            </w:r>
          </w:p>
        </w:tc>
      </w:tr>
      <w:tr w:rsidR="00C96EB2" w:rsidTr="001C558B">
        <w:tc>
          <w:tcPr>
            <w:cnfStyle w:val="001000000000"/>
            <w:tcW w:w="2518" w:type="dxa"/>
          </w:tcPr>
          <w:p w:rsidR="00C96EB2" w:rsidRDefault="00C96EB2" w:rsidP="001C558B">
            <w:r>
              <w:t>Objectif</w:t>
            </w:r>
          </w:p>
        </w:tc>
        <w:tc>
          <w:tcPr>
            <w:tcW w:w="6694" w:type="dxa"/>
          </w:tcPr>
          <w:p w:rsidR="00C96EB2" w:rsidRDefault="00C96EB2" w:rsidP="005F7806">
            <w:pPr>
              <w:cnfStyle w:val="000000000000"/>
            </w:pPr>
            <w:r>
              <w:t xml:space="preserve">Vérifier la </w:t>
            </w:r>
            <w:r w:rsidR="005F7806">
              <w:t>non-connexion avec de faux identifiants</w:t>
            </w:r>
          </w:p>
        </w:tc>
      </w:tr>
    </w:tbl>
    <w:p w:rsidR="00C96EB2" w:rsidRDefault="00C96EB2" w:rsidP="00C96EB2"/>
    <w:tbl>
      <w:tblPr>
        <w:tblStyle w:val="Grillemoyenne3-Accent1"/>
        <w:tblW w:w="0" w:type="auto"/>
        <w:tblLook w:val="04A0"/>
      </w:tblPr>
      <w:tblGrid>
        <w:gridCol w:w="534"/>
        <w:gridCol w:w="4110"/>
        <w:gridCol w:w="3686"/>
        <w:gridCol w:w="882"/>
      </w:tblGrid>
      <w:tr w:rsidR="00C96EB2" w:rsidTr="001C558B">
        <w:trPr>
          <w:cnfStyle w:val="100000000000"/>
        </w:trPr>
        <w:tc>
          <w:tcPr>
            <w:cnfStyle w:val="001000000000"/>
            <w:tcW w:w="534" w:type="dxa"/>
          </w:tcPr>
          <w:p w:rsidR="00C96EB2" w:rsidRDefault="00C96EB2" w:rsidP="001C558B">
            <w:pPr>
              <w:jc w:val="center"/>
            </w:pPr>
            <w:r>
              <w:t>id</w:t>
            </w:r>
          </w:p>
        </w:tc>
        <w:tc>
          <w:tcPr>
            <w:tcW w:w="4110" w:type="dxa"/>
          </w:tcPr>
          <w:p w:rsidR="00C96EB2" w:rsidRDefault="00C96EB2" w:rsidP="001C558B">
            <w:pPr>
              <w:jc w:val="center"/>
              <w:cnfStyle w:val="100000000000"/>
            </w:pPr>
            <w:r>
              <w:t>Données d’entrée</w:t>
            </w:r>
          </w:p>
        </w:tc>
        <w:tc>
          <w:tcPr>
            <w:tcW w:w="3686" w:type="dxa"/>
          </w:tcPr>
          <w:p w:rsidR="00C96EB2" w:rsidRDefault="00C96EB2" w:rsidP="001C558B">
            <w:pPr>
              <w:jc w:val="center"/>
              <w:cnfStyle w:val="100000000000"/>
            </w:pPr>
            <w:r>
              <w:t>Comportement attendu</w:t>
            </w:r>
          </w:p>
        </w:tc>
        <w:tc>
          <w:tcPr>
            <w:tcW w:w="882" w:type="dxa"/>
          </w:tcPr>
          <w:p w:rsidR="00C96EB2" w:rsidRDefault="00C96EB2" w:rsidP="001C558B">
            <w:pPr>
              <w:jc w:val="center"/>
              <w:cnfStyle w:val="100000000000"/>
            </w:pPr>
            <w:r>
              <w:t>Ok ?</w:t>
            </w:r>
          </w:p>
        </w:tc>
      </w:tr>
      <w:tr w:rsidR="00C05167" w:rsidTr="001C558B">
        <w:trPr>
          <w:cnfStyle w:val="000000100000"/>
        </w:trPr>
        <w:tc>
          <w:tcPr>
            <w:cnfStyle w:val="001000000000"/>
            <w:tcW w:w="534" w:type="dxa"/>
          </w:tcPr>
          <w:p w:rsidR="00C05167" w:rsidRDefault="00C05167" w:rsidP="001C558B">
            <w:pPr>
              <w:jc w:val="center"/>
            </w:pPr>
            <w:r>
              <w:t>1</w:t>
            </w:r>
          </w:p>
        </w:tc>
        <w:tc>
          <w:tcPr>
            <w:tcW w:w="4110" w:type="dxa"/>
          </w:tcPr>
          <w:p w:rsidR="00C05167" w:rsidRDefault="00C05167" w:rsidP="009C7513">
            <w:pPr>
              <w:jc w:val="center"/>
              <w:cnfStyle w:val="000000100000"/>
            </w:pPr>
            <w:r>
              <w:t>Saisir comme identifiant « </w:t>
            </w:r>
            <w:r w:rsidR="009C7513">
              <w:t>erreur</w:t>
            </w:r>
            <w:r>
              <w:t> » et comme mot de passe « </w:t>
            </w:r>
            <w:r w:rsidR="009C7513">
              <w:t>erreur</w:t>
            </w:r>
            <w:r>
              <w:t> ». Cliquer sur « Se connecter ».</w:t>
            </w:r>
          </w:p>
        </w:tc>
        <w:tc>
          <w:tcPr>
            <w:tcW w:w="3686" w:type="dxa"/>
          </w:tcPr>
          <w:p w:rsidR="00C05167" w:rsidRDefault="00696ACF" w:rsidP="001C558B">
            <w:pPr>
              <w:jc w:val="center"/>
              <w:cnfStyle w:val="000000100000"/>
            </w:pPr>
            <w:r>
              <w:t>Vous êtes toujours sur la page d’identification avec un le message sur fond rouge « Mauvaise identification »</w:t>
            </w:r>
          </w:p>
        </w:tc>
        <w:tc>
          <w:tcPr>
            <w:tcW w:w="882" w:type="dxa"/>
          </w:tcPr>
          <w:p w:rsidR="00C05167" w:rsidRDefault="00C05167" w:rsidP="001C558B">
            <w:pPr>
              <w:jc w:val="center"/>
              <w:cnfStyle w:val="000000100000"/>
            </w:pPr>
          </w:p>
        </w:tc>
      </w:tr>
    </w:tbl>
    <w:p w:rsidR="00C96EB2" w:rsidRDefault="00C96EB2" w:rsidP="00C96EB2"/>
    <w:tbl>
      <w:tblPr>
        <w:tblStyle w:val="Grillemoyenne3-Accent1"/>
        <w:tblW w:w="0" w:type="auto"/>
        <w:tblLook w:val="04A0"/>
      </w:tblPr>
      <w:tblGrid>
        <w:gridCol w:w="2235"/>
        <w:gridCol w:w="6977"/>
      </w:tblGrid>
      <w:tr w:rsidR="00C96EB2" w:rsidTr="001C558B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C96EB2" w:rsidRDefault="00C96EB2" w:rsidP="001C558B">
            <w:pPr>
              <w:jc w:val="center"/>
            </w:pPr>
            <w:r>
              <w:t>Rapport de test</w:t>
            </w:r>
          </w:p>
        </w:tc>
      </w:tr>
      <w:tr w:rsidR="00FA3C41" w:rsidTr="001C558B">
        <w:trPr>
          <w:cnfStyle w:val="000000100000"/>
        </w:trPr>
        <w:tc>
          <w:tcPr>
            <w:cnfStyle w:val="001000000000"/>
            <w:tcW w:w="2235" w:type="dxa"/>
          </w:tcPr>
          <w:p w:rsidR="00FA3C41" w:rsidRDefault="00FA3C41" w:rsidP="001C558B">
            <w:r>
              <w:t>Testeur</w:t>
            </w:r>
          </w:p>
        </w:tc>
        <w:tc>
          <w:tcPr>
            <w:tcW w:w="6977" w:type="dxa"/>
          </w:tcPr>
          <w:p w:rsidR="00FA3C41" w:rsidRDefault="00FA3C41" w:rsidP="006C1832">
            <w:pPr>
              <w:cnfStyle w:val="000000100000"/>
            </w:pPr>
            <w:r>
              <w:rPr>
                <w:color w:val="FF0000"/>
              </w:rPr>
              <w:t>Michel THOMAS</w:t>
            </w:r>
          </w:p>
        </w:tc>
      </w:tr>
      <w:tr w:rsidR="00FA3C41" w:rsidTr="001C558B">
        <w:tc>
          <w:tcPr>
            <w:cnfStyle w:val="001000000000"/>
            <w:tcW w:w="2235" w:type="dxa"/>
          </w:tcPr>
          <w:p w:rsidR="00FA3C41" w:rsidRDefault="00FA3C41" w:rsidP="001C558B">
            <w:r>
              <w:t>Date</w:t>
            </w:r>
          </w:p>
        </w:tc>
        <w:tc>
          <w:tcPr>
            <w:tcW w:w="6977" w:type="dxa"/>
          </w:tcPr>
          <w:p w:rsidR="00FA3C41" w:rsidRDefault="00FA3C41" w:rsidP="006C1832">
            <w:pPr>
              <w:cnfStyle w:val="000000000000"/>
            </w:pPr>
            <w:r>
              <w:t>18/01/2013 à 22 h 15</w:t>
            </w:r>
          </w:p>
        </w:tc>
      </w:tr>
      <w:tr w:rsidR="00FA3C41" w:rsidTr="001C558B">
        <w:trPr>
          <w:cnfStyle w:val="000000100000"/>
        </w:trPr>
        <w:tc>
          <w:tcPr>
            <w:cnfStyle w:val="001000000000"/>
            <w:tcW w:w="2235" w:type="dxa"/>
          </w:tcPr>
          <w:p w:rsidR="00FA3C41" w:rsidRDefault="00FA3C41" w:rsidP="001C558B">
            <w:r>
              <w:t>Validation (oui/non)</w:t>
            </w:r>
          </w:p>
        </w:tc>
        <w:tc>
          <w:tcPr>
            <w:tcW w:w="6977" w:type="dxa"/>
          </w:tcPr>
          <w:p w:rsidR="00FA3C41" w:rsidRPr="001E3B00" w:rsidRDefault="001E3B00" w:rsidP="001E3B00">
            <w:pPr>
              <w:cnfStyle w:val="000000100000"/>
              <w:rPr>
                <w:b/>
              </w:rPr>
            </w:pPr>
            <w:r w:rsidRPr="001E3B00">
              <w:rPr>
                <w:b/>
              </w:rPr>
              <w:t>Oui avec remarque suivante</w:t>
            </w:r>
          </w:p>
        </w:tc>
      </w:tr>
      <w:tr w:rsidR="00FA3C41" w:rsidTr="001C558B">
        <w:tc>
          <w:tcPr>
            <w:cnfStyle w:val="001000000000"/>
            <w:tcW w:w="2235" w:type="dxa"/>
          </w:tcPr>
          <w:p w:rsidR="00FA3C41" w:rsidRDefault="00FA3C41" w:rsidP="001C558B">
            <w:r>
              <w:t>Commentaires</w:t>
            </w:r>
          </w:p>
        </w:tc>
        <w:tc>
          <w:tcPr>
            <w:tcW w:w="6977" w:type="dxa"/>
          </w:tcPr>
          <w:p w:rsidR="001E3B00" w:rsidRDefault="001E3B00" w:rsidP="001E3B00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proofErr w:type="spellStart"/>
            <w:r>
              <w:t>Firefox</w:t>
            </w:r>
            <w:proofErr w:type="spellEnd"/>
            <w:r>
              <w:t xml:space="preserve"> : </w:t>
            </w:r>
            <w:proofErr w:type="spellStart"/>
            <w:r>
              <w:t>connection</w:t>
            </w:r>
            <w:proofErr w:type="spellEnd"/>
            <w:r>
              <w:t xml:space="preserve"> impossible. Message « </w:t>
            </w:r>
            <w:r w:rsidRPr="00FA3C41">
              <w:rPr>
                <w:i/>
              </w:rPr>
              <w:t>délai dépassé, l’adresse webtonyo.dynds.org met trop de temps à répondre</w:t>
            </w:r>
            <w:r>
              <w:t> »</w:t>
            </w:r>
          </w:p>
          <w:p w:rsidR="001E3B00" w:rsidRDefault="001E3B00" w:rsidP="001E3B00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>
              <w:t>Internet explorer : OK connexion en 7 secondes. Le message attendu « mauvaise identification</w:t>
            </w:r>
            <w:r w:rsidR="005979DE">
              <w:t> »</w:t>
            </w:r>
            <w:r>
              <w:t xml:space="preserve"> sur fond rouge est bien à l’écran.</w:t>
            </w:r>
          </w:p>
          <w:p w:rsidR="00FA3C41" w:rsidRDefault="00FA3C41" w:rsidP="006C1832">
            <w:pPr>
              <w:cnfStyle w:val="000000000000"/>
            </w:pPr>
          </w:p>
          <w:p w:rsidR="00FA3C41" w:rsidRDefault="00FA3C41" w:rsidP="006C1832">
            <w:pPr>
              <w:cnfStyle w:val="000000000000"/>
            </w:pPr>
          </w:p>
          <w:p w:rsidR="00FA3C41" w:rsidRDefault="00FA3C41" w:rsidP="006C1832">
            <w:pPr>
              <w:cnfStyle w:val="000000000000"/>
            </w:pPr>
          </w:p>
          <w:p w:rsidR="00FA3C41" w:rsidRDefault="00FA3C41" w:rsidP="006C1832">
            <w:pPr>
              <w:cnfStyle w:val="000000000000"/>
            </w:pPr>
          </w:p>
          <w:p w:rsidR="00FA3C41" w:rsidRDefault="00FA3C41" w:rsidP="006C1832">
            <w:pPr>
              <w:cnfStyle w:val="000000000000"/>
            </w:pPr>
          </w:p>
          <w:p w:rsidR="00FA3C41" w:rsidRDefault="00FA3C41" w:rsidP="006C1832">
            <w:pPr>
              <w:cnfStyle w:val="000000000000"/>
            </w:pPr>
          </w:p>
          <w:p w:rsidR="00FA3C41" w:rsidRDefault="00FA3C41" w:rsidP="006C1832">
            <w:pPr>
              <w:cnfStyle w:val="000000000000"/>
            </w:pPr>
          </w:p>
        </w:tc>
      </w:tr>
    </w:tbl>
    <w:p w:rsidR="00C96EB2" w:rsidRPr="00C96EB2" w:rsidRDefault="00C96EB2" w:rsidP="00C96EB2"/>
    <w:p w:rsidR="005B3865" w:rsidRDefault="005B3865">
      <w:pPr>
        <w:jc w:val="left"/>
        <w:rPr>
          <w:rFonts w:ascii="Calibri" w:eastAsiaTheme="majorEastAsia" w:hAnsi="Calibri" w:cstheme="majorBidi"/>
          <w:b/>
          <w:bCs/>
          <w:color w:val="365F91" w:themeColor="accent1" w:themeShade="BF"/>
          <w:sz w:val="32"/>
          <w:szCs w:val="28"/>
        </w:rPr>
      </w:pPr>
      <w:bookmarkStart w:id="15" w:name="_Toc346296669"/>
      <w:r>
        <w:br w:type="page"/>
      </w:r>
    </w:p>
    <w:p w:rsidR="009C4152" w:rsidRDefault="009C4152" w:rsidP="009C4152">
      <w:pPr>
        <w:pStyle w:val="Titre1"/>
      </w:pPr>
      <w:bookmarkStart w:id="16" w:name="_GoBack"/>
      <w:bookmarkEnd w:id="16"/>
      <w:r>
        <w:lastRenderedPageBreak/>
        <w:t>Validation</w:t>
      </w:r>
      <w:bookmarkEnd w:id="15"/>
    </w:p>
    <w:p w:rsidR="009C4152" w:rsidRDefault="009C4152" w:rsidP="009C4152"/>
    <w:p w:rsidR="009C4152" w:rsidRDefault="009C4152" w:rsidP="009C4152">
      <w:r>
        <w:t>Dans le cas où vous considérez que tous les tests sont bons, vous pouvez signer ce document et le renvoyer à tous les membres de l’équipe de développement.</w:t>
      </w:r>
    </w:p>
    <w:tbl>
      <w:tblPr>
        <w:tblStyle w:val="Listeclaire-Accent1"/>
        <w:tblW w:w="0" w:type="auto"/>
        <w:tblLook w:val="04A0"/>
      </w:tblPr>
      <w:tblGrid>
        <w:gridCol w:w="4606"/>
        <w:gridCol w:w="4606"/>
      </w:tblGrid>
      <w:tr w:rsidR="00BC6529" w:rsidTr="00BC6529">
        <w:trPr>
          <w:cnfStyle w:val="100000000000"/>
        </w:trPr>
        <w:tc>
          <w:tcPr>
            <w:cnfStyle w:val="001000000000"/>
            <w:tcW w:w="4606" w:type="dxa"/>
          </w:tcPr>
          <w:p w:rsidR="00BC6529" w:rsidRDefault="00BC6529" w:rsidP="00BC6529">
            <w:pPr>
              <w:jc w:val="center"/>
            </w:pPr>
            <w:r>
              <w:t>Date</w:t>
            </w:r>
          </w:p>
        </w:tc>
        <w:tc>
          <w:tcPr>
            <w:tcW w:w="4606" w:type="dxa"/>
            <w:tcBorders>
              <w:bottom w:val="single" w:sz="8" w:space="0" w:color="4F81BD" w:themeColor="accent1"/>
            </w:tcBorders>
          </w:tcPr>
          <w:p w:rsidR="00BC6529" w:rsidRDefault="00BC6529" w:rsidP="00BC6529">
            <w:pPr>
              <w:jc w:val="center"/>
              <w:cnfStyle w:val="100000000000"/>
            </w:pPr>
            <w:r>
              <w:t>Signature</w:t>
            </w:r>
          </w:p>
        </w:tc>
      </w:tr>
      <w:tr w:rsidR="00BC6529" w:rsidTr="00BC6529">
        <w:trPr>
          <w:cnfStyle w:val="000000100000"/>
        </w:trPr>
        <w:tc>
          <w:tcPr>
            <w:cnfStyle w:val="001000000000"/>
            <w:tcW w:w="4606" w:type="dxa"/>
            <w:tcBorders>
              <w:right w:val="single" w:sz="4" w:space="0" w:color="auto"/>
            </w:tcBorders>
          </w:tcPr>
          <w:p w:rsidR="00BC6529" w:rsidRDefault="00BC6529" w:rsidP="009C4152"/>
          <w:p w:rsidR="00BC6529" w:rsidRDefault="001E3B00" w:rsidP="009C4152">
            <w:r>
              <w:t>Le 18/01/2013</w:t>
            </w:r>
          </w:p>
          <w:p w:rsidR="001E3B00" w:rsidRDefault="001E3B00" w:rsidP="009C4152">
            <w:r>
              <w:t>Test validé avec accès Internet explorer</w:t>
            </w:r>
          </w:p>
          <w:p w:rsidR="001E3B00" w:rsidRDefault="001E3B00" w:rsidP="009C4152"/>
          <w:p w:rsidR="001E3B00" w:rsidRPr="001E3B00" w:rsidRDefault="001E3B00" w:rsidP="009C4152">
            <w:pPr>
              <w:rPr>
                <w:color w:val="FF0000"/>
              </w:rPr>
            </w:pPr>
            <w:r w:rsidRPr="001E3B00">
              <w:rPr>
                <w:color w:val="FF0000"/>
              </w:rPr>
              <w:t xml:space="preserve">Test non validé avec </w:t>
            </w:r>
            <w:proofErr w:type="spellStart"/>
            <w:r w:rsidRPr="001E3B00">
              <w:rPr>
                <w:color w:val="FF0000"/>
              </w:rPr>
              <w:t>Firefox</w:t>
            </w:r>
            <w:proofErr w:type="spellEnd"/>
          </w:p>
          <w:p w:rsidR="00BC6529" w:rsidRDefault="00BC6529" w:rsidP="009C4152"/>
          <w:p w:rsidR="00BC6529" w:rsidRDefault="001E3B00" w:rsidP="009C4152">
            <w:r>
              <w:t>Attendre le retour du test de J.P. Gastinel</w:t>
            </w:r>
          </w:p>
          <w:p w:rsidR="00BC6529" w:rsidRDefault="00BC6529" w:rsidP="009C4152"/>
        </w:tc>
        <w:tc>
          <w:tcPr>
            <w:tcW w:w="4606" w:type="dxa"/>
            <w:tcBorders>
              <w:left w:val="single" w:sz="4" w:space="0" w:color="auto"/>
            </w:tcBorders>
          </w:tcPr>
          <w:p w:rsidR="00BC6529" w:rsidRDefault="00BC6529" w:rsidP="009C4152">
            <w:pPr>
              <w:cnfStyle w:val="000000100000"/>
            </w:pPr>
          </w:p>
          <w:p w:rsidR="00AE2ABC" w:rsidRDefault="00AE2ABC" w:rsidP="009C4152">
            <w:pPr>
              <w:cnfStyle w:val="000000100000"/>
            </w:pPr>
          </w:p>
          <w:p w:rsidR="00AE2ABC" w:rsidRDefault="00AE2ABC" w:rsidP="009C4152">
            <w:pPr>
              <w:cnfStyle w:val="000000100000"/>
            </w:pPr>
            <w:r w:rsidRPr="00AE2ABC">
              <w:rPr>
                <w:noProof/>
              </w:rPr>
              <w:drawing>
                <wp:inline distT="0" distB="0" distL="0" distR="0">
                  <wp:extent cx="1857375" cy="1019175"/>
                  <wp:effectExtent l="19050" t="0" r="9525" b="0"/>
                  <wp:docPr id="3" name="Image 1" descr="C:\Users\MICHEL\Documents\Scanned Documents\Image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CHEL\Documents\Scanned Documents\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35074" t="12034" r="36891" b="786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705" cy="1021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4152" w:rsidRPr="009C4152" w:rsidRDefault="009C4152" w:rsidP="009C4152"/>
    <w:sectPr w:rsidR="009C4152" w:rsidRPr="009C4152" w:rsidSect="00456DB3">
      <w:pgSz w:w="11906" w:h="16838"/>
      <w:pgMar w:top="1417" w:right="1417" w:bottom="1417" w:left="1417" w:header="708" w:footer="51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B41" w:rsidRDefault="00BC1B41" w:rsidP="00FC5C6F">
      <w:pPr>
        <w:spacing w:after="0" w:line="240" w:lineRule="auto"/>
      </w:pPr>
      <w:r>
        <w:separator/>
      </w:r>
    </w:p>
  </w:endnote>
  <w:endnote w:type="continuationSeparator" w:id="0">
    <w:p w:rsidR="00BC1B41" w:rsidRDefault="00BC1B41" w:rsidP="00FC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B41" w:rsidRDefault="00BC1B41" w:rsidP="00FC5C6F">
      <w:pPr>
        <w:spacing w:after="0" w:line="240" w:lineRule="auto"/>
      </w:pPr>
      <w:r>
        <w:separator/>
      </w:r>
    </w:p>
  </w:footnote>
  <w:footnote w:type="continuationSeparator" w:id="0">
    <w:p w:rsidR="00BC1B41" w:rsidRDefault="00BC1B41" w:rsidP="00FC5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1482"/>
    <w:multiLevelType w:val="hybridMultilevel"/>
    <w:tmpl w:val="DBEA24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D3E85"/>
    <w:multiLevelType w:val="hybridMultilevel"/>
    <w:tmpl w:val="822424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C7DCF"/>
    <w:multiLevelType w:val="hybridMultilevel"/>
    <w:tmpl w:val="8ED286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D1B7F"/>
    <w:multiLevelType w:val="hybridMultilevel"/>
    <w:tmpl w:val="9C6C40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02F97"/>
    <w:multiLevelType w:val="hybridMultilevel"/>
    <w:tmpl w:val="9764732A"/>
    <w:lvl w:ilvl="0" w:tplc="55D8B1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F0FDC"/>
    <w:multiLevelType w:val="hybridMultilevel"/>
    <w:tmpl w:val="21CE2A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E3961"/>
    <w:multiLevelType w:val="hybridMultilevel"/>
    <w:tmpl w:val="D71AA1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5D29EB"/>
    <w:multiLevelType w:val="hybridMultilevel"/>
    <w:tmpl w:val="6C0EC5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75756"/>
    <w:multiLevelType w:val="hybridMultilevel"/>
    <w:tmpl w:val="AA3AEC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87EBD"/>
    <w:multiLevelType w:val="hybridMultilevel"/>
    <w:tmpl w:val="F574FF0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5469D3"/>
    <w:multiLevelType w:val="hybridMultilevel"/>
    <w:tmpl w:val="42147C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05F0A"/>
    <w:multiLevelType w:val="hybridMultilevel"/>
    <w:tmpl w:val="D24412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AD0672"/>
    <w:multiLevelType w:val="hybridMultilevel"/>
    <w:tmpl w:val="D0DC0A5E"/>
    <w:lvl w:ilvl="0" w:tplc="2A1CFF0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A72AD"/>
    <w:multiLevelType w:val="hybridMultilevel"/>
    <w:tmpl w:val="27DC9EF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D929D9"/>
    <w:multiLevelType w:val="hybridMultilevel"/>
    <w:tmpl w:val="4BC8CD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115BF"/>
    <w:multiLevelType w:val="hybridMultilevel"/>
    <w:tmpl w:val="E34A11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43A6F"/>
    <w:multiLevelType w:val="hybridMultilevel"/>
    <w:tmpl w:val="56205B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3A75AF"/>
    <w:multiLevelType w:val="hybridMultilevel"/>
    <w:tmpl w:val="2D404F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50472F"/>
    <w:multiLevelType w:val="hybridMultilevel"/>
    <w:tmpl w:val="4E683E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B8194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A722AB7"/>
    <w:multiLevelType w:val="hybridMultilevel"/>
    <w:tmpl w:val="BBEE24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1"/>
  </w:num>
  <w:num w:numId="5">
    <w:abstractNumId w:val="5"/>
  </w:num>
  <w:num w:numId="6">
    <w:abstractNumId w:val="12"/>
  </w:num>
  <w:num w:numId="7">
    <w:abstractNumId w:val="16"/>
  </w:num>
  <w:num w:numId="8">
    <w:abstractNumId w:val="13"/>
  </w:num>
  <w:num w:numId="9">
    <w:abstractNumId w:val="7"/>
  </w:num>
  <w:num w:numId="10">
    <w:abstractNumId w:val="20"/>
  </w:num>
  <w:num w:numId="11">
    <w:abstractNumId w:val="14"/>
  </w:num>
  <w:num w:numId="12">
    <w:abstractNumId w:val="18"/>
  </w:num>
  <w:num w:numId="13">
    <w:abstractNumId w:val="10"/>
  </w:num>
  <w:num w:numId="14">
    <w:abstractNumId w:val="17"/>
  </w:num>
  <w:num w:numId="15">
    <w:abstractNumId w:val="15"/>
  </w:num>
  <w:num w:numId="16">
    <w:abstractNumId w:val="6"/>
  </w:num>
  <w:num w:numId="17">
    <w:abstractNumId w:val="1"/>
  </w:num>
  <w:num w:numId="18">
    <w:abstractNumId w:val="2"/>
  </w:num>
  <w:num w:numId="19">
    <w:abstractNumId w:val="8"/>
  </w:num>
  <w:num w:numId="20">
    <w:abstractNumId w:val="19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41A7D"/>
    <w:rsid w:val="00005922"/>
    <w:rsid w:val="000126C3"/>
    <w:rsid w:val="00020BAE"/>
    <w:rsid w:val="000253E6"/>
    <w:rsid w:val="0002570A"/>
    <w:rsid w:val="000304D3"/>
    <w:rsid w:val="000310B8"/>
    <w:rsid w:val="00033347"/>
    <w:rsid w:val="00035C75"/>
    <w:rsid w:val="0004108B"/>
    <w:rsid w:val="000535CB"/>
    <w:rsid w:val="0006164A"/>
    <w:rsid w:val="0007526E"/>
    <w:rsid w:val="0008453D"/>
    <w:rsid w:val="00096234"/>
    <w:rsid w:val="000A0978"/>
    <w:rsid w:val="000A108F"/>
    <w:rsid w:val="000C10AC"/>
    <w:rsid w:val="000C5753"/>
    <w:rsid w:val="000E6F05"/>
    <w:rsid w:val="000F0BC3"/>
    <w:rsid w:val="000F44BB"/>
    <w:rsid w:val="001058D0"/>
    <w:rsid w:val="0012590A"/>
    <w:rsid w:val="001505F9"/>
    <w:rsid w:val="0015641A"/>
    <w:rsid w:val="00156DE8"/>
    <w:rsid w:val="00164966"/>
    <w:rsid w:val="001653AE"/>
    <w:rsid w:val="00176573"/>
    <w:rsid w:val="001810D2"/>
    <w:rsid w:val="0018318E"/>
    <w:rsid w:val="0019546A"/>
    <w:rsid w:val="00197CA2"/>
    <w:rsid w:val="001A2A44"/>
    <w:rsid w:val="001A48A6"/>
    <w:rsid w:val="001B6F13"/>
    <w:rsid w:val="001C64DC"/>
    <w:rsid w:val="001C72F1"/>
    <w:rsid w:val="001D1911"/>
    <w:rsid w:val="001D497B"/>
    <w:rsid w:val="001E3B00"/>
    <w:rsid w:val="001E447F"/>
    <w:rsid w:val="00202C70"/>
    <w:rsid w:val="00213FB4"/>
    <w:rsid w:val="002150FA"/>
    <w:rsid w:val="00224DF9"/>
    <w:rsid w:val="00230AA2"/>
    <w:rsid w:val="0026322B"/>
    <w:rsid w:val="00272A37"/>
    <w:rsid w:val="002823C6"/>
    <w:rsid w:val="00294912"/>
    <w:rsid w:val="002A3002"/>
    <w:rsid w:val="002A6F0F"/>
    <w:rsid w:val="002A7EF2"/>
    <w:rsid w:val="002B3A69"/>
    <w:rsid w:val="002B3F80"/>
    <w:rsid w:val="002D2273"/>
    <w:rsid w:val="002D344E"/>
    <w:rsid w:val="002F13DD"/>
    <w:rsid w:val="002F7829"/>
    <w:rsid w:val="003010DC"/>
    <w:rsid w:val="003057B8"/>
    <w:rsid w:val="0032262A"/>
    <w:rsid w:val="00324AE4"/>
    <w:rsid w:val="0032683E"/>
    <w:rsid w:val="0032760C"/>
    <w:rsid w:val="00346172"/>
    <w:rsid w:val="003464B5"/>
    <w:rsid w:val="00346F05"/>
    <w:rsid w:val="003506FD"/>
    <w:rsid w:val="00353ADB"/>
    <w:rsid w:val="00360424"/>
    <w:rsid w:val="00363594"/>
    <w:rsid w:val="0037020C"/>
    <w:rsid w:val="00372665"/>
    <w:rsid w:val="00384B71"/>
    <w:rsid w:val="00384C8E"/>
    <w:rsid w:val="00384E83"/>
    <w:rsid w:val="00387736"/>
    <w:rsid w:val="00391D89"/>
    <w:rsid w:val="003947CC"/>
    <w:rsid w:val="003A698B"/>
    <w:rsid w:val="003A73C1"/>
    <w:rsid w:val="003B20DE"/>
    <w:rsid w:val="003B7F33"/>
    <w:rsid w:val="003C3166"/>
    <w:rsid w:val="003C7251"/>
    <w:rsid w:val="003C74DF"/>
    <w:rsid w:val="003D65B3"/>
    <w:rsid w:val="003E1D90"/>
    <w:rsid w:val="003F1ED3"/>
    <w:rsid w:val="003F38A3"/>
    <w:rsid w:val="003F75A4"/>
    <w:rsid w:val="00402B84"/>
    <w:rsid w:val="004101FA"/>
    <w:rsid w:val="00414858"/>
    <w:rsid w:val="00426FA4"/>
    <w:rsid w:val="004314C9"/>
    <w:rsid w:val="00431558"/>
    <w:rsid w:val="00435FBB"/>
    <w:rsid w:val="00440E56"/>
    <w:rsid w:val="00444810"/>
    <w:rsid w:val="00456DB3"/>
    <w:rsid w:val="004619F4"/>
    <w:rsid w:val="004726BD"/>
    <w:rsid w:val="0048599D"/>
    <w:rsid w:val="0048611F"/>
    <w:rsid w:val="004873F9"/>
    <w:rsid w:val="00492B65"/>
    <w:rsid w:val="004B5E0A"/>
    <w:rsid w:val="004C2BE5"/>
    <w:rsid w:val="004D2217"/>
    <w:rsid w:val="004D44DD"/>
    <w:rsid w:val="004D6442"/>
    <w:rsid w:val="004E0543"/>
    <w:rsid w:val="004E5ADF"/>
    <w:rsid w:val="004F1F3F"/>
    <w:rsid w:val="00502E86"/>
    <w:rsid w:val="005053AA"/>
    <w:rsid w:val="0051586D"/>
    <w:rsid w:val="00533CFE"/>
    <w:rsid w:val="00534168"/>
    <w:rsid w:val="00540BAC"/>
    <w:rsid w:val="00551A79"/>
    <w:rsid w:val="00555D8C"/>
    <w:rsid w:val="00556411"/>
    <w:rsid w:val="00556AA9"/>
    <w:rsid w:val="00563324"/>
    <w:rsid w:val="005634C3"/>
    <w:rsid w:val="0056677D"/>
    <w:rsid w:val="005679C3"/>
    <w:rsid w:val="00567D6A"/>
    <w:rsid w:val="0058329D"/>
    <w:rsid w:val="005979DE"/>
    <w:rsid w:val="005A2CD2"/>
    <w:rsid w:val="005A4FD7"/>
    <w:rsid w:val="005B3865"/>
    <w:rsid w:val="005B4120"/>
    <w:rsid w:val="005B7AC8"/>
    <w:rsid w:val="005C6C51"/>
    <w:rsid w:val="005D3E2F"/>
    <w:rsid w:val="005D48BF"/>
    <w:rsid w:val="005E0D3B"/>
    <w:rsid w:val="005E2A3E"/>
    <w:rsid w:val="005E6460"/>
    <w:rsid w:val="005F7806"/>
    <w:rsid w:val="006204FC"/>
    <w:rsid w:val="00620641"/>
    <w:rsid w:val="0062652E"/>
    <w:rsid w:val="00650A15"/>
    <w:rsid w:val="00660FE0"/>
    <w:rsid w:val="00662155"/>
    <w:rsid w:val="00672547"/>
    <w:rsid w:val="00675C18"/>
    <w:rsid w:val="00681A50"/>
    <w:rsid w:val="00694656"/>
    <w:rsid w:val="00696ACF"/>
    <w:rsid w:val="006C3386"/>
    <w:rsid w:val="006C5F1C"/>
    <w:rsid w:val="006E1EDC"/>
    <w:rsid w:val="006E44C5"/>
    <w:rsid w:val="006E6A69"/>
    <w:rsid w:val="006F253E"/>
    <w:rsid w:val="006F61E7"/>
    <w:rsid w:val="006F72D7"/>
    <w:rsid w:val="00705606"/>
    <w:rsid w:val="00716FEA"/>
    <w:rsid w:val="00722AC5"/>
    <w:rsid w:val="00735EF2"/>
    <w:rsid w:val="0073676C"/>
    <w:rsid w:val="00743206"/>
    <w:rsid w:val="00744962"/>
    <w:rsid w:val="00746A4E"/>
    <w:rsid w:val="00754D94"/>
    <w:rsid w:val="0076360B"/>
    <w:rsid w:val="00766CD8"/>
    <w:rsid w:val="00771B95"/>
    <w:rsid w:val="00771E0D"/>
    <w:rsid w:val="00773E3A"/>
    <w:rsid w:val="00776404"/>
    <w:rsid w:val="00792775"/>
    <w:rsid w:val="00797963"/>
    <w:rsid w:val="007A0C9B"/>
    <w:rsid w:val="007A281C"/>
    <w:rsid w:val="007A37E3"/>
    <w:rsid w:val="007A78E2"/>
    <w:rsid w:val="007A7A7E"/>
    <w:rsid w:val="007C440C"/>
    <w:rsid w:val="007C5F96"/>
    <w:rsid w:val="007C7B64"/>
    <w:rsid w:val="007D65B7"/>
    <w:rsid w:val="007E23FC"/>
    <w:rsid w:val="007F6C14"/>
    <w:rsid w:val="00811DD1"/>
    <w:rsid w:val="0081527A"/>
    <w:rsid w:val="00821094"/>
    <w:rsid w:val="00823C45"/>
    <w:rsid w:val="00833E9D"/>
    <w:rsid w:val="00834F23"/>
    <w:rsid w:val="00837CEB"/>
    <w:rsid w:val="008475FE"/>
    <w:rsid w:val="00851CE6"/>
    <w:rsid w:val="008528D3"/>
    <w:rsid w:val="00876D11"/>
    <w:rsid w:val="008C7AA7"/>
    <w:rsid w:val="008D2F8E"/>
    <w:rsid w:val="008D5E68"/>
    <w:rsid w:val="008E28F7"/>
    <w:rsid w:val="009034C6"/>
    <w:rsid w:val="00906205"/>
    <w:rsid w:val="00910672"/>
    <w:rsid w:val="00922B9E"/>
    <w:rsid w:val="00933CA4"/>
    <w:rsid w:val="0094265E"/>
    <w:rsid w:val="00947426"/>
    <w:rsid w:val="00956747"/>
    <w:rsid w:val="009661C6"/>
    <w:rsid w:val="009874EE"/>
    <w:rsid w:val="0099207F"/>
    <w:rsid w:val="00997A71"/>
    <w:rsid w:val="009A3292"/>
    <w:rsid w:val="009A415D"/>
    <w:rsid w:val="009A645C"/>
    <w:rsid w:val="009C4152"/>
    <w:rsid w:val="009C423A"/>
    <w:rsid w:val="009C7513"/>
    <w:rsid w:val="009D2C07"/>
    <w:rsid w:val="009D79B2"/>
    <w:rsid w:val="009E0BB1"/>
    <w:rsid w:val="009E4B86"/>
    <w:rsid w:val="009E5868"/>
    <w:rsid w:val="009E74BE"/>
    <w:rsid w:val="009F03E5"/>
    <w:rsid w:val="009F419C"/>
    <w:rsid w:val="009F4F62"/>
    <w:rsid w:val="009F6BF2"/>
    <w:rsid w:val="00A174E2"/>
    <w:rsid w:val="00A32862"/>
    <w:rsid w:val="00A401B1"/>
    <w:rsid w:val="00A43646"/>
    <w:rsid w:val="00A54634"/>
    <w:rsid w:val="00A602A9"/>
    <w:rsid w:val="00A64D8B"/>
    <w:rsid w:val="00A6505B"/>
    <w:rsid w:val="00A655FC"/>
    <w:rsid w:val="00A665CA"/>
    <w:rsid w:val="00A71923"/>
    <w:rsid w:val="00A73A7F"/>
    <w:rsid w:val="00A764DB"/>
    <w:rsid w:val="00A77CA3"/>
    <w:rsid w:val="00A939A1"/>
    <w:rsid w:val="00A94314"/>
    <w:rsid w:val="00A9449A"/>
    <w:rsid w:val="00AD2183"/>
    <w:rsid w:val="00AE2ABC"/>
    <w:rsid w:val="00AF693F"/>
    <w:rsid w:val="00B14C78"/>
    <w:rsid w:val="00B17F98"/>
    <w:rsid w:val="00B300C6"/>
    <w:rsid w:val="00B3071C"/>
    <w:rsid w:val="00B53461"/>
    <w:rsid w:val="00B5668D"/>
    <w:rsid w:val="00B60482"/>
    <w:rsid w:val="00B62D81"/>
    <w:rsid w:val="00B72727"/>
    <w:rsid w:val="00B756BA"/>
    <w:rsid w:val="00B75C15"/>
    <w:rsid w:val="00B84E44"/>
    <w:rsid w:val="00B85B24"/>
    <w:rsid w:val="00B868A6"/>
    <w:rsid w:val="00B92E7D"/>
    <w:rsid w:val="00BA1296"/>
    <w:rsid w:val="00BA2CE8"/>
    <w:rsid w:val="00BA3DB0"/>
    <w:rsid w:val="00BA60FB"/>
    <w:rsid w:val="00BB27DA"/>
    <w:rsid w:val="00BB4010"/>
    <w:rsid w:val="00BB7375"/>
    <w:rsid w:val="00BB78AB"/>
    <w:rsid w:val="00BC0C47"/>
    <w:rsid w:val="00BC1B41"/>
    <w:rsid w:val="00BC6529"/>
    <w:rsid w:val="00BE0E44"/>
    <w:rsid w:val="00BE40E4"/>
    <w:rsid w:val="00BF59FC"/>
    <w:rsid w:val="00C0396D"/>
    <w:rsid w:val="00C05167"/>
    <w:rsid w:val="00C167A1"/>
    <w:rsid w:val="00C22361"/>
    <w:rsid w:val="00C31F76"/>
    <w:rsid w:val="00C45489"/>
    <w:rsid w:val="00C6262A"/>
    <w:rsid w:val="00C703E5"/>
    <w:rsid w:val="00C824DF"/>
    <w:rsid w:val="00C852C5"/>
    <w:rsid w:val="00C87ABC"/>
    <w:rsid w:val="00C87C82"/>
    <w:rsid w:val="00C96EB2"/>
    <w:rsid w:val="00C973D2"/>
    <w:rsid w:val="00CA0281"/>
    <w:rsid w:val="00CA0E5E"/>
    <w:rsid w:val="00CB03CF"/>
    <w:rsid w:val="00CB1640"/>
    <w:rsid w:val="00CD114E"/>
    <w:rsid w:val="00CF2039"/>
    <w:rsid w:val="00CF60CC"/>
    <w:rsid w:val="00D05D39"/>
    <w:rsid w:val="00D07A0C"/>
    <w:rsid w:val="00D146CC"/>
    <w:rsid w:val="00D14940"/>
    <w:rsid w:val="00D21540"/>
    <w:rsid w:val="00D31187"/>
    <w:rsid w:val="00D319FF"/>
    <w:rsid w:val="00D54DD7"/>
    <w:rsid w:val="00D56ED3"/>
    <w:rsid w:val="00D72098"/>
    <w:rsid w:val="00D8651D"/>
    <w:rsid w:val="00D96552"/>
    <w:rsid w:val="00DB23E6"/>
    <w:rsid w:val="00DC44AC"/>
    <w:rsid w:val="00DC6C7A"/>
    <w:rsid w:val="00DC72D5"/>
    <w:rsid w:val="00DD2039"/>
    <w:rsid w:val="00DD3617"/>
    <w:rsid w:val="00DD3C91"/>
    <w:rsid w:val="00DD6D9D"/>
    <w:rsid w:val="00DE2143"/>
    <w:rsid w:val="00DE267D"/>
    <w:rsid w:val="00DE74A4"/>
    <w:rsid w:val="00DF049B"/>
    <w:rsid w:val="00DF239D"/>
    <w:rsid w:val="00E02ED4"/>
    <w:rsid w:val="00E0462C"/>
    <w:rsid w:val="00E06CAF"/>
    <w:rsid w:val="00E116F7"/>
    <w:rsid w:val="00E21064"/>
    <w:rsid w:val="00E35245"/>
    <w:rsid w:val="00E41A7D"/>
    <w:rsid w:val="00E41E4C"/>
    <w:rsid w:val="00E50291"/>
    <w:rsid w:val="00E71FFC"/>
    <w:rsid w:val="00E76303"/>
    <w:rsid w:val="00E867D0"/>
    <w:rsid w:val="00E86E98"/>
    <w:rsid w:val="00E907AC"/>
    <w:rsid w:val="00E91172"/>
    <w:rsid w:val="00EC0A32"/>
    <w:rsid w:val="00ED2B31"/>
    <w:rsid w:val="00F12E77"/>
    <w:rsid w:val="00F338CF"/>
    <w:rsid w:val="00F34783"/>
    <w:rsid w:val="00F44124"/>
    <w:rsid w:val="00F57D28"/>
    <w:rsid w:val="00F57E8D"/>
    <w:rsid w:val="00F600CD"/>
    <w:rsid w:val="00F601B3"/>
    <w:rsid w:val="00F71165"/>
    <w:rsid w:val="00F73A2F"/>
    <w:rsid w:val="00F80D46"/>
    <w:rsid w:val="00F93302"/>
    <w:rsid w:val="00F9644F"/>
    <w:rsid w:val="00FA2CC5"/>
    <w:rsid w:val="00FA3C41"/>
    <w:rsid w:val="00FA44BE"/>
    <w:rsid w:val="00FA65EE"/>
    <w:rsid w:val="00FB5991"/>
    <w:rsid w:val="00FC5C6F"/>
    <w:rsid w:val="00FD1AB2"/>
    <w:rsid w:val="00FD7602"/>
    <w:rsid w:val="00FE0707"/>
    <w:rsid w:val="00FE3384"/>
    <w:rsid w:val="00FF0833"/>
    <w:rsid w:val="00FF5270"/>
    <w:rsid w:val="00FF52E7"/>
    <w:rsid w:val="00FF5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0F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010DC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60FB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67A1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A7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41A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3">
    <w:name w:val="Light Shading Accent 3"/>
    <w:basedOn w:val="TableauNormal"/>
    <w:uiPriority w:val="60"/>
    <w:rsid w:val="00FA2CC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Ombrageclair">
    <w:name w:val="Light Shading"/>
    <w:basedOn w:val="TableauNormal"/>
    <w:uiPriority w:val="60"/>
    <w:rsid w:val="00FA2C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1-Accent1">
    <w:name w:val="Medium Shading 1 Accent 1"/>
    <w:basedOn w:val="TableauNormal"/>
    <w:uiPriority w:val="63"/>
    <w:rsid w:val="00FA2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010DC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A6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2E86"/>
    <w:pPr>
      <w:spacing w:before="360"/>
      <w:outlineLvl w:val="9"/>
    </w:pPr>
    <w:rPr>
      <w:rFonts w:asciiTheme="majorHAnsi" w:hAnsiTheme="majorHAnsi"/>
      <w:sz w:val="2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68A6"/>
    <w:pPr>
      <w:tabs>
        <w:tab w:val="right" w:leader="dot" w:pos="9062"/>
      </w:tabs>
      <w:spacing w:before="120" w:after="120"/>
      <w:ind w:left="221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9C4152"/>
    <w:pPr>
      <w:tabs>
        <w:tab w:val="right" w:leader="dot" w:pos="9062"/>
      </w:tabs>
      <w:spacing w:before="360" w:after="120"/>
    </w:pPr>
    <w:rPr>
      <w:b/>
      <w:color w:val="365F91" w:themeColor="accent1" w:themeShade="BF"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33E9D"/>
    <w:pPr>
      <w:tabs>
        <w:tab w:val="right" w:leader="dot" w:pos="9062"/>
      </w:tabs>
      <w:spacing w:after="40"/>
      <w:ind w:left="442"/>
    </w:pPr>
    <w:rPr>
      <w:noProof/>
      <w:sz w:val="20"/>
    </w:rPr>
  </w:style>
  <w:style w:type="character" w:styleId="Lienhypertexte">
    <w:name w:val="Hyperlink"/>
    <w:basedOn w:val="Policepardfaut"/>
    <w:uiPriority w:val="99"/>
    <w:unhideWhenUsed/>
    <w:rsid w:val="009F4F6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A60F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167A1"/>
    <w:rPr>
      <w:rFonts w:asciiTheme="majorHAnsi" w:eastAsiaTheme="majorEastAsia" w:hAnsiTheme="majorHAnsi" w:cstheme="majorBidi"/>
      <w:b/>
      <w:bCs/>
      <w:sz w:val="24"/>
    </w:rPr>
  </w:style>
  <w:style w:type="table" w:styleId="Listemoyenne2-Accent1">
    <w:name w:val="Medium List 2 Accent 1"/>
    <w:basedOn w:val="TableauNormal"/>
    <w:uiPriority w:val="66"/>
    <w:rsid w:val="006C3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FC5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5C6F"/>
  </w:style>
  <w:style w:type="paragraph" w:styleId="Pieddepage">
    <w:name w:val="footer"/>
    <w:basedOn w:val="Normal"/>
    <w:link w:val="PieddepageCar"/>
    <w:uiPriority w:val="99"/>
    <w:unhideWhenUsed/>
    <w:rsid w:val="00FC5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5C6F"/>
  </w:style>
  <w:style w:type="paragraph" w:customStyle="1" w:styleId="D801C6740D3442D0974ED4C393ECA78C">
    <w:name w:val="D801C6740D3442D0974ED4C393ECA78C"/>
    <w:rsid w:val="00FC5C6F"/>
  </w:style>
  <w:style w:type="paragraph" w:customStyle="1" w:styleId="85367988A0544E0D9E4823711EB28734">
    <w:name w:val="85367988A0544E0D9E4823711EB28734"/>
    <w:rsid w:val="00FC5C6F"/>
  </w:style>
  <w:style w:type="character" w:customStyle="1" w:styleId="apple-converted-space">
    <w:name w:val="apple-converted-space"/>
    <w:basedOn w:val="Policepardfaut"/>
    <w:rsid w:val="00DC72D5"/>
  </w:style>
  <w:style w:type="character" w:styleId="Accentuation">
    <w:name w:val="Emphasis"/>
    <w:basedOn w:val="Policepardfaut"/>
    <w:uiPriority w:val="20"/>
    <w:qFormat/>
    <w:rsid w:val="0012590A"/>
    <w:rPr>
      <w:i/>
      <w:iCs/>
    </w:rPr>
  </w:style>
  <w:style w:type="table" w:styleId="Grillemoyenne2-Accent5">
    <w:name w:val="Medium Grid 2 Accent 5"/>
    <w:basedOn w:val="TableauNormal"/>
    <w:uiPriority w:val="68"/>
    <w:rsid w:val="000535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0535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5">
    <w:name w:val="Light List Accent 5"/>
    <w:basedOn w:val="TableauNormal"/>
    <w:uiPriority w:val="61"/>
    <w:rsid w:val="00053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moyenne2-Accent5">
    <w:name w:val="Medium List 2 Accent 5"/>
    <w:basedOn w:val="TableauNormal"/>
    <w:uiPriority w:val="66"/>
    <w:rsid w:val="000535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3-Accent1">
    <w:name w:val="Medium Grid 3 Accent 1"/>
    <w:basedOn w:val="TableauNormal"/>
    <w:uiPriority w:val="69"/>
    <w:rsid w:val="003E1D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eclaire-Accent1">
    <w:name w:val="Light List Accent 1"/>
    <w:basedOn w:val="TableauNormal"/>
    <w:uiPriority w:val="61"/>
    <w:rsid w:val="00BC65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0F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010DC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60FB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67A1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A7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41A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3">
    <w:name w:val="Light Shading Accent 3"/>
    <w:basedOn w:val="TableauNormal"/>
    <w:uiPriority w:val="60"/>
    <w:rsid w:val="00FA2CC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Ombrageclair">
    <w:name w:val="Light Shading"/>
    <w:basedOn w:val="TableauNormal"/>
    <w:uiPriority w:val="60"/>
    <w:rsid w:val="00FA2C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1-Accent1">
    <w:name w:val="Medium Shading 1 Accent 1"/>
    <w:basedOn w:val="TableauNormal"/>
    <w:uiPriority w:val="63"/>
    <w:rsid w:val="00FA2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010DC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A6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2E86"/>
    <w:pPr>
      <w:spacing w:before="360"/>
      <w:outlineLvl w:val="9"/>
    </w:pPr>
    <w:rPr>
      <w:rFonts w:asciiTheme="majorHAnsi" w:hAnsiTheme="majorHAnsi"/>
      <w:sz w:val="2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68A6"/>
    <w:pPr>
      <w:tabs>
        <w:tab w:val="right" w:leader="dot" w:pos="9062"/>
      </w:tabs>
      <w:spacing w:before="120" w:after="120"/>
      <w:ind w:left="221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9C4152"/>
    <w:pPr>
      <w:tabs>
        <w:tab w:val="right" w:leader="dot" w:pos="9062"/>
      </w:tabs>
      <w:spacing w:before="360" w:after="120"/>
    </w:pPr>
    <w:rPr>
      <w:b/>
      <w:color w:val="365F91" w:themeColor="accent1" w:themeShade="BF"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33E9D"/>
    <w:pPr>
      <w:tabs>
        <w:tab w:val="right" w:leader="dot" w:pos="9062"/>
      </w:tabs>
      <w:spacing w:after="40"/>
      <w:ind w:left="442"/>
    </w:pPr>
    <w:rPr>
      <w:noProof/>
      <w:sz w:val="20"/>
    </w:rPr>
  </w:style>
  <w:style w:type="character" w:styleId="Lienhypertexte">
    <w:name w:val="Hyperlink"/>
    <w:basedOn w:val="Policepardfaut"/>
    <w:uiPriority w:val="99"/>
    <w:unhideWhenUsed/>
    <w:rsid w:val="009F4F6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A60F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167A1"/>
    <w:rPr>
      <w:rFonts w:asciiTheme="majorHAnsi" w:eastAsiaTheme="majorEastAsia" w:hAnsiTheme="majorHAnsi" w:cstheme="majorBidi"/>
      <w:b/>
      <w:bCs/>
      <w:sz w:val="24"/>
    </w:rPr>
  </w:style>
  <w:style w:type="table" w:styleId="Listemoyenne2-Accent1">
    <w:name w:val="Medium List 2 Accent 1"/>
    <w:basedOn w:val="TableauNormal"/>
    <w:uiPriority w:val="66"/>
    <w:rsid w:val="006C3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FC5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5C6F"/>
  </w:style>
  <w:style w:type="paragraph" w:styleId="Pieddepage">
    <w:name w:val="footer"/>
    <w:basedOn w:val="Normal"/>
    <w:link w:val="PieddepageCar"/>
    <w:uiPriority w:val="99"/>
    <w:unhideWhenUsed/>
    <w:rsid w:val="00FC5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5C6F"/>
  </w:style>
  <w:style w:type="paragraph" w:customStyle="1" w:styleId="D801C6740D3442D0974ED4C393ECA78C">
    <w:name w:val="D801C6740D3442D0974ED4C393ECA78C"/>
    <w:rsid w:val="00FC5C6F"/>
  </w:style>
  <w:style w:type="paragraph" w:customStyle="1" w:styleId="85367988A0544E0D9E4823711EB28734">
    <w:name w:val="85367988A0544E0D9E4823711EB28734"/>
    <w:rsid w:val="00FC5C6F"/>
  </w:style>
  <w:style w:type="character" w:customStyle="1" w:styleId="apple-converted-space">
    <w:name w:val="apple-converted-space"/>
    <w:basedOn w:val="Policepardfaut"/>
    <w:rsid w:val="00DC72D5"/>
  </w:style>
  <w:style w:type="character" w:styleId="Accentuation">
    <w:name w:val="Emphasis"/>
    <w:basedOn w:val="Policepardfaut"/>
    <w:uiPriority w:val="20"/>
    <w:qFormat/>
    <w:rsid w:val="0012590A"/>
    <w:rPr>
      <w:i/>
      <w:iCs/>
    </w:rPr>
  </w:style>
  <w:style w:type="table" w:styleId="Grillemoyenne2-Accent5">
    <w:name w:val="Medium Grid 2 Accent 5"/>
    <w:basedOn w:val="TableauNormal"/>
    <w:uiPriority w:val="68"/>
    <w:rsid w:val="000535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0535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5">
    <w:name w:val="Light List Accent 5"/>
    <w:basedOn w:val="TableauNormal"/>
    <w:uiPriority w:val="61"/>
    <w:rsid w:val="00053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moyenne2-Accent5">
    <w:name w:val="Medium List 2 Accent 5"/>
    <w:basedOn w:val="TableauNormal"/>
    <w:uiPriority w:val="66"/>
    <w:rsid w:val="000535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3-Accent1">
    <w:name w:val="Medium Grid 3 Accent 1"/>
    <w:basedOn w:val="TableauNormal"/>
    <w:uiPriority w:val="69"/>
    <w:rsid w:val="003E1D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eclaire-Accent1">
    <w:name w:val="Light List Accent 1"/>
    <w:basedOn w:val="TableauNormal"/>
    <w:uiPriority w:val="61"/>
    <w:rsid w:val="00BC65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ebtonyo.dyndns.org/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tonyo.dyndns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ebtonyo.dyndn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57C8B-5052-4A52-8DFC-84041B23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fonctionnelles OGconso</vt:lpstr>
    </vt:vector>
  </TitlesOfParts>
  <Company>Centre de Formation CCI de la MAYENNE</Company>
  <LinksUpToDate>false</LinksUpToDate>
  <CharactersWithSpaces>7308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fonctionnelles OGconso</dc:title>
  <dc:creator>apruni</dc:creator>
  <cp:lastModifiedBy>MICHEL</cp:lastModifiedBy>
  <cp:revision>2</cp:revision>
  <cp:lastPrinted>2013-01-03T14:32:00Z</cp:lastPrinted>
  <dcterms:created xsi:type="dcterms:W3CDTF">2013-01-18T21:35:00Z</dcterms:created>
  <dcterms:modified xsi:type="dcterms:W3CDTF">2013-01-18T21:35:00Z</dcterms:modified>
</cp:coreProperties>
</file>