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5526D" w14:textId="77777777" w:rsidR="00F436AB" w:rsidRPr="00A85FF8" w:rsidRDefault="00A85FF8">
      <w:pPr>
        <w:jc w:val="center"/>
        <w:rPr>
          <w:lang w:val="es-NI"/>
        </w:rPr>
      </w:pPr>
      <w:r w:rsidRPr="00A85FF8">
        <w:rPr>
          <w:b/>
          <w:color w:val="0F172A"/>
          <w:sz w:val="24"/>
          <w:lang w:val="es-NI"/>
        </w:rPr>
        <w:t>UNIVERSIDAD AMERICANA (UAM)</w:t>
      </w:r>
      <w:r w:rsidRPr="00A85FF8">
        <w:rPr>
          <w:b/>
          <w:color w:val="0F172A"/>
          <w:sz w:val="24"/>
          <w:lang w:val="es-NI"/>
        </w:rPr>
        <w:br/>
      </w:r>
      <w:r w:rsidRPr="00A85FF8">
        <w:rPr>
          <w:color w:val="64748B"/>
          <w:sz w:val="19"/>
          <w:lang w:val="es-NI"/>
        </w:rPr>
        <w:t>FACULTAD DE INGENIERÍA Y ARQUITECTURA</w:t>
      </w:r>
      <w:r w:rsidRPr="00A85FF8">
        <w:rPr>
          <w:color w:val="64748B"/>
          <w:sz w:val="19"/>
          <w:lang w:val="es-NI"/>
        </w:rPr>
        <w:br/>
        <w:t>NEGOCIOS INTERNACIONALES / TECNOLOGÍAS DE GESTIÓN DE INFORMACIÓN</w:t>
      </w:r>
    </w:p>
    <w:p w14:paraId="368811F0" w14:textId="77777777" w:rsidR="00F436AB" w:rsidRPr="00A85FF8" w:rsidRDefault="00F436AB">
      <w:pPr>
        <w:spacing w:before="600"/>
        <w:rPr>
          <w:lang w:val="es-N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436AB" w:rsidRPr="00A85FF8" w14:paraId="304617CD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D250539" w14:textId="683C32D8" w:rsidR="00F436AB" w:rsidRPr="00A85FF8" w:rsidRDefault="00A85FF8">
            <w:pPr>
              <w:jc w:val="center"/>
              <w:rPr>
                <w:lang w:val="es-NI"/>
              </w:rPr>
            </w:pPr>
            <w:r w:rsidRPr="00A85FF8">
              <w:rPr>
                <w:b/>
                <w:color w:val="0284C7"/>
                <w:sz w:val="26"/>
                <w:lang w:val="es-NI"/>
              </w:rPr>
              <w:t>NICATRADE INTERNA</w:t>
            </w:r>
            <w:r>
              <w:rPr>
                <w:b/>
                <w:color w:val="0284C7"/>
                <w:sz w:val="26"/>
                <w:lang w:val="es-NI"/>
              </w:rPr>
              <w:t>C</w:t>
            </w:r>
            <w:r w:rsidRPr="00A85FF8">
              <w:rPr>
                <w:b/>
                <w:color w:val="0284C7"/>
                <w:sz w:val="26"/>
                <w:lang w:val="es-NI"/>
              </w:rPr>
              <w:t>IONAL</w:t>
            </w:r>
            <w:r w:rsidRPr="00A85FF8">
              <w:rPr>
                <w:b/>
                <w:color w:val="0284C7"/>
                <w:sz w:val="26"/>
                <w:lang w:val="es-NI"/>
              </w:rPr>
              <w:br/>
            </w:r>
            <w:r w:rsidRPr="00A85FF8">
              <w:rPr>
                <w:b/>
                <w:color w:val="0284C7"/>
                <w:sz w:val="26"/>
                <w:lang w:val="es-NI"/>
              </w:rPr>
              <w:br/>
            </w:r>
            <w:r w:rsidRPr="00A85FF8">
              <w:rPr>
                <w:b/>
                <w:color w:val="0F172A"/>
                <w:sz w:val="40"/>
                <w:lang w:val="es-NI"/>
              </w:rPr>
              <w:t>INFORME EJECUTIVO DE IMPORTACIÓN</w:t>
            </w:r>
            <w:r w:rsidRPr="00A85FF8">
              <w:rPr>
                <w:b/>
                <w:color w:val="0F172A"/>
                <w:sz w:val="40"/>
                <w:lang w:val="es-NI"/>
              </w:rPr>
              <w:br/>
            </w:r>
            <w:r w:rsidRPr="00A85FF8">
              <w:rPr>
                <w:color w:val="475569"/>
                <w:sz w:val="24"/>
                <w:lang w:val="es-NI"/>
              </w:rPr>
              <w:t>Operación Comercial México → Nicaragua</w:t>
            </w:r>
          </w:p>
        </w:tc>
      </w:tr>
    </w:tbl>
    <w:p w14:paraId="0C0BE0E1" w14:textId="77777777" w:rsidR="00F436AB" w:rsidRPr="00A85FF8" w:rsidRDefault="00F436AB">
      <w:pPr>
        <w:spacing w:before="2000"/>
        <w:rPr>
          <w:lang w:val="es-N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F436AB" w14:paraId="19435C82" w14:textId="77777777">
        <w:trPr>
          <w:jc w:val="center"/>
        </w:trPr>
        <w:tc>
          <w:tcPr>
            <w:tcW w:w="2592" w:type="dxa"/>
          </w:tcPr>
          <w:p w14:paraId="3EBEBD34" w14:textId="77777777" w:rsidR="00F436AB" w:rsidRPr="00A85FF8" w:rsidRDefault="00A85FF8">
            <w:pPr>
              <w:rPr>
                <w:rFonts w:cs="Arial"/>
                <w:sz w:val="24"/>
                <w:szCs w:val="24"/>
              </w:rPr>
            </w:pPr>
            <w:proofErr w:type="spellStart"/>
            <w:r w:rsidRPr="00A85FF8">
              <w:rPr>
                <w:rFonts w:cs="Arial"/>
                <w:b/>
                <w:color w:val="0F172A"/>
                <w:sz w:val="24"/>
                <w:szCs w:val="24"/>
              </w:rPr>
              <w:t>Empresa</w:t>
            </w:r>
            <w:proofErr w:type="spellEnd"/>
            <w:r w:rsidRPr="00A85FF8">
              <w:rPr>
                <w:rFonts w:cs="Arial"/>
                <w:b/>
                <w:color w:val="0F172A"/>
                <w:sz w:val="24"/>
                <w:szCs w:val="24"/>
              </w:rPr>
              <w:t>:</w:t>
            </w:r>
          </w:p>
        </w:tc>
        <w:tc>
          <w:tcPr>
            <w:tcW w:w="6768" w:type="dxa"/>
          </w:tcPr>
          <w:p w14:paraId="366D46D6" w14:textId="01784755" w:rsidR="00F436AB" w:rsidRPr="00A85FF8" w:rsidRDefault="00A85FF8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proofErr w:type="spellStart"/>
            <w:r w:rsidRPr="00A85FF8">
              <w:rPr>
                <w:rFonts w:cs="Arial"/>
                <w:color w:val="000000" w:themeColor="text1"/>
                <w:sz w:val="24"/>
                <w:szCs w:val="24"/>
              </w:rPr>
              <w:t>NicaTrade</w:t>
            </w:r>
            <w:proofErr w:type="spellEnd"/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4"/>
                <w:szCs w:val="24"/>
              </w:rPr>
              <w:t>Internacional</w:t>
            </w:r>
            <w:proofErr w:type="spellEnd"/>
            <w:r w:rsidRPr="00A85FF8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F436AB" w14:paraId="44E99B6B" w14:textId="77777777">
        <w:trPr>
          <w:jc w:val="center"/>
        </w:trPr>
        <w:tc>
          <w:tcPr>
            <w:tcW w:w="2592" w:type="dxa"/>
          </w:tcPr>
          <w:p w14:paraId="484095C2" w14:textId="77777777" w:rsidR="00F436AB" w:rsidRPr="00A85FF8" w:rsidRDefault="00A85FF8">
            <w:pPr>
              <w:rPr>
                <w:rFonts w:cs="Arial"/>
                <w:sz w:val="24"/>
                <w:szCs w:val="24"/>
              </w:rPr>
            </w:pPr>
            <w:r w:rsidRPr="00A85FF8">
              <w:rPr>
                <w:rFonts w:cs="Arial"/>
                <w:b/>
                <w:color w:val="0F172A"/>
                <w:sz w:val="24"/>
                <w:szCs w:val="24"/>
              </w:rPr>
              <w:t>Operación:</w:t>
            </w:r>
          </w:p>
        </w:tc>
        <w:tc>
          <w:tcPr>
            <w:tcW w:w="6768" w:type="dxa"/>
          </w:tcPr>
          <w:p w14:paraId="70BE0598" w14:textId="77777777" w:rsidR="00F436AB" w:rsidRPr="00A85FF8" w:rsidRDefault="00A85FF8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85FF8">
              <w:rPr>
                <w:rFonts w:cs="Arial"/>
                <w:color w:val="000000" w:themeColor="text1"/>
                <w:sz w:val="24"/>
                <w:szCs w:val="24"/>
              </w:rPr>
              <w:t>Importación Definitiva (México → Nicaragua)</w:t>
            </w:r>
          </w:p>
        </w:tc>
      </w:tr>
      <w:tr w:rsidR="00F436AB" w:rsidRPr="00A85FF8" w14:paraId="510887B6" w14:textId="77777777">
        <w:trPr>
          <w:jc w:val="center"/>
        </w:trPr>
        <w:tc>
          <w:tcPr>
            <w:tcW w:w="2592" w:type="dxa"/>
          </w:tcPr>
          <w:p w14:paraId="50FC33CF" w14:textId="77777777" w:rsidR="00F436AB" w:rsidRPr="00A85FF8" w:rsidRDefault="00A85FF8">
            <w:pPr>
              <w:rPr>
                <w:rFonts w:cs="Arial"/>
                <w:sz w:val="24"/>
                <w:szCs w:val="24"/>
              </w:rPr>
            </w:pPr>
            <w:r w:rsidRPr="00A85FF8">
              <w:rPr>
                <w:rFonts w:cs="Arial"/>
                <w:b/>
                <w:color w:val="0F172A"/>
                <w:sz w:val="24"/>
                <w:szCs w:val="24"/>
              </w:rPr>
              <w:t>Integrantes:</w:t>
            </w:r>
          </w:p>
        </w:tc>
        <w:tc>
          <w:tcPr>
            <w:tcW w:w="6768" w:type="dxa"/>
          </w:tcPr>
          <w:p w14:paraId="765C612A" w14:textId="6634255D" w:rsidR="00F436AB" w:rsidRPr="00A85FF8" w:rsidRDefault="00A85FF8" w:rsidP="00A85FF8">
            <w:pPr>
              <w:pStyle w:val="Sinespaciado"/>
              <w:spacing w:before="40" w:after="560" w:line="21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NI"/>
              </w:rPr>
            </w:pPr>
            <w:r w:rsidRPr="00A85FF8">
              <w:rPr>
                <w:rFonts w:ascii="Arial" w:hAnsi="Arial" w:cs="Arial"/>
                <w:color w:val="000000" w:themeColor="text1"/>
                <w:sz w:val="24"/>
                <w:szCs w:val="24"/>
                <w:lang w:val="es-NI"/>
              </w:rPr>
              <w:t xml:space="preserve">Kevin Alberto </w:t>
            </w:r>
            <w:proofErr w:type="spellStart"/>
            <w:r w:rsidRPr="00A85FF8">
              <w:rPr>
                <w:rFonts w:ascii="Arial" w:hAnsi="Arial" w:cs="Arial"/>
                <w:color w:val="000000" w:themeColor="text1"/>
                <w:sz w:val="24"/>
                <w:szCs w:val="24"/>
                <w:lang w:val="es-NI"/>
              </w:rPr>
              <w:t>Alarcon</w:t>
            </w:r>
            <w:proofErr w:type="spellEnd"/>
            <w:r w:rsidRPr="00A85FF8">
              <w:rPr>
                <w:rFonts w:ascii="Arial" w:hAnsi="Arial" w:cs="Arial"/>
                <w:color w:val="000000" w:themeColor="text1"/>
                <w:sz w:val="24"/>
                <w:szCs w:val="24"/>
                <w:lang w:val="es-NI"/>
              </w:rPr>
              <w:t xml:space="preserve"> Palacio                                                        Alexis Yamil González Pérez</w:t>
            </w:r>
          </w:p>
        </w:tc>
      </w:tr>
      <w:tr w:rsidR="00F436AB" w14:paraId="64815DC4" w14:textId="77777777">
        <w:trPr>
          <w:jc w:val="center"/>
        </w:trPr>
        <w:tc>
          <w:tcPr>
            <w:tcW w:w="2592" w:type="dxa"/>
          </w:tcPr>
          <w:p w14:paraId="4F4B29E8" w14:textId="77777777" w:rsidR="00F436AB" w:rsidRPr="00A85FF8" w:rsidRDefault="00A85FF8">
            <w:pPr>
              <w:rPr>
                <w:rFonts w:cs="Arial"/>
                <w:sz w:val="24"/>
                <w:szCs w:val="24"/>
              </w:rPr>
            </w:pPr>
            <w:proofErr w:type="spellStart"/>
            <w:r w:rsidRPr="00A85FF8">
              <w:rPr>
                <w:rFonts w:cs="Arial"/>
                <w:b/>
                <w:color w:val="0F172A"/>
                <w:sz w:val="24"/>
                <w:szCs w:val="24"/>
              </w:rPr>
              <w:t>Fecha</w:t>
            </w:r>
            <w:proofErr w:type="spellEnd"/>
            <w:r w:rsidRPr="00A85FF8">
              <w:rPr>
                <w:rFonts w:cs="Arial"/>
                <w:b/>
                <w:color w:val="0F172A"/>
                <w:sz w:val="24"/>
                <w:szCs w:val="24"/>
              </w:rPr>
              <w:t>:</w:t>
            </w:r>
          </w:p>
        </w:tc>
        <w:tc>
          <w:tcPr>
            <w:tcW w:w="6768" w:type="dxa"/>
          </w:tcPr>
          <w:p w14:paraId="11938C7D" w14:textId="77777777" w:rsidR="00F436AB" w:rsidRPr="00A85FF8" w:rsidRDefault="00A85FF8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85FF8">
              <w:rPr>
                <w:rFonts w:cs="Arial"/>
                <w:color w:val="000000" w:themeColor="text1"/>
                <w:sz w:val="24"/>
                <w:szCs w:val="24"/>
              </w:rPr>
              <w:t>17 de Septiembre de 2026</w:t>
            </w:r>
          </w:p>
        </w:tc>
      </w:tr>
    </w:tbl>
    <w:p w14:paraId="51F7178C" w14:textId="77777777" w:rsidR="00F436AB" w:rsidRDefault="00A85FF8">
      <w:r>
        <w:br w:type="page"/>
      </w:r>
    </w:p>
    <w:p w14:paraId="0F4F2C8E" w14:textId="77777777" w:rsidR="00F436AB" w:rsidRDefault="00A85FF8">
      <w:pPr>
        <w:spacing w:after="160"/>
      </w:pPr>
      <w:r>
        <w:rPr>
          <w:b/>
          <w:color w:val="0F172A"/>
          <w:sz w:val="28"/>
        </w:rPr>
        <w:lastRenderedPageBreak/>
        <w:t>1. Descripción de la Operación</w:t>
      </w:r>
    </w:p>
    <w:p w14:paraId="6B6CFD21" w14:textId="77777777" w:rsidR="00F436AB" w:rsidRPr="00A85FF8" w:rsidRDefault="00A85FF8">
      <w:pPr>
        <w:rPr>
          <w:lang w:val="es-NI"/>
        </w:rPr>
      </w:pPr>
      <w:r w:rsidRPr="00A85FF8">
        <w:rPr>
          <w:lang w:val="es-NI"/>
        </w:rPr>
        <w:t xml:space="preserve">El presente informe ejecutivo </w:t>
      </w:r>
      <w:r w:rsidRPr="00A85FF8">
        <w:rPr>
          <w:lang w:val="es-NI"/>
        </w:rPr>
        <w:t xml:space="preserve">consolida y evalúa la estructura de costos y volumen de abastecimiento correspondiente al programa de importación coordinado por </w:t>
      </w:r>
      <w:proofErr w:type="spellStart"/>
      <w:r w:rsidRPr="00A85FF8">
        <w:rPr>
          <w:lang w:val="es-NI"/>
        </w:rPr>
        <w:t>NicaTrade</w:t>
      </w:r>
      <w:proofErr w:type="spellEnd"/>
      <w:r w:rsidRPr="00A85FF8">
        <w:rPr>
          <w:lang w:val="es-NI"/>
        </w:rPr>
        <w:t xml:space="preserve"> International. La compañía actúa como agente consolidador y distribuidor en Nicaragua, gestionando la adquisición de </w:t>
      </w:r>
      <w:r w:rsidRPr="00A85FF8">
        <w:rPr>
          <w:lang w:val="es-NI"/>
        </w:rPr>
        <w:t>productos manufacturados en el mercado regional para abastecer el canal comercial nicaragüense.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436AB" w14:paraId="7DAACF3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C802" w14:textId="77777777" w:rsidR="00F436AB" w:rsidRPr="00A85FF8" w:rsidRDefault="00A85FF8">
            <w:pPr>
              <w:rPr>
                <w:color w:val="000000" w:themeColor="text1"/>
              </w:rPr>
            </w:pPr>
            <w:proofErr w:type="spellStart"/>
            <w:r w:rsidRPr="00A85FF8">
              <w:rPr>
                <w:b/>
                <w:color w:val="000000" w:themeColor="text1"/>
                <w:sz w:val="19"/>
              </w:rPr>
              <w:t>Empresa</w:t>
            </w:r>
            <w:proofErr w:type="spellEnd"/>
            <w:r w:rsidRPr="00A85FF8">
              <w:rPr>
                <w:b/>
                <w:color w:val="000000" w:themeColor="text1"/>
                <w:sz w:val="19"/>
              </w:rPr>
              <w:t>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D9A8" w14:textId="77777777" w:rsidR="00F436AB" w:rsidRDefault="00A85FF8">
            <w:r>
              <w:rPr>
                <w:sz w:val="19"/>
              </w:rPr>
              <w:t>NicaTrade International (Managua, Nicaragua)</w:t>
            </w:r>
          </w:p>
        </w:tc>
      </w:tr>
      <w:tr w:rsidR="00F436AB" w:rsidRPr="00A85FF8" w14:paraId="45B8AC8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018B" w14:textId="77777777" w:rsidR="00F436AB" w:rsidRPr="00A85FF8" w:rsidRDefault="00A85FF8">
            <w:pPr>
              <w:rPr>
                <w:color w:val="000000" w:themeColor="text1"/>
              </w:rPr>
            </w:pPr>
            <w:r w:rsidRPr="00A85FF8">
              <w:rPr>
                <w:b/>
                <w:color w:val="000000" w:themeColor="text1"/>
                <w:sz w:val="19"/>
              </w:rPr>
              <w:t>Tipo de Operación: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EA84" w14:textId="77777777" w:rsidR="00F436AB" w:rsidRPr="00A85FF8" w:rsidRDefault="00A85FF8">
            <w:pPr>
              <w:rPr>
                <w:lang w:val="es-NI"/>
              </w:rPr>
            </w:pPr>
            <w:r w:rsidRPr="00A85FF8">
              <w:rPr>
                <w:sz w:val="19"/>
                <w:lang w:val="es-NI"/>
              </w:rPr>
              <w:t>Importación Definitiva e Interregional de Bienes</w:t>
            </w:r>
          </w:p>
        </w:tc>
      </w:tr>
      <w:tr w:rsidR="00F436AB" w14:paraId="78F0AE4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C549" w14:textId="77777777" w:rsidR="00F436AB" w:rsidRPr="00A85FF8" w:rsidRDefault="00A85FF8">
            <w:pPr>
              <w:rPr>
                <w:color w:val="000000" w:themeColor="text1"/>
              </w:rPr>
            </w:pPr>
            <w:r w:rsidRPr="00A85FF8">
              <w:rPr>
                <w:b/>
                <w:color w:val="000000" w:themeColor="text1"/>
                <w:sz w:val="19"/>
              </w:rPr>
              <w:t>País de Origen Principal: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6B77" w14:textId="77777777" w:rsidR="00F436AB" w:rsidRDefault="00A85FF8">
            <w:r>
              <w:rPr>
                <w:sz w:val="19"/>
              </w:rPr>
              <w:t>México (91</w:t>
            </w:r>
            <w:r>
              <w:rPr>
                <w:sz w:val="19"/>
              </w:rPr>
              <w:t>.5% del importe total)</w:t>
            </w:r>
          </w:p>
        </w:tc>
      </w:tr>
      <w:tr w:rsidR="00F436AB" w14:paraId="0B2C12E8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22AD" w14:textId="77777777" w:rsidR="00F436AB" w:rsidRPr="00A85FF8" w:rsidRDefault="00A85FF8">
            <w:pPr>
              <w:rPr>
                <w:color w:val="000000" w:themeColor="text1"/>
              </w:rPr>
            </w:pPr>
            <w:r w:rsidRPr="00A85FF8">
              <w:rPr>
                <w:b/>
                <w:color w:val="000000" w:themeColor="text1"/>
                <w:sz w:val="19"/>
              </w:rPr>
              <w:t>País de Destino: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1FEF" w14:textId="77777777" w:rsidR="00F436AB" w:rsidRDefault="00A85FF8">
            <w:r>
              <w:rPr>
                <w:sz w:val="19"/>
              </w:rPr>
              <w:t>Nicaragua</w:t>
            </w:r>
          </w:p>
        </w:tc>
      </w:tr>
    </w:tbl>
    <w:p w14:paraId="34DE0428" w14:textId="77777777" w:rsidR="00F436AB" w:rsidRDefault="00A85FF8">
      <w:pPr>
        <w:spacing w:before="280" w:after="160"/>
      </w:pPr>
      <w:r>
        <w:rPr>
          <w:b/>
          <w:color w:val="0F172A"/>
          <w:sz w:val="28"/>
        </w:rPr>
        <w:t>2. Productos Importados</w:t>
      </w:r>
    </w:p>
    <w:p w14:paraId="44523D03" w14:textId="77777777" w:rsidR="00F436AB" w:rsidRPr="00A85FF8" w:rsidRDefault="00A85FF8">
      <w:pPr>
        <w:rPr>
          <w:lang w:val="es-NI"/>
        </w:rPr>
      </w:pPr>
      <w:r w:rsidRPr="00A85FF8">
        <w:rPr>
          <w:lang w:val="es-NI"/>
        </w:rPr>
        <w:t xml:space="preserve">El análisis comprende un catálogo total de 50 líneas de productos registrados (que suman 6,675 unidades comercializadas en total), clasificados en 7 categorías </w:t>
      </w:r>
      <w:r w:rsidRPr="00A85FF8">
        <w:rPr>
          <w:lang w:val="es-NI"/>
        </w:rPr>
        <w:t>fundamentales de consumo masivo y equipamiento operativo:</w:t>
      </w:r>
    </w:p>
    <w:p w14:paraId="21FB64B3" w14:textId="77777777" w:rsidR="00F436AB" w:rsidRPr="00A85FF8" w:rsidRDefault="00A85FF8">
      <w:pPr>
        <w:pStyle w:val="Listaconvietas"/>
        <w:spacing w:after="60"/>
        <w:rPr>
          <w:lang w:val="es-NI"/>
        </w:rPr>
      </w:pPr>
      <w:r w:rsidRPr="00A85FF8">
        <w:rPr>
          <w:b/>
          <w:color w:val="0F172A"/>
          <w:lang w:val="es-NI"/>
        </w:rPr>
        <w:t xml:space="preserve">Alimentos y Bebidas: </w:t>
      </w:r>
      <w:r w:rsidRPr="00A85FF8">
        <w:rPr>
          <w:lang w:val="es-NI"/>
        </w:rPr>
        <w:t>Comprende consumo básico como galletas, café soluble, pastas, enlatados, jugos y bebidas (20 líneas de productos).</w:t>
      </w:r>
    </w:p>
    <w:p w14:paraId="4452DAE1" w14:textId="77777777" w:rsidR="00F436AB" w:rsidRPr="00A85FF8" w:rsidRDefault="00A85FF8">
      <w:pPr>
        <w:pStyle w:val="Listaconvietas"/>
        <w:spacing w:after="60"/>
        <w:rPr>
          <w:lang w:val="es-NI"/>
        </w:rPr>
      </w:pPr>
      <w:r w:rsidRPr="00A85FF8">
        <w:rPr>
          <w:b/>
          <w:color w:val="0F172A"/>
          <w:lang w:val="es-NI"/>
        </w:rPr>
        <w:t xml:space="preserve">Productos de Limpieza y Hogar: </w:t>
      </w:r>
      <w:r w:rsidRPr="00A85FF8">
        <w:rPr>
          <w:lang w:val="es-NI"/>
        </w:rPr>
        <w:t>Detergentes, desinfectantes, or</w:t>
      </w:r>
      <w:r w:rsidRPr="00A85FF8">
        <w:rPr>
          <w:lang w:val="es-NI"/>
        </w:rPr>
        <w:t>ganizadores y artículos utilitarios para el hogar (11 líneas).</w:t>
      </w:r>
    </w:p>
    <w:p w14:paraId="39A3B7E4" w14:textId="77777777" w:rsidR="00F436AB" w:rsidRPr="00A85FF8" w:rsidRDefault="00A85FF8">
      <w:pPr>
        <w:pStyle w:val="Listaconvietas"/>
        <w:spacing w:after="60"/>
        <w:rPr>
          <w:lang w:val="es-NI"/>
        </w:rPr>
      </w:pPr>
      <w:r w:rsidRPr="00A85FF8">
        <w:rPr>
          <w:b/>
          <w:color w:val="0F172A"/>
          <w:lang w:val="es-NI"/>
        </w:rPr>
        <w:t xml:space="preserve">Oficina y Tecnología: </w:t>
      </w:r>
      <w:r w:rsidRPr="00A85FF8">
        <w:rPr>
          <w:lang w:val="es-NI"/>
        </w:rPr>
        <w:t>Suministros administrativos y accesorios informáticos como memorias USB, teclados, audífonos y papel (12 líneas).</w:t>
      </w:r>
    </w:p>
    <w:p w14:paraId="58D26A9C" w14:textId="77777777" w:rsidR="00F436AB" w:rsidRPr="00A85FF8" w:rsidRDefault="00A85FF8">
      <w:pPr>
        <w:pStyle w:val="Listaconvietas"/>
        <w:spacing w:after="60"/>
        <w:rPr>
          <w:lang w:val="es-NI"/>
        </w:rPr>
      </w:pPr>
      <w:r w:rsidRPr="00A85FF8">
        <w:rPr>
          <w:b/>
          <w:color w:val="0F172A"/>
          <w:lang w:val="es-NI"/>
        </w:rPr>
        <w:t xml:space="preserve">Accesorios Personales: </w:t>
      </w:r>
      <w:r w:rsidRPr="00A85FF8">
        <w:rPr>
          <w:lang w:val="es-NI"/>
        </w:rPr>
        <w:t>Mochilas, bolsos deportivos, termo</w:t>
      </w:r>
      <w:r w:rsidRPr="00A85FF8">
        <w:rPr>
          <w:lang w:val="es-NI"/>
        </w:rPr>
        <w:t>s y artículos complementarios (7 líneas).</w:t>
      </w:r>
    </w:p>
    <w:p w14:paraId="1B50D923" w14:textId="77777777" w:rsidR="00F436AB" w:rsidRPr="00A85FF8" w:rsidRDefault="00A85FF8">
      <w:pPr>
        <w:spacing w:before="280" w:after="160"/>
        <w:rPr>
          <w:lang w:val="es-NI"/>
        </w:rPr>
      </w:pPr>
      <w:r w:rsidRPr="00A85FF8">
        <w:rPr>
          <w:b/>
          <w:color w:val="0F172A"/>
          <w:sz w:val="28"/>
          <w:lang w:val="es-NI"/>
        </w:rPr>
        <w:t>3. Resultados de la Operación (Análisis Excel)</w:t>
      </w:r>
    </w:p>
    <w:p w14:paraId="07A6CDDD" w14:textId="77777777" w:rsidR="00F436AB" w:rsidRPr="00A85FF8" w:rsidRDefault="00A85FF8">
      <w:pPr>
        <w:rPr>
          <w:lang w:val="es-NI"/>
        </w:rPr>
      </w:pPr>
      <w:r w:rsidRPr="00A85FF8">
        <w:rPr>
          <w:lang w:val="es-NI"/>
        </w:rPr>
        <w:t>Tras procesar y auditar la base de datos de importación en la herramienta de gestión operativa (Excel), se obtuvieron los siguientes indicadores clave de desempeño y m</w:t>
      </w:r>
      <w:r w:rsidRPr="00A85FF8">
        <w:rPr>
          <w:lang w:val="es-NI"/>
        </w:rPr>
        <w:t>étricas financieras de la transacción: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F436AB" w14:paraId="6CE59C0A" w14:textId="77777777">
        <w:trPr>
          <w:jc w:val="center"/>
        </w:trPr>
        <w:tc>
          <w:tcPr>
            <w:tcW w:w="2304" w:type="dxa"/>
            <w:shd w:val="clear" w:color="auto" w:fill="F0F9FF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53448F7" w14:textId="77777777" w:rsidR="00F436AB" w:rsidRPr="00A85FF8" w:rsidRDefault="00A85FF8">
            <w:pPr>
              <w:jc w:val="center"/>
              <w:rPr>
                <w:color w:val="000000" w:themeColor="text1"/>
              </w:rPr>
            </w:pPr>
            <w:r w:rsidRPr="00A85FF8">
              <w:rPr>
                <w:b/>
                <w:color w:val="000000" w:themeColor="text1"/>
                <w:sz w:val="22"/>
              </w:rPr>
              <w:t>$40,359.00 USD</w:t>
            </w:r>
            <w:r w:rsidRPr="00A85FF8">
              <w:rPr>
                <w:b/>
                <w:color w:val="000000" w:themeColor="text1"/>
                <w:sz w:val="22"/>
              </w:rPr>
              <w:br/>
            </w:r>
            <w:proofErr w:type="spellStart"/>
            <w:r w:rsidRPr="00A85FF8">
              <w:rPr>
                <w:color w:val="000000" w:themeColor="text1"/>
                <w:sz w:val="17"/>
              </w:rPr>
              <w:t>Importe</w:t>
            </w:r>
            <w:proofErr w:type="spellEnd"/>
            <w:r w:rsidRPr="00A85FF8">
              <w:rPr>
                <w:color w:val="000000" w:themeColor="text1"/>
                <w:sz w:val="17"/>
              </w:rPr>
              <w:t xml:space="preserve"> Total</w:t>
            </w:r>
          </w:p>
        </w:tc>
        <w:tc>
          <w:tcPr>
            <w:tcW w:w="2304" w:type="dxa"/>
            <w:shd w:val="clear" w:color="auto" w:fill="F0F9FF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1DFEF9D" w14:textId="77777777" w:rsidR="00F436AB" w:rsidRPr="00A85FF8" w:rsidRDefault="00A85FF8">
            <w:pPr>
              <w:jc w:val="center"/>
              <w:rPr>
                <w:color w:val="000000" w:themeColor="text1"/>
              </w:rPr>
            </w:pPr>
            <w:r w:rsidRPr="00A85FF8">
              <w:rPr>
                <w:b/>
                <w:color w:val="000000" w:themeColor="text1"/>
                <w:sz w:val="22"/>
              </w:rPr>
              <w:t>6,675</w:t>
            </w:r>
            <w:r w:rsidRPr="00A85FF8">
              <w:rPr>
                <w:b/>
                <w:color w:val="000000" w:themeColor="text1"/>
                <w:sz w:val="22"/>
              </w:rPr>
              <w:br/>
            </w:r>
            <w:r w:rsidRPr="00A85FF8">
              <w:rPr>
                <w:color w:val="000000" w:themeColor="text1"/>
                <w:sz w:val="17"/>
              </w:rPr>
              <w:t>Unidades Totales</w:t>
            </w:r>
          </w:p>
        </w:tc>
        <w:tc>
          <w:tcPr>
            <w:tcW w:w="2304" w:type="dxa"/>
            <w:shd w:val="clear" w:color="auto" w:fill="F0F9FF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6F8499A" w14:textId="77777777" w:rsidR="00F436AB" w:rsidRPr="00A85FF8" w:rsidRDefault="00A85FF8">
            <w:pPr>
              <w:jc w:val="center"/>
              <w:rPr>
                <w:color w:val="000000" w:themeColor="text1"/>
              </w:rPr>
            </w:pPr>
            <w:r w:rsidRPr="00A85FF8">
              <w:rPr>
                <w:b/>
                <w:color w:val="000000" w:themeColor="text1"/>
                <w:sz w:val="22"/>
              </w:rPr>
              <w:t>$7.74 USD</w:t>
            </w:r>
            <w:r w:rsidRPr="00A85FF8">
              <w:rPr>
                <w:b/>
                <w:color w:val="000000" w:themeColor="text1"/>
                <w:sz w:val="22"/>
              </w:rPr>
              <w:br/>
            </w:r>
            <w:r w:rsidRPr="00A85FF8">
              <w:rPr>
                <w:color w:val="000000" w:themeColor="text1"/>
                <w:sz w:val="17"/>
              </w:rPr>
              <w:t>Precio Promedio</w:t>
            </w:r>
          </w:p>
        </w:tc>
        <w:tc>
          <w:tcPr>
            <w:tcW w:w="2304" w:type="dxa"/>
            <w:shd w:val="clear" w:color="auto" w:fill="F0F9FF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E2C848A" w14:textId="77777777" w:rsidR="00F436AB" w:rsidRPr="00A85FF8" w:rsidRDefault="00A85FF8">
            <w:pPr>
              <w:jc w:val="center"/>
              <w:rPr>
                <w:color w:val="000000" w:themeColor="text1"/>
              </w:rPr>
            </w:pPr>
            <w:r w:rsidRPr="00A85FF8">
              <w:rPr>
                <w:b/>
                <w:color w:val="000000" w:themeColor="text1"/>
                <w:sz w:val="22"/>
              </w:rPr>
              <w:t>50</w:t>
            </w:r>
            <w:r w:rsidRPr="00A85FF8">
              <w:rPr>
                <w:b/>
                <w:color w:val="000000" w:themeColor="text1"/>
                <w:sz w:val="22"/>
              </w:rPr>
              <w:br/>
            </w:r>
            <w:r w:rsidRPr="00A85FF8">
              <w:rPr>
                <w:color w:val="000000" w:themeColor="text1"/>
                <w:sz w:val="17"/>
              </w:rPr>
              <w:t>Productos Registrados</w:t>
            </w:r>
          </w:p>
        </w:tc>
      </w:tr>
    </w:tbl>
    <w:p w14:paraId="3FA019C7" w14:textId="77777777" w:rsidR="00F436AB" w:rsidRDefault="00F436AB">
      <w:pPr>
        <w:spacing w:after="80"/>
      </w:pPr>
    </w:p>
    <w:p w14:paraId="7C09C1BA" w14:textId="77777777" w:rsidR="00F436AB" w:rsidRPr="00A85FF8" w:rsidRDefault="00A85FF8">
      <w:pPr>
        <w:spacing w:after="80"/>
        <w:rPr>
          <w:lang w:val="es-NI"/>
        </w:rPr>
      </w:pPr>
      <w:r w:rsidRPr="00A85FF8">
        <w:rPr>
          <w:b/>
          <w:sz w:val="20"/>
          <w:lang w:val="es-NI"/>
        </w:rPr>
        <w:t>Tabla 1: Desglose de Importación por Categoría de Producto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296"/>
        <w:gridCol w:w="1584"/>
        <w:gridCol w:w="2304"/>
        <w:gridCol w:w="1584"/>
      </w:tblGrid>
      <w:tr w:rsidR="00F436AB" w14:paraId="0A44348B" w14:textId="77777777">
        <w:trPr>
          <w:jc w:val="center"/>
        </w:trPr>
        <w:tc>
          <w:tcPr>
            <w:tcW w:w="259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A05FE" w14:textId="77777777" w:rsidR="00F436AB" w:rsidRDefault="00A85FF8">
            <w:proofErr w:type="spellStart"/>
            <w:r>
              <w:rPr>
                <w:b/>
                <w:color w:val="FFFFFF"/>
                <w:sz w:val="18"/>
              </w:rPr>
              <w:t>Categoría</w:t>
            </w:r>
            <w:proofErr w:type="spellEnd"/>
          </w:p>
        </w:tc>
        <w:tc>
          <w:tcPr>
            <w:tcW w:w="1296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499D9" w14:textId="77777777" w:rsidR="00F436AB" w:rsidRDefault="00A85FF8">
            <w:pPr>
              <w:jc w:val="right"/>
            </w:pPr>
            <w:r>
              <w:rPr>
                <w:b/>
                <w:color w:val="FFFFFF"/>
                <w:sz w:val="18"/>
              </w:rPr>
              <w:t>Líneas</w:t>
            </w:r>
          </w:p>
        </w:tc>
        <w:tc>
          <w:tcPr>
            <w:tcW w:w="158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ED2A1" w14:textId="77777777" w:rsidR="00F436AB" w:rsidRDefault="00A85FF8">
            <w:pPr>
              <w:jc w:val="right"/>
            </w:pPr>
            <w:r>
              <w:rPr>
                <w:b/>
                <w:color w:val="FFFFFF"/>
                <w:sz w:val="18"/>
              </w:rPr>
              <w:t>Unidades</w:t>
            </w:r>
          </w:p>
        </w:tc>
        <w:tc>
          <w:tcPr>
            <w:tcW w:w="230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33830" w14:textId="77777777" w:rsidR="00F436AB" w:rsidRDefault="00A85FF8">
            <w:pPr>
              <w:jc w:val="right"/>
            </w:pPr>
            <w:r>
              <w:rPr>
                <w:b/>
                <w:color w:val="FFFFFF"/>
                <w:sz w:val="18"/>
              </w:rPr>
              <w:t>Importe Total (USD)</w:t>
            </w:r>
          </w:p>
        </w:tc>
        <w:tc>
          <w:tcPr>
            <w:tcW w:w="1584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F7124" w14:textId="77777777" w:rsidR="00F436AB" w:rsidRDefault="00A85FF8">
            <w:pPr>
              <w:jc w:val="right"/>
            </w:pPr>
            <w:r>
              <w:rPr>
                <w:b/>
                <w:color w:val="FFFFFF"/>
                <w:sz w:val="18"/>
              </w:rPr>
              <w:t xml:space="preserve">% </w:t>
            </w:r>
            <w:r>
              <w:rPr>
                <w:b/>
                <w:color w:val="FFFFFF"/>
                <w:sz w:val="18"/>
              </w:rPr>
              <w:t>Part.</w:t>
            </w:r>
          </w:p>
        </w:tc>
      </w:tr>
      <w:tr w:rsidR="00F436AB" w14:paraId="6146823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7064" w14:textId="77777777" w:rsidR="00F436AB" w:rsidRDefault="00A85FF8">
            <w:r>
              <w:rPr>
                <w:sz w:val="18"/>
              </w:rPr>
              <w:t>Accesorios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9980" w14:textId="77777777" w:rsidR="00F436AB" w:rsidRDefault="00A85FF8"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9000" w14:textId="77777777" w:rsidR="00F436AB" w:rsidRDefault="00A85FF8">
            <w:pPr>
              <w:jc w:val="right"/>
            </w:pPr>
            <w:r>
              <w:rPr>
                <w:sz w:val="18"/>
              </w:rPr>
              <w:t>605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3B4C" w14:textId="77777777" w:rsidR="00F436AB" w:rsidRDefault="00A85FF8">
            <w:pPr>
              <w:jc w:val="right"/>
            </w:pPr>
            <w:r>
              <w:rPr>
                <w:sz w:val="18"/>
              </w:rPr>
              <w:t>$9,642.00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B0A4" w14:textId="77777777" w:rsidR="00F436AB" w:rsidRDefault="00A85FF8">
            <w:pPr>
              <w:jc w:val="right"/>
            </w:pPr>
            <w:r>
              <w:rPr>
                <w:sz w:val="18"/>
              </w:rPr>
              <w:t>23.89%</w:t>
            </w:r>
          </w:p>
        </w:tc>
      </w:tr>
      <w:tr w:rsidR="00F436AB" w14:paraId="340F933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0431" w14:textId="77777777" w:rsidR="00F436AB" w:rsidRDefault="00A85FF8">
            <w:r>
              <w:rPr>
                <w:sz w:val="18"/>
              </w:rPr>
              <w:t>Alimentos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BCF1" w14:textId="77777777" w:rsidR="00F436AB" w:rsidRDefault="00A85FF8">
            <w:pPr>
              <w:jc w:val="right"/>
            </w:pPr>
            <w:r>
              <w:rPr>
                <w:sz w:val="18"/>
              </w:rPr>
              <w:t>15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4E07" w14:textId="77777777" w:rsidR="00F436AB" w:rsidRDefault="00A85FF8">
            <w:pPr>
              <w:jc w:val="right"/>
            </w:pPr>
            <w:r>
              <w:rPr>
                <w:sz w:val="18"/>
              </w:rPr>
              <w:t>2,105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52B7" w14:textId="77777777" w:rsidR="00F436AB" w:rsidRDefault="00A85FF8">
            <w:pPr>
              <w:jc w:val="right"/>
            </w:pPr>
            <w:r>
              <w:rPr>
                <w:sz w:val="18"/>
              </w:rPr>
              <w:t>$9,464.00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E6BC" w14:textId="77777777" w:rsidR="00F436AB" w:rsidRDefault="00A85FF8">
            <w:pPr>
              <w:jc w:val="right"/>
            </w:pPr>
            <w:r>
              <w:rPr>
                <w:sz w:val="18"/>
              </w:rPr>
              <w:t>23.45%</w:t>
            </w:r>
          </w:p>
        </w:tc>
      </w:tr>
      <w:tr w:rsidR="00F436AB" w14:paraId="518D2A1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6CF1" w14:textId="77777777" w:rsidR="00F436AB" w:rsidRDefault="00A85FF8">
            <w:r>
              <w:rPr>
                <w:sz w:val="18"/>
              </w:rPr>
              <w:t>Tecnología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34F7" w14:textId="77777777" w:rsidR="00F436AB" w:rsidRDefault="00A85FF8"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B248" w14:textId="77777777" w:rsidR="00F436AB" w:rsidRDefault="00A85FF8">
            <w:pPr>
              <w:jc w:val="right"/>
            </w:pPr>
            <w:r>
              <w:rPr>
                <w:sz w:val="18"/>
              </w:rPr>
              <w:t>525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6A17" w14:textId="77777777" w:rsidR="00F436AB" w:rsidRDefault="00A85FF8">
            <w:pPr>
              <w:jc w:val="right"/>
            </w:pPr>
            <w:r>
              <w:rPr>
                <w:sz w:val="18"/>
              </w:rPr>
              <w:t>$6,403.75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F0D0" w14:textId="77777777" w:rsidR="00F436AB" w:rsidRDefault="00A85FF8">
            <w:pPr>
              <w:jc w:val="right"/>
            </w:pPr>
            <w:r>
              <w:rPr>
                <w:sz w:val="18"/>
              </w:rPr>
              <w:t>15.87%</w:t>
            </w:r>
          </w:p>
        </w:tc>
      </w:tr>
      <w:tr w:rsidR="00F436AB" w14:paraId="058D01E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759F" w14:textId="77777777" w:rsidR="00F436AB" w:rsidRDefault="00A85FF8">
            <w:r>
              <w:rPr>
                <w:sz w:val="18"/>
              </w:rPr>
              <w:lastRenderedPageBreak/>
              <w:t>Hogar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11041" w14:textId="77777777" w:rsidR="00F436AB" w:rsidRDefault="00A85FF8"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6FFF" w14:textId="77777777" w:rsidR="00F436AB" w:rsidRDefault="00A85FF8">
            <w:pPr>
              <w:jc w:val="right"/>
            </w:pPr>
            <w:r>
              <w:rPr>
                <w:sz w:val="18"/>
              </w:rPr>
              <w:t>895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5025" w14:textId="77777777" w:rsidR="00F436AB" w:rsidRDefault="00A85FF8">
            <w:pPr>
              <w:jc w:val="right"/>
            </w:pPr>
            <w:r>
              <w:rPr>
                <w:sz w:val="18"/>
              </w:rPr>
              <w:t>$4,945.50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725C" w14:textId="77777777" w:rsidR="00F436AB" w:rsidRDefault="00A85FF8">
            <w:pPr>
              <w:jc w:val="right"/>
            </w:pPr>
            <w:r>
              <w:rPr>
                <w:sz w:val="18"/>
              </w:rPr>
              <w:t>12.25%</w:t>
            </w:r>
          </w:p>
        </w:tc>
      </w:tr>
      <w:tr w:rsidR="00F436AB" w14:paraId="04DCAC5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A8AC" w14:textId="77777777" w:rsidR="00F436AB" w:rsidRDefault="00A85FF8">
            <w:r>
              <w:rPr>
                <w:sz w:val="18"/>
              </w:rPr>
              <w:t>Oficina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8E1A" w14:textId="77777777" w:rsidR="00F436AB" w:rsidRDefault="00A85FF8"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3717" w14:textId="77777777" w:rsidR="00F436AB" w:rsidRDefault="00A85FF8">
            <w:pPr>
              <w:jc w:val="right"/>
            </w:pPr>
            <w:r>
              <w:rPr>
                <w:sz w:val="18"/>
              </w:rPr>
              <w:t>1,050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3750" w14:textId="77777777" w:rsidR="00F436AB" w:rsidRDefault="00A85FF8">
            <w:pPr>
              <w:jc w:val="right"/>
            </w:pPr>
            <w:r>
              <w:rPr>
                <w:sz w:val="18"/>
              </w:rPr>
              <w:t>$3,803.50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B641" w14:textId="77777777" w:rsidR="00F436AB" w:rsidRDefault="00A85FF8">
            <w:pPr>
              <w:jc w:val="right"/>
            </w:pPr>
            <w:r>
              <w:rPr>
                <w:sz w:val="18"/>
              </w:rPr>
              <w:t>9.42%</w:t>
            </w:r>
          </w:p>
        </w:tc>
      </w:tr>
      <w:tr w:rsidR="00F436AB" w14:paraId="062F6DB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4498" w14:textId="77777777" w:rsidR="00F436AB" w:rsidRDefault="00A85FF8">
            <w:r>
              <w:rPr>
                <w:sz w:val="18"/>
              </w:rPr>
              <w:t>Limpieza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324B" w14:textId="77777777" w:rsidR="00F436AB" w:rsidRDefault="00A85FF8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2E21" w14:textId="77777777" w:rsidR="00F436AB" w:rsidRDefault="00A85FF8">
            <w:pPr>
              <w:jc w:val="right"/>
            </w:pPr>
            <w:r>
              <w:rPr>
                <w:sz w:val="18"/>
              </w:rPr>
              <w:t>650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7B63" w14:textId="77777777" w:rsidR="00F436AB" w:rsidRDefault="00A85FF8">
            <w:pPr>
              <w:jc w:val="right"/>
            </w:pPr>
            <w:r>
              <w:rPr>
                <w:sz w:val="18"/>
              </w:rPr>
              <w:t>$3,438.50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3ECF" w14:textId="77777777" w:rsidR="00F436AB" w:rsidRDefault="00A85FF8">
            <w:pPr>
              <w:jc w:val="right"/>
            </w:pPr>
            <w:r>
              <w:rPr>
                <w:sz w:val="18"/>
              </w:rPr>
              <w:t>8.52%</w:t>
            </w:r>
          </w:p>
        </w:tc>
      </w:tr>
      <w:tr w:rsidR="00F436AB" w14:paraId="0425182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734D" w14:textId="77777777" w:rsidR="00F436AB" w:rsidRDefault="00A85FF8">
            <w:r>
              <w:rPr>
                <w:sz w:val="18"/>
              </w:rPr>
              <w:t>Bebidas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3F0B" w14:textId="77777777" w:rsidR="00F436AB" w:rsidRDefault="00A85FF8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C5C51" w14:textId="77777777" w:rsidR="00F436AB" w:rsidRDefault="00A85FF8">
            <w:pPr>
              <w:jc w:val="right"/>
            </w:pPr>
            <w:r>
              <w:rPr>
                <w:sz w:val="18"/>
              </w:rPr>
              <w:t>845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68AA" w14:textId="77777777" w:rsidR="00F436AB" w:rsidRDefault="00A85FF8">
            <w:pPr>
              <w:jc w:val="right"/>
            </w:pPr>
            <w:r>
              <w:rPr>
                <w:sz w:val="18"/>
              </w:rPr>
              <w:t>$2,661.75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2868" w14:textId="77777777" w:rsidR="00F436AB" w:rsidRDefault="00A85FF8">
            <w:pPr>
              <w:jc w:val="right"/>
            </w:pPr>
            <w:r>
              <w:rPr>
                <w:sz w:val="18"/>
              </w:rPr>
              <w:t>6.60%</w:t>
            </w:r>
          </w:p>
        </w:tc>
      </w:tr>
      <w:tr w:rsidR="00F436AB" w14:paraId="1F6C09AE" w14:textId="77777777">
        <w:trPr>
          <w:jc w:val="center"/>
        </w:trPr>
        <w:tc>
          <w:tcPr>
            <w:tcW w:w="2592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BE84F" w14:textId="77777777" w:rsidR="00F436AB" w:rsidRDefault="00A85FF8">
            <w:r>
              <w:rPr>
                <w:b/>
                <w:color w:val="0F172A"/>
                <w:sz w:val="18"/>
              </w:rPr>
              <w:t xml:space="preserve">TOTAL </w:t>
            </w:r>
            <w:r>
              <w:rPr>
                <w:b/>
                <w:color w:val="0F172A"/>
                <w:sz w:val="18"/>
              </w:rPr>
              <w:t>GENERAL</w:t>
            </w:r>
          </w:p>
        </w:tc>
        <w:tc>
          <w:tcPr>
            <w:tcW w:w="129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E043" w14:textId="77777777" w:rsidR="00F436AB" w:rsidRDefault="00A85FF8">
            <w:pPr>
              <w:jc w:val="right"/>
            </w:pPr>
            <w:r>
              <w:rPr>
                <w:b/>
                <w:color w:val="0F172A"/>
                <w:sz w:val="18"/>
              </w:rPr>
              <w:t>50</w:t>
            </w:r>
          </w:p>
        </w:tc>
        <w:tc>
          <w:tcPr>
            <w:tcW w:w="1584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741B4" w14:textId="77777777" w:rsidR="00F436AB" w:rsidRDefault="00A85FF8">
            <w:pPr>
              <w:jc w:val="right"/>
            </w:pPr>
            <w:r>
              <w:rPr>
                <w:b/>
                <w:color w:val="0F172A"/>
                <w:sz w:val="18"/>
              </w:rPr>
              <w:t>6,675</w:t>
            </w:r>
          </w:p>
        </w:tc>
        <w:tc>
          <w:tcPr>
            <w:tcW w:w="2304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08EA6" w14:textId="77777777" w:rsidR="00F436AB" w:rsidRDefault="00A85FF8">
            <w:pPr>
              <w:jc w:val="right"/>
            </w:pPr>
            <w:r>
              <w:rPr>
                <w:b/>
                <w:color w:val="0F172A"/>
                <w:sz w:val="18"/>
              </w:rPr>
              <w:t>$40,359.00</w:t>
            </w:r>
          </w:p>
        </w:tc>
        <w:tc>
          <w:tcPr>
            <w:tcW w:w="1584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D64AD" w14:textId="77777777" w:rsidR="00F436AB" w:rsidRDefault="00A85FF8">
            <w:pPr>
              <w:jc w:val="right"/>
            </w:pPr>
            <w:r>
              <w:rPr>
                <w:b/>
                <w:color w:val="0F172A"/>
                <w:sz w:val="18"/>
              </w:rPr>
              <w:t>100.00%</w:t>
            </w:r>
          </w:p>
        </w:tc>
      </w:tr>
    </w:tbl>
    <w:p w14:paraId="0EBC20F8" w14:textId="77777777" w:rsidR="00F436AB" w:rsidRPr="00A85FF8" w:rsidRDefault="00A85FF8">
      <w:pPr>
        <w:spacing w:before="160"/>
        <w:rPr>
          <w:lang w:val="es-NI"/>
        </w:rPr>
      </w:pPr>
      <w:r w:rsidRPr="00A85FF8">
        <w:rPr>
          <w:b/>
          <w:lang w:val="es-NI"/>
        </w:rPr>
        <w:t xml:space="preserve">Principales Hallazgos Monetarios: </w:t>
      </w:r>
      <w:r w:rsidRPr="00A85FF8">
        <w:rPr>
          <w:lang w:val="es-NI"/>
        </w:rPr>
        <w:t xml:space="preserve">1) México lidera el origen del suministro con $36,919.50 USD (91.48% del presupuesto total). 2) El producto individual de mayor peso financiero son las Mochilas (Código MEX-043) con </w:t>
      </w:r>
      <w:r w:rsidRPr="00A85FF8">
        <w:rPr>
          <w:lang w:val="es-NI"/>
        </w:rPr>
        <w:t>$1,912.50 USD. 3) El 63.7% del importe global corresponde a artículos clasificados como 'Importe Bajo'.</w:t>
      </w:r>
    </w:p>
    <w:p w14:paraId="62498BE1" w14:textId="77777777" w:rsidR="00F436AB" w:rsidRPr="00A85FF8" w:rsidRDefault="00A85FF8">
      <w:pPr>
        <w:spacing w:before="280" w:after="160"/>
        <w:rPr>
          <w:lang w:val="es-NI"/>
        </w:rPr>
      </w:pPr>
      <w:r w:rsidRPr="00A85FF8">
        <w:rPr>
          <w:b/>
          <w:color w:val="0F172A"/>
          <w:sz w:val="28"/>
          <w:lang w:val="es-NI"/>
        </w:rPr>
        <w:t>4. Conclusión y Relevancia Operativa</w:t>
      </w:r>
    </w:p>
    <w:p w14:paraId="3A882303" w14:textId="77777777" w:rsidR="00F436AB" w:rsidRDefault="00A85FF8">
      <w:r w:rsidRPr="00A85FF8">
        <w:rPr>
          <w:lang w:val="es-NI"/>
        </w:rPr>
        <w:t xml:space="preserve">Organizar y analizar correctamente la información relacionada con una operación comercial internacional es crucial </w:t>
      </w:r>
      <w:r w:rsidRPr="00A85FF8">
        <w:rPr>
          <w:lang w:val="es-NI"/>
        </w:rPr>
        <w:t xml:space="preserve">para el éxito de </w:t>
      </w:r>
      <w:proofErr w:type="spellStart"/>
      <w:r w:rsidRPr="00A85FF8">
        <w:rPr>
          <w:lang w:val="es-NI"/>
        </w:rPr>
        <w:t>NicaTrade</w:t>
      </w:r>
      <w:proofErr w:type="spellEnd"/>
      <w:r w:rsidRPr="00A85FF8">
        <w:rPr>
          <w:lang w:val="es-NI"/>
        </w:rPr>
        <w:t xml:space="preserve"> International. </w:t>
      </w:r>
      <w:r>
        <w:t xml:space="preserve">Un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riguroso</w:t>
      </w:r>
      <w:proofErr w:type="spellEnd"/>
      <w:r>
        <w:t xml:space="preserve"> de la información permite:</w:t>
      </w:r>
    </w:p>
    <w:p w14:paraId="13B3EFA0" w14:textId="77777777" w:rsidR="00F436AB" w:rsidRPr="00A85FF8" w:rsidRDefault="00A85FF8">
      <w:pPr>
        <w:pStyle w:val="Listaconvietas"/>
        <w:spacing w:after="60"/>
        <w:rPr>
          <w:lang w:val="es-NI"/>
        </w:rPr>
      </w:pPr>
      <w:r w:rsidRPr="00A85FF8">
        <w:rPr>
          <w:b/>
          <w:color w:val="000000" w:themeColor="text1"/>
          <w:lang w:val="es-NI"/>
        </w:rPr>
        <w:t>Control Operativo y Financiero</w:t>
      </w:r>
      <w:r w:rsidRPr="00A85FF8">
        <w:rPr>
          <w:b/>
          <w:color w:val="0284C7"/>
          <w:lang w:val="es-NI"/>
        </w:rPr>
        <w:t xml:space="preserve">: </w:t>
      </w:r>
      <w:r w:rsidRPr="00A85FF8">
        <w:rPr>
          <w:lang w:val="es-NI"/>
        </w:rPr>
        <w:t>Permite identificar desviaciones presupuestarias, evaluar el margen de contribución por categoría y detectar compras no programadas a ot</w:t>
      </w:r>
      <w:r w:rsidRPr="00A85FF8">
        <w:rPr>
          <w:lang w:val="es-NI"/>
        </w:rPr>
        <w:t>ros orígenes.</w:t>
      </w:r>
    </w:p>
    <w:p w14:paraId="78FC962D" w14:textId="77777777" w:rsidR="00F436AB" w:rsidRPr="00A85FF8" w:rsidRDefault="00A85FF8">
      <w:pPr>
        <w:pStyle w:val="Listaconvietas"/>
        <w:spacing w:after="60"/>
        <w:rPr>
          <w:lang w:val="es-NI"/>
        </w:rPr>
      </w:pPr>
      <w:r w:rsidRPr="00A85FF8">
        <w:rPr>
          <w:b/>
          <w:color w:val="000000" w:themeColor="text1"/>
          <w:lang w:val="es-NI"/>
        </w:rPr>
        <w:t>Cumplimiento Aduanero</w:t>
      </w:r>
      <w:r w:rsidRPr="00A85FF8">
        <w:rPr>
          <w:b/>
          <w:color w:val="0284C7"/>
          <w:lang w:val="es-NI"/>
        </w:rPr>
        <w:t xml:space="preserve">: </w:t>
      </w:r>
      <w:r w:rsidRPr="00A85FF8">
        <w:rPr>
          <w:lang w:val="es-NI"/>
        </w:rPr>
        <w:t>Garantiza la exactitud en la declaración de mercancías, partidas arancelarias y liquidación de impuestos, previniendo multas o retenciones en frontera.</w:t>
      </w:r>
    </w:p>
    <w:p w14:paraId="0D1A4060" w14:textId="77777777" w:rsidR="00F436AB" w:rsidRPr="00A85FF8" w:rsidRDefault="00A85FF8">
      <w:pPr>
        <w:pStyle w:val="Listaconvietas"/>
        <w:spacing w:after="60"/>
        <w:rPr>
          <w:lang w:val="es-NI"/>
        </w:rPr>
      </w:pPr>
      <w:r w:rsidRPr="00A85FF8">
        <w:rPr>
          <w:b/>
          <w:color w:val="000000" w:themeColor="text1"/>
          <w:lang w:val="es-NI"/>
        </w:rPr>
        <w:t>Toma de Decisiones Estratégicas</w:t>
      </w:r>
      <w:r w:rsidRPr="00A85FF8">
        <w:rPr>
          <w:b/>
          <w:color w:val="0284C7"/>
          <w:lang w:val="es-NI"/>
        </w:rPr>
        <w:t xml:space="preserve">: </w:t>
      </w:r>
      <w:r w:rsidRPr="00A85FF8">
        <w:rPr>
          <w:lang w:val="es-NI"/>
        </w:rPr>
        <w:t>Brinda datos concretos para consol</w:t>
      </w:r>
      <w:r w:rsidRPr="00A85FF8">
        <w:rPr>
          <w:lang w:val="es-NI"/>
        </w:rPr>
        <w:t>idar volúmenes de compra, negociar mejores tarifas con proveedores mexicanos y optimizar la cadena de distribución en Nicaragua.</w:t>
      </w:r>
    </w:p>
    <w:sectPr w:rsidR="00F436AB" w:rsidRPr="00A85FF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85FF8"/>
    <w:rsid w:val="00AA1D8D"/>
    <w:rsid w:val="00B47730"/>
    <w:rsid w:val="00CB0664"/>
    <w:rsid w:val="00F43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208BE"/>
  <w14:defaultImageDpi w14:val="300"/>
  <w15:docId w15:val="{A60C7804-47B5-4AEC-A4EC-911DD675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A85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Laboratorio Cisco</cp:lastModifiedBy>
  <cp:revision>2</cp:revision>
  <dcterms:created xsi:type="dcterms:W3CDTF">2026-09-17T09:06:00Z</dcterms:created>
  <dcterms:modified xsi:type="dcterms:W3CDTF">2026-09-17T09:06:00Z</dcterms:modified>
  <cp:category/>
</cp:coreProperties>
</file>