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D38C" w14:textId="77777777" w:rsidR="00C83D03" w:rsidRPr="00AF0CE3" w:rsidRDefault="00C83D03" w:rsidP="00C83D03">
      <w:pPr>
        <w:spacing w:after="0"/>
        <w:ind w:left="10" w:right="132" w:hanging="10"/>
        <w:jc w:val="right"/>
      </w:pPr>
      <w:r w:rsidRPr="00AF0CE3">
        <w:rPr>
          <w:rFonts w:eastAsia="Times New Roman"/>
          <w:b/>
          <w:sz w:val="44"/>
        </w:rPr>
        <w:t xml:space="preserve">UNIVERSIDAD DE LAS FUERZAS </w:t>
      </w:r>
    </w:p>
    <w:p w14:paraId="5F1EA103" w14:textId="79F1246E" w:rsidR="00C83D03" w:rsidRPr="00AF0CE3" w:rsidRDefault="00C83D03" w:rsidP="00C83D03">
      <w:pPr>
        <w:spacing w:after="0"/>
        <w:ind w:left="10" w:right="-15" w:hanging="10"/>
        <w:jc w:val="right"/>
      </w:pPr>
      <w:r w:rsidRPr="00AF0CE3">
        <w:rPr>
          <w:rFonts w:eastAsia="Times New Roman"/>
          <w:b/>
          <w:sz w:val="44"/>
        </w:rPr>
        <w:t>ARMADAS ESPE SEDE LATACUNGA</w:t>
      </w:r>
      <w:r w:rsidR="00552742">
        <w:rPr>
          <w:noProof/>
        </w:rPr>
        <w:pict w14:anchorId="202D03A2">
          <v:group id="Grupo 2" o:spid="_x0000_s1026" style="position:absolute;left:0;text-align:left;margin-left:78pt;margin-top:26.8pt;width:517.3pt;height:62.25pt;z-index:251658240;mso-position-horizontal-relative:page;mso-position-vertical-relative:page" coordsize="65697,7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">
            <v:rect id="Rectangle 6" o:spid="_x0000_s1027" style="position:absolute;left:904;top:13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BABFF4C" w14:textId="77777777" w:rsidR="00C83D03" w:rsidRDefault="00C83D03" w:rsidP="00C83D03">
                    <w:r>
                      <w:t xml:space="preserve"> </w:t>
                    </w:r>
                  </w:p>
                </w:txbxContent>
              </v:textbox>
            </v:rect>
            <v:rect id="Rectangle 7" o:spid="_x0000_s1028" style="position:absolute;left:904;top:306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9D136D2" w14:textId="77777777" w:rsidR="00C83D03" w:rsidRDefault="00C83D03" w:rsidP="00C83D03">
                    <w:r>
                      <w:t xml:space="preserve"> </w:t>
                    </w:r>
                  </w:p>
                </w:txbxContent>
              </v:textbox>
            </v:rect>
            <v:rect id="Rectangle 8" o:spid="_x0000_s1029" style="position:absolute;left:54912;top:47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40881AF" w14:textId="77777777" w:rsidR="00C83D03" w:rsidRDefault="00C83D03" w:rsidP="00C83D03">
                    <w:r>
                      <w:t xml:space="preserve"> </w:t>
                    </w:r>
                  </w:p>
                </w:txbxContent>
              </v:textbox>
            </v:rect>
            <v:rect id="Rectangle 9" o:spid="_x0000_s1030" style="position:absolute;left:904;top:64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65E406E" w14:textId="77777777" w:rsidR="00C83D03" w:rsidRDefault="00C83D03" w:rsidP="00C83D03">
                    <w:r>
                      <w:t xml:space="preserve"> </w:t>
                    </w:r>
                  </w:p>
                </w:txbxContent>
              </v:textbox>
            </v:rect>
            <v:shape id="Shape 10" o:spid="_x0000_s1031" style="position:absolute;top:1104;width:65697;height:0;visibility:visible;mso-wrap-style:square;v-text-anchor:top" coordsize="65697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" adj="0,,0" path="m6569710,l,e" filled="f" strokecolor="#f30" strokeweight="2pt">
              <v:stroke joinstyle="round"/>
              <v:formulas/>
              <v:path arrowok="t" o:connecttype="custom" o:connectlocs="6569710,0;0,0" o:connectangles="0,0" textboxrect="0,0,6569710,0"/>
            </v:shape>
            <v:shape id="Shape 11" o:spid="_x0000_s1032" style="position:absolute;top:1524;width:65697;height:0;visibility:visible;mso-wrap-style:square;v-text-anchor:top" coordsize="65697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" adj="0,,0" path="m6569710,l,e" filled="f" strokecolor="#00b050" strokeweight="2pt">
              <v:stroke joinstyle="round"/>
              <v:formulas/>
              <v:path arrowok="t" o:connecttype="custom" o:connectlocs="6569710,0;0,0" o:connectangles="0,0" textboxrect="0,0,65697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3" type="#_x0000_t75" style="position:absolute;left:36677;width:23241;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">
              <v:imagedata r:id="rId5" o:title=""/>
            </v:shape>
            <w10:wrap type="topAndBottom" anchorx="page" anchory="page"/>
          </v:group>
        </w:pict>
      </w:r>
      <w:r w:rsidRPr="00AF0CE3">
        <w:rPr>
          <w:rFonts w:eastAsia="Times New Roman"/>
          <w:b/>
          <w:sz w:val="12"/>
        </w:rPr>
        <w:t xml:space="preserve"> </w:t>
      </w:r>
    </w:p>
    <w:p w14:paraId="3513D35F" w14:textId="3771C942" w:rsidR="00C83D03" w:rsidRPr="00AF0CE3" w:rsidRDefault="00C83D03" w:rsidP="00C83D03">
      <w:pPr>
        <w:spacing w:after="0"/>
        <w:jc w:val="center"/>
        <w:rPr>
          <w:noProof/>
        </w:rPr>
      </w:pPr>
      <w:r w:rsidRPr="00A47127">
        <w:rPr>
          <w:noProof/>
        </w:rPr>
        <w:drawing>
          <wp:inline distT="0" distB="0" distL="0" distR="0" wp14:anchorId="5A43F21C" wp14:editId="6772BAB6">
            <wp:extent cx="2990850"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3276600"/>
                    </a:xfrm>
                    <a:prstGeom prst="rect">
                      <a:avLst/>
                    </a:prstGeom>
                    <a:noFill/>
                    <a:ln>
                      <a:noFill/>
                    </a:ln>
                  </pic:spPr>
                </pic:pic>
              </a:graphicData>
            </a:graphic>
          </wp:inline>
        </w:drawing>
      </w:r>
    </w:p>
    <w:p w14:paraId="54A0B0D6" w14:textId="77777777" w:rsidR="00C83D03" w:rsidRDefault="00C83D03" w:rsidP="00C83D03">
      <w:pPr>
        <w:spacing w:after="170"/>
        <w:ind w:right="1" w:hanging="10"/>
        <w:jc w:val="center"/>
      </w:pPr>
    </w:p>
    <w:p w14:paraId="33ACECF7" w14:textId="77777777" w:rsidR="00C83D03" w:rsidRPr="00AF0CE3" w:rsidRDefault="00C83D03" w:rsidP="00C83D03">
      <w:pPr>
        <w:spacing w:after="170"/>
        <w:ind w:right="1" w:hanging="10"/>
        <w:jc w:val="center"/>
      </w:pPr>
      <w:r w:rsidRPr="00AF0CE3">
        <w:rPr>
          <w:rFonts w:eastAsia="Times New Roman"/>
          <w:b/>
          <w:sz w:val="28"/>
        </w:rPr>
        <w:t>DEPARTAMENTO:</w:t>
      </w:r>
    </w:p>
    <w:p w14:paraId="0C0B96CD" w14:textId="77777777" w:rsidR="00C83D03" w:rsidRDefault="00C83D03" w:rsidP="00C83D03">
      <w:pPr>
        <w:spacing w:after="17" w:line="374" w:lineRule="auto"/>
        <w:ind w:left="567" w:right="791" w:hanging="10"/>
        <w:jc w:val="center"/>
        <w:rPr>
          <w:rFonts w:eastAsia="Times New Roman"/>
          <w:b/>
          <w:sz w:val="28"/>
        </w:rPr>
      </w:pPr>
      <w:r w:rsidRPr="00AF0CE3">
        <w:rPr>
          <w:rFonts w:eastAsia="Times New Roman"/>
          <w:sz w:val="28"/>
        </w:rPr>
        <w:t>EL</w:t>
      </w:r>
      <w:r>
        <w:rPr>
          <w:rFonts w:eastAsia="Times New Roman"/>
          <w:sz w:val="28"/>
        </w:rPr>
        <w:t>É</w:t>
      </w:r>
      <w:r w:rsidRPr="00AF0CE3">
        <w:rPr>
          <w:rFonts w:eastAsia="Times New Roman"/>
          <w:sz w:val="28"/>
        </w:rPr>
        <w:t>CTRICA Y ELECTR</w:t>
      </w:r>
      <w:r>
        <w:rPr>
          <w:rFonts w:eastAsia="Times New Roman"/>
          <w:sz w:val="28"/>
        </w:rPr>
        <w:t>Ó</w:t>
      </w:r>
      <w:r w:rsidRPr="00AF0CE3">
        <w:rPr>
          <w:rFonts w:eastAsia="Times New Roman"/>
          <w:sz w:val="28"/>
        </w:rPr>
        <w:t>NICA</w:t>
      </w:r>
    </w:p>
    <w:p w14:paraId="33A4EC7F" w14:textId="77777777" w:rsidR="00C83D03" w:rsidRDefault="00C83D03" w:rsidP="00C83D03">
      <w:pPr>
        <w:spacing w:after="17" w:line="374" w:lineRule="auto"/>
        <w:ind w:left="567" w:right="791" w:hanging="10"/>
        <w:jc w:val="center"/>
        <w:rPr>
          <w:rFonts w:eastAsia="Times New Roman"/>
          <w:b/>
          <w:sz w:val="28"/>
        </w:rPr>
      </w:pPr>
      <w:r w:rsidRPr="00AF0CE3">
        <w:rPr>
          <w:rFonts w:eastAsia="Times New Roman"/>
          <w:b/>
          <w:sz w:val="28"/>
        </w:rPr>
        <w:t>CARRERA:</w:t>
      </w:r>
    </w:p>
    <w:p w14:paraId="59119C8D" w14:textId="77777777" w:rsidR="00C83D03" w:rsidRDefault="00C83D03" w:rsidP="00C83D03">
      <w:pPr>
        <w:spacing w:after="17" w:line="374" w:lineRule="auto"/>
        <w:ind w:left="567" w:right="791" w:hanging="10"/>
        <w:jc w:val="center"/>
        <w:rPr>
          <w:rFonts w:eastAsia="Times New Roman"/>
          <w:b/>
          <w:sz w:val="28"/>
        </w:rPr>
      </w:pPr>
      <w:r w:rsidRPr="00AF0CE3">
        <w:rPr>
          <w:rFonts w:eastAsia="Times New Roman"/>
          <w:sz w:val="28"/>
        </w:rPr>
        <w:t xml:space="preserve">ELECTRÓNICA Y AUTOMATIZACIÓN </w:t>
      </w:r>
    </w:p>
    <w:p w14:paraId="13AFB3F4" w14:textId="77777777" w:rsidR="00C83D03" w:rsidRDefault="00C83D03" w:rsidP="00C83D03">
      <w:pPr>
        <w:spacing w:after="17" w:line="374" w:lineRule="auto"/>
        <w:ind w:left="567" w:right="791" w:hanging="10"/>
        <w:jc w:val="center"/>
        <w:rPr>
          <w:rFonts w:eastAsia="Times New Roman"/>
          <w:b/>
          <w:sz w:val="28"/>
        </w:rPr>
      </w:pPr>
      <w:r w:rsidRPr="00AF0CE3">
        <w:rPr>
          <w:rFonts w:eastAsia="Times New Roman"/>
          <w:b/>
          <w:sz w:val="28"/>
        </w:rPr>
        <w:t>ASIGNATURA</w:t>
      </w:r>
      <w:r w:rsidRPr="00AF0CE3">
        <w:rPr>
          <w:rFonts w:eastAsia="Times New Roman"/>
          <w:sz w:val="28"/>
        </w:rPr>
        <w:t>:</w:t>
      </w:r>
    </w:p>
    <w:p w14:paraId="56974C3D" w14:textId="77777777" w:rsidR="00C83D03" w:rsidRDefault="00C83D03" w:rsidP="00C83D03">
      <w:pPr>
        <w:spacing w:after="17" w:line="374" w:lineRule="auto"/>
        <w:ind w:left="567" w:right="791" w:hanging="10"/>
        <w:jc w:val="center"/>
        <w:rPr>
          <w:rFonts w:eastAsia="Times New Roman"/>
          <w:b/>
          <w:sz w:val="28"/>
        </w:rPr>
      </w:pPr>
      <w:r>
        <w:rPr>
          <w:rFonts w:eastAsia="Times New Roman"/>
          <w:sz w:val="28"/>
        </w:rPr>
        <w:t>MATEMATICA FINANCIERA</w:t>
      </w:r>
    </w:p>
    <w:p w14:paraId="0554ADA2" w14:textId="77777777" w:rsidR="00C83D03" w:rsidRPr="009D2209" w:rsidRDefault="00C83D03" w:rsidP="00C83D03">
      <w:pPr>
        <w:spacing w:after="17" w:line="374" w:lineRule="auto"/>
        <w:ind w:left="567" w:right="791" w:hanging="10"/>
        <w:jc w:val="center"/>
        <w:rPr>
          <w:rFonts w:eastAsia="Times New Roman"/>
          <w:b/>
          <w:sz w:val="28"/>
        </w:rPr>
      </w:pPr>
      <w:r w:rsidRPr="00AF0CE3">
        <w:rPr>
          <w:rFonts w:eastAsia="Times New Roman"/>
          <w:b/>
          <w:sz w:val="28"/>
        </w:rPr>
        <w:t>ESTUDIANTE:</w:t>
      </w:r>
    </w:p>
    <w:p w14:paraId="1C95E1CA" w14:textId="77777777" w:rsidR="00C83D03" w:rsidRDefault="00C83D03" w:rsidP="00C83D03">
      <w:pPr>
        <w:spacing w:after="17" w:line="374" w:lineRule="auto"/>
        <w:ind w:left="567" w:right="791" w:hanging="10"/>
        <w:jc w:val="center"/>
        <w:rPr>
          <w:rFonts w:eastAsia="Times New Roman"/>
          <w:sz w:val="28"/>
        </w:rPr>
      </w:pPr>
      <w:r>
        <w:rPr>
          <w:rFonts w:eastAsia="Times New Roman"/>
          <w:sz w:val="28"/>
        </w:rPr>
        <w:t>IZA TIPANLUISA ALEX PAUL</w:t>
      </w:r>
    </w:p>
    <w:p w14:paraId="01F03232" w14:textId="4BFCFE84" w:rsidR="00647453" w:rsidRDefault="00C83D03" w:rsidP="00C83D03">
      <w:pPr>
        <w:spacing w:after="17" w:line="374" w:lineRule="auto"/>
        <w:ind w:left="567" w:right="791" w:hanging="10"/>
        <w:jc w:val="center"/>
        <w:rPr>
          <w:rFonts w:eastAsia="Times New Roman"/>
          <w:sz w:val="28"/>
        </w:rPr>
      </w:pPr>
      <w:r>
        <w:rPr>
          <w:rFonts w:eastAsia="Times New Roman"/>
          <w:b/>
          <w:sz w:val="28"/>
        </w:rPr>
        <w:t>NRC</w:t>
      </w:r>
      <w:r w:rsidRPr="00AF0CE3">
        <w:rPr>
          <w:rFonts w:eastAsia="Times New Roman"/>
          <w:b/>
          <w:sz w:val="28"/>
        </w:rPr>
        <w:t>:</w:t>
      </w:r>
      <w:r w:rsidRPr="00AF0CE3">
        <w:rPr>
          <w:rFonts w:eastAsia="Times New Roman"/>
          <w:sz w:val="28"/>
        </w:rPr>
        <w:t xml:space="preserve"> </w:t>
      </w:r>
      <w:r>
        <w:rPr>
          <w:rFonts w:eastAsia="Times New Roman"/>
          <w:sz w:val="28"/>
        </w:rPr>
        <w:t>5907</w:t>
      </w:r>
    </w:p>
    <w:p w14:paraId="6813A72B" w14:textId="77777777" w:rsidR="00F966E3" w:rsidRDefault="00F966E3">
      <w:pPr>
        <w:spacing w:line="259" w:lineRule="auto"/>
        <w:jc w:val="left"/>
        <w:rPr>
          <w:rFonts w:eastAsia="Times New Roman"/>
          <w:b/>
          <w:bCs/>
          <w:sz w:val="28"/>
        </w:rPr>
      </w:pPr>
      <w:r>
        <w:rPr>
          <w:rFonts w:eastAsia="Times New Roman"/>
          <w:b/>
          <w:bCs/>
          <w:sz w:val="28"/>
        </w:rPr>
        <w:br w:type="page"/>
      </w:r>
    </w:p>
    <w:p w14:paraId="19565A13" w14:textId="6409A87F" w:rsidR="00F966E3" w:rsidRPr="003C3744" w:rsidRDefault="00F966E3" w:rsidP="00647453">
      <w:pPr>
        <w:spacing w:line="259" w:lineRule="auto"/>
        <w:jc w:val="left"/>
        <w:rPr>
          <w:rFonts w:eastAsia="Times New Roman"/>
          <w:b/>
          <w:bCs/>
        </w:rPr>
      </w:pPr>
      <w:r w:rsidRPr="003C3744">
        <w:rPr>
          <w:rFonts w:eastAsia="Times New Roman"/>
          <w:b/>
          <w:bCs/>
        </w:rPr>
        <w:lastRenderedPageBreak/>
        <w:t>Objetivos</w:t>
      </w:r>
    </w:p>
    <w:p w14:paraId="6192022D" w14:textId="0B9A632D" w:rsidR="00F966E3" w:rsidRPr="003C3744" w:rsidRDefault="00F966E3" w:rsidP="00647453">
      <w:pPr>
        <w:spacing w:line="259" w:lineRule="auto"/>
        <w:jc w:val="left"/>
        <w:rPr>
          <w:rFonts w:eastAsia="Times New Roman"/>
          <w:b/>
          <w:bCs/>
        </w:rPr>
      </w:pPr>
      <w:r w:rsidRPr="003C3744">
        <w:t>Realiza</w:t>
      </w:r>
      <w:r w:rsidRPr="003C3744">
        <w:t>r</w:t>
      </w:r>
      <w:r w:rsidRPr="003C3744">
        <w:t xml:space="preserve"> un ensayo de los métodos de evaluación de proyectos </w:t>
      </w:r>
    </w:p>
    <w:p w14:paraId="20FCAAA7" w14:textId="030A42AE" w:rsidR="00647453" w:rsidRPr="003C3744" w:rsidRDefault="00F966E3" w:rsidP="00647453">
      <w:pPr>
        <w:spacing w:line="259" w:lineRule="auto"/>
        <w:jc w:val="left"/>
        <w:rPr>
          <w:rFonts w:eastAsia="Times New Roman"/>
          <w:b/>
          <w:bCs/>
        </w:rPr>
      </w:pPr>
      <w:r w:rsidRPr="003C3744">
        <w:rPr>
          <w:rFonts w:eastAsia="Times New Roman"/>
          <w:b/>
          <w:bCs/>
        </w:rPr>
        <w:t>Introducción</w:t>
      </w:r>
    </w:p>
    <w:p w14:paraId="3BACB227" w14:textId="3089BEF6" w:rsidR="00F966E3" w:rsidRPr="003C3744" w:rsidRDefault="00F76795" w:rsidP="00F76795">
      <w:pPr>
        <w:spacing w:line="259" w:lineRule="auto"/>
        <w:rPr>
          <w:rFonts w:eastAsia="Times New Roman"/>
        </w:rPr>
      </w:pPr>
      <w:r>
        <w:rPr>
          <w:rFonts w:eastAsia="Times New Roman"/>
        </w:rPr>
        <w:t>Para que una empresa pueda invertir son complicaciones de perdidas se debe tener en cuenta varios métodos de evaluación de proyectos para que la inversión y ahorros permanecían seguros; por lo cual se presenta a continuación los métodos de evaluación; mas que métodos, planes, procesos para la toma de decisiones para obtener ventajas y beneficios minorizando los riesgos de la adquisición de proyectos</w:t>
      </w:r>
    </w:p>
    <w:p w14:paraId="78979DB3" w14:textId="0FEEBC45" w:rsidR="00F966E3" w:rsidRPr="003C3744" w:rsidRDefault="00F966E3" w:rsidP="00647453">
      <w:pPr>
        <w:spacing w:line="259" w:lineRule="auto"/>
        <w:jc w:val="left"/>
        <w:rPr>
          <w:rFonts w:eastAsia="Times New Roman"/>
          <w:b/>
          <w:bCs/>
        </w:rPr>
      </w:pPr>
      <w:r w:rsidRPr="003C3744">
        <w:rPr>
          <w:rFonts w:eastAsia="Times New Roman"/>
          <w:b/>
          <w:bCs/>
        </w:rPr>
        <w:t>Desarrollo</w:t>
      </w:r>
    </w:p>
    <w:p w14:paraId="175A4338" w14:textId="77777777" w:rsidR="003C3744" w:rsidRPr="003C3744" w:rsidRDefault="003C3744" w:rsidP="003C3744">
      <w:pPr>
        <w:spacing w:line="259" w:lineRule="auto"/>
        <w:jc w:val="left"/>
        <w:rPr>
          <w:rFonts w:eastAsia="Times New Roman"/>
        </w:rPr>
      </w:pPr>
      <w:r w:rsidRPr="003C3744">
        <w:rPr>
          <w:rFonts w:eastAsia="Times New Roman"/>
        </w:rPr>
        <w:t>1.    Valor Presente Neto (VPN)</w:t>
      </w:r>
    </w:p>
    <w:p w14:paraId="004E3772" w14:textId="77777777" w:rsidR="001F0978" w:rsidRDefault="001F0978" w:rsidP="001F0978">
      <w:pPr>
        <w:spacing w:line="259" w:lineRule="auto"/>
        <w:rPr>
          <w:rFonts w:eastAsia="Times New Roman"/>
        </w:rPr>
      </w:pPr>
      <w:r>
        <w:rPr>
          <w:rFonts w:eastAsia="Times New Roman"/>
        </w:rPr>
        <w:t>E</w:t>
      </w:r>
      <w:r w:rsidRPr="003C3744">
        <w:rPr>
          <w:rFonts w:eastAsia="Times New Roman"/>
        </w:rPr>
        <w:t>s una de las técnicas de evaluación financiera más</w:t>
      </w:r>
      <w:r>
        <w:rPr>
          <w:rFonts w:eastAsia="Times New Roman"/>
        </w:rPr>
        <w:t xml:space="preserve"> </w:t>
      </w:r>
      <w:r w:rsidRPr="003C3744">
        <w:rPr>
          <w:rFonts w:eastAsia="Times New Roman"/>
        </w:rPr>
        <w:t>utilizada en la evaluación de un proyecto de inversión, lo anterior se debe a dos razones</w:t>
      </w:r>
      <w:r>
        <w:rPr>
          <w:rFonts w:eastAsia="Times New Roman"/>
        </w:rPr>
        <w:t xml:space="preserve"> </w:t>
      </w:r>
      <w:r w:rsidRPr="003C3744">
        <w:rPr>
          <w:rFonts w:eastAsia="Times New Roman"/>
        </w:rPr>
        <w:t>fundamentales, la primera es su sencilla aplicación y la segunda se relaciona con el cálculo de los</w:t>
      </w:r>
      <w:r>
        <w:rPr>
          <w:rFonts w:eastAsia="Times New Roman"/>
        </w:rPr>
        <w:t xml:space="preserve"> </w:t>
      </w:r>
      <w:r w:rsidRPr="003C3744">
        <w:rPr>
          <w:rFonts w:eastAsia="Times New Roman"/>
        </w:rPr>
        <w:t>ingresos y egresos futuros, traídos a valores presentes, lo anterior significa que se puede visualizar</w:t>
      </w:r>
      <w:r>
        <w:rPr>
          <w:rFonts w:eastAsia="Times New Roman"/>
        </w:rPr>
        <w:t xml:space="preserve"> </w:t>
      </w:r>
      <w:r w:rsidRPr="003C3744">
        <w:rPr>
          <w:rFonts w:eastAsia="Times New Roman"/>
        </w:rPr>
        <w:t xml:space="preserve">claramente si los ingresos son mayores que los egresos. </w:t>
      </w:r>
    </w:p>
    <w:p w14:paraId="7CD183B9" w14:textId="2DC52CA3" w:rsidR="003C3744" w:rsidRPr="003C3744" w:rsidRDefault="003C3744" w:rsidP="001F0978">
      <w:pPr>
        <w:spacing w:line="259" w:lineRule="auto"/>
        <w:rPr>
          <w:rFonts w:eastAsia="Times New Roman"/>
        </w:rPr>
      </w:pPr>
      <w:r w:rsidRPr="003C3744">
        <w:rPr>
          <w:rFonts w:eastAsia="Times New Roman"/>
        </w:rPr>
        <w:t>Para que un proyecto de inversión sea aceptado, debe contar con un VPN positivo. En caso el resultado sea contrario, no se debe apostar por el proyecto.</w:t>
      </w:r>
    </w:p>
    <w:p w14:paraId="0CB73BE2" w14:textId="37B7F822" w:rsidR="003C3744" w:rsidRDefault="003C3744" w:rsidP="003C3744">
      <w:pPr>
        <w:spacing w:line="259" w:lineRule="auto"/>
        <w:jc w:val="left"/>
        <w:rPr>
          <w:rFonts w:eastAsia="Times New Roman"/>
        </w:rPr>
      </w:pPr>
    </w:p>
    <w:p w14:paraId="4A9E8BD7" w14:textId="31E7BB8D" w:rsidR="003C3744" w:rsidRDefault="003C3744" w:rsidP="003C3744">
      <w:pPr>
        <w:spacing w:line="259" w:lineRule="auto"/>
        <w:jc w:val="center"/>
        <w:rPr>
          <w:rFonts w:eastAsia="Times New Roman"/>
        </w:rPr>
      </w:pPr>
      <w:r w:rsidRPr="003C3744">
        <w:rPr>
          <w:rFonts w:eastAsia="Times New Roman"/>
        </w:rPr>
        <w:drawing>
          <wp:inline distT="0" distB="0" distL="0" distR="0" wp14:anchorId="7E814CC2" wp14:editId="416A9BCC">
            <wp:extent cx="2372056" cy="190526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1905266"/>
                    </a:xfrm>
                    <a:prstGeom prst="rect">
                      <a:avLst/>
                    </a:prstGeom>
                  </pic:spPr>
                </pic:pic>
              </a:graphicData>
            </a:graphic>
          </wp:inline>
        </w:drawing>
      </w:r>
    </w:p>
    <w:p w14:paraId="2212CCEB" w14:textId="458A934C" w:rsidR="003C3744" w:rsidRDefault="003C3744" w:rsidP="003C3744">
      <w:pPr>
        <w:spacing w:line="259" w:lineRule="auto"/>
        <w:jc w:val="center"/>
        <w:rPr>
          <w:rFonts w:eastAsia="Times New Roman"/>
        </w:rPr>
      </w:pPr>
    </w:p>
    <w:p w14:paraId="4557D411" w14:textId="77777777" w:rsidR="003C3744" w:rsidRDefault="003C3744" w:rsidP="003C3744">
      <w:pPr>
        <w:spacing w:line="259" w:lineRule="auto"/>
        <w:rPr>
          <w:rFonts w:eastAsia="Times New Roman"/>
        </w:rPr>
      </w:pPr>
      <w:r w:rsidRPr="003C3744">
        <w:rPr>
          <w:rFonts w:eastAsia="Times New Roman"/>
        </w:rPr>
        <w:t xml:space="preserve">Veamos ahora la ecuación para calcular el VPN en un periodo de cinco años </w:t>
      </w:r>
    </w:p>
    <w:p w14:paraId="2F6DDFAD" w14:textId="3E3EE94F" w:rsidR="003C3744" w:rsidRDefault="003C3744" w:rsidP="003C3744">
      <w:pPr>
        <w:spacing w:line="259" w:lineRule="auto"/>
        <w:rPr>
          <w:rFonts w:eastAsia="Times New Roman"/>
        </w:rPr>
      </w:pPr>
      <m:oMathPara>
        <m:oMath>
          <m:r>
            <w:rPr>
              <w:rFonts w:ascii="Cambria Math" w:eastAsia="Times New Roman" w:hAnsi="Cambria Math"/>
            </w:rPr>
            <m:t>VP</m:t>
          </m:r>
          <m:r>
            <w:rPr>
              <w:rFonts w:ascii="Cambria Math" w:eastAsia="Times New Roman" w:hAnsi="Cambria Math"/>
            </w:rPr>
            <m:t>N</m:t>
          </m:r>
          <m:r>
            <w:rPr>
              <w:rFonts w:ascii="Cambria Math" w:eastAsia="Times New Roman" w:hAnsi="Cambria Math"/>
            </w:rPr>
            <m:t xml:space="preserve"> = -P +</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1</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3</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4</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5</m:t>
                  </m:r>
                </m:sup>
              </m:sSup>
            </m:den>
          </m:f>
        </m:oMath>
      </m:oMathPara>
    </w:p>
    <w:p w14:paraId="4FA0D1C6" w14:textId="77777777" w:rsidR="003C3744" w:rsidRDefault="003C3744" w:rsidP="003C3744">
      <w:pPr>
        <w:spacing w:line="259" w:lineRule="auto"/>
        <w:rPr>
          <w:rFonts w:eastAsia="Times New Roman"/>
        </w:rPr>
      </w:pPr>
      <w:proofErr w:type="spellStart"/>
      <w:r>
        <w:rPr>
          <w:rFonts w:eastAsia="Times New Roman"/>
        </w:rPr>
        <w:t>D</w:t>
      </w:r>
      <w:r w:rsidRPr="003C3744">
        <w:rPr>
          <w:rFonts w:eastAsia="Times New Roman"/>
        </w:rPr>
        <w:t>onde</w:t>
      </w:r>
      <w:proofErr w:type="spellEnd"/>
    </w:p>
    <w:p w14:paraId="79324504" w14:textId="77777777" w:rsidR="003C3744" w:rsidRDefault="003C3744" w:rsidP="003C3744">
      <w:pPr>
        <w:spacing w:line="259" w:lineRule="auto"/>
        <w:rPr>
          <w:rFonts w:eastAsia="Times New Roman"/>
        </w:rPr>
      </w:pPr>
      <w:r w:rsidRPr="003C3744">
        <w:rPr>
          <w:rFonts w:eastAsia="Times New Roman"/>
        </w:rPr>
        <w:t>P=</w:t>
      </w:r>
      <w:r>
        <w:rPr>
          <w:rFonts w:eastAsia="Times New Roman"/>
        </w:rPr>
        <w:t xml:space="preserve">inversión </w:t>
      </w:r>
      <w:r w:rsidRPr="003C3744">
        <w:rPr>
          <w:rFonts w:eastAsia="Times New Roman"/>
        </w:rPr>
        <w:t>inicial</w:t>
      </w:r>
    </w:p>
    <w:p w14:paraId="6777B8E2" w14:textId="77777777" w:rsidR="003C3744" w:rsidRDefault="003C3744" w:rsidP="003C3744">
      <w:pPr>
        <w:spacing w:line="259" w:lineRule="auto"/>
        <w:rPr>
          <w:rFonts w:eastAsia="Times New Roman"/>
        </w:rPr>
      </w:pPr>
      <w:r w:rsidRPr="003C3744">
        <w:rPr>
          <w:rFonts w:eastAsia="Times New Roman"/>
        </w:rPr>
        <w:t>FNE=Flujos Netos de Efectivo</w:t>
      </w:r>
    </w:p>
    <w:p w14:paraId="3863E361" w14:textId="7E97CC35" w:rsidR="003C3744" w:rsidRDefault="003C3744" w:rsidP="003C3744">
      <w:pPr>
        <w:spacing w:line="259" w:lineRule="auto"/>
        <w:rPr>
          <w:rFonts w:eastAsia="Times New Roman"/>
        </w:rPr>
      </w:pPr>
      <w:r w:rsidRPr="003C3744">
        <w:rPr>
          <w:rFonts w:eastAsia="Times New Roman"/>
        </w:rPr>
        <w:t>i=Tasa de interés</w:t>
      </w:r>
    </w:p>
    <w:p w14:paraId="2081FBC6" w14:textId="081FC469" w:rsidR="002B3317" w:rsidRDefault="002B3317" w:rsidP="003C3744">
      <w:pPr>
        <w:spacing w:line="259" w:lineRule="auto"/>
        <w:rPr>
          <w:rFonts w:eastAsia="Times New Roman"/>
        </w:rPr>
      </w:pPr>
      <w:r w:rsidRPr="002B3317">
        <w:rPr>
          <w:rFonts w:eastAsia="Times New Roman"/>
        </w:rPr>
        <w:lastRenderedPageBreak/>
        <w:t xml:space="preserve">La ventaja fundamental de este método es que considera el valor del dinero en el tiempo y su inconveniente principal es la dificultad de especificar el tipo de descuento o de actualización, </w:t>
      </w:r>
      <w:proofErr w:type="spellStart"/>
      <w:r w:rsidRPr="002B3317">
        <w:rPr>
          <w:rFonts w:eastAsia="Times New Roman"/>
        </w:rPr>
        <w:t>ri</w:t>
      </w:r>
      <w:proofErr w:type="spellEnd"/>
      <w:r w:rsidRPr="002B3317">
        <w:rPr>
          <w:rFonts w:eastAsia="Times New Roman"/>
        </w:rPr>
        <w:t>, el cual debe considerar además del tipo de interés, el riesgo que representa el proyecto.</w:t>
      </w:r>
    </w:p>
    <w:p w14:paraId="6C810153" w14:textId="6B16DAE6" w:rsidR="003C3744" w:rsidRPr="003C3744" w:rsidRDefault="003C3744" w:rsidP="003C3744">
      <w:pPr>
        <w:spacing w:line="259" w:lineRule="auto"/>
        <w:jc w:val="left"/>
        <w:rPr>
          <w:rFonts w:eastAsia="Times New Roman"/>
        </w:rPr>
      </w:pPr>
      <w:r w:rsidRPr="003C3744">
        <w:rPr>
          <w:rFonts w:eastAsia="Times New Roman"/>
        </w:rPr>
        <w:t>2.    Tasa Interna de Retorno (TIR)</w:t>
      </w:r>
    </w:p>
    <w:p w14:paraId="14B9301B" w14:textId="34D50B62" w:rsidR="001F0978" w:rsidRDefault="001F0978" w:rsidP="001F0978">
      <w:pPr>
        <w:spacing w:line="259" w:lineRule="auto"/>
      </w:pPr>
      <w:r>
        <w:t>Este método consiste en encontrar una tasa de interés en la cual se cumplen las condiciones buscadas en el momento de iniciar o aceptar un proyecto de inversión. Tiene como ventaja frente a otras metodologías como la del Valor Presente Neto (VPN) o el Valor Presente Neto Incremental (VPNI) que en este se elimina el cálculo de la Tasa de Interés de Oportunidad (TIO), esto le da una característica favorable en su utilización por parte de los administradores financieros.</w:t>
      </w:r>
    </w:p>
    <w:p w14:paraId="7C0A237B" w14:textId="33DF599D" w:rsidR="001F0978" w:rsidRPr="001F0978" w:rsidRDefault="001F0978" w:rsidP="001F0978">
      <w:pPr>
        <w:spacing w:line="259" w:lineRule="auto"/>
        <w:rPr>
          <w:rFonts w:eastAsia="Times New Roman"/>
        </w:rPr>
      </w:pPr>
      <m:oMathPara>
        <m:oMath>
          <m:r>
            <w:rPr>
              <w:rFonts w:ascii="Cambria Math" w:eastAsia="Times New Roman" w:hAnsi="Cambria Math"/>
            </w:rPr>
            <m:t>VP</m:t>
          </m:r>
          <m:r>
            <w:rPr>
              <w:rFonts w:ascii="Cambria Math" w:eastAsia="Times New Roman" w:hAnsi="Cambria Math"/>
            </w:rPr>
            <m:t>N</m:t>
          </m:r>
          <m:r>
            <w:rPr>
              <w:rFonts w:ascii="Cambria Math" w:eastAsia="Times New Roman" w:hAnsi="Cambria Math"/>
            </w:rPr>
            <m:t xml:space="preserve"> = -</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1</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3</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4</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F</m:t>
              </m:r>
              <m:r>
                <w:rPr>
                  <w:rFonts w:ascii="Cambria Math" w:eastAsia="Times New Roman" w:hAnsi="Cambria Math"/>
                </w:rPr>
                <m:t>N</m:t>
              </m:r>
              <m:r>
                <w:rPr>
                  <w:rFonts w:ascii="Cambria Math" w:eastAsia="Times New Roman" w:hAnsi="Cambria Math"/>
                </w:rPr>
                <m:t>E</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i</m:t>
                      </m:r>
                    </m:e>
                  </m:d>
                </m:e>
                <m:sup>
                  <m:r>
                    <w:rPr>
                      <w:rFonts w:ascii="Cambria Math" w:eastAsia="Times New Roman" w:hAnsi="Cambria Math"/>
                    </w:rPr>
                    <m:t>5</m:t>
                  </m:r>
                </m:sup>
              </m:sSup>
            </m:den>
          </m:f>
        </m:oMath>
      </m:oMathPara>
    </w:p>
    <w:p w14:paraId="1A7DA71E" w14:textId="5E3AF4FD" w:rsidR="001F0978" w:rsidRDefault="001F0978" w:rsidP="001F0978">
      <w:pPr>
        <w:spacing w:line="259" w:lineRule="auto"/>
        <w:rPr>
          <w:rFonts w:eastAsia="Times New Roman"/>
        </w:rPr>
      </w:pPr>
      <w:r>
        <w:rPr>
          <w:rFonts w:eastAsia="Times New Roman"/>
        </w:rPr>
        <w:t>E</w:t>
      </w:r>
      <w:r w:rsidRPr="001F0978">
        <w:rPr>
          <w:rFonts w:eastAsia="Times New Roman"/>
        </w:rPr>
        <w:t>l criterio de aceptación en el cálculo de la Tasa Interna de Retorno (TIR) es: si ésta es</w:t>
      </w:r>
      <w:r>
        <w:rPr>
          <w:rFonts w:eastAsia="Times New Roman"/>
        </w:rPr>
        <w:t xml:space="preserve"> </w:t>
      </w:r>
      <w:r w:rsidRPr="001F0978">
        <w:rPr>
          <w:rFonts w:eastAsia="Times New Roman"/>
        </w:rPr>
        <w:t>mayor que la tasa de interés (i), aceptamos la inversión; es decir, si el rendimiento de la empresa es</w:t>
      </w:r>
      <w:r>
        <w:rPr>
          <w:rFonts w:eastAsia="Times New Roman"/>
        </w:rPr>
        <w:t xml:space="preserve"> </w:t>
      </w:r>
      <w:r w:rsidRPr="001F0978">
        <w:rPr>
          <w:rFonts w:eastAsia="Times New Roman"/>
        </w:rPr>
        <w:t>mayor que el mínimo fijado como aceptable, la inversión es económicamente rentable</w:t>
      </w:r>
    </w:p>
    <w:p w14:paraId="393D78C7" w14:textId="77777777" w:rsidR="00C3753E" w:rsidRPr="00C3753E" w:rsidRDefault="00C3753E" w:rsidP="00C3753E">
      <w:pPr>
        <w:spacing w:line="259" w:lineRule="auto"/>
        <w:rPr>
          <w:rFonts w:eastAsia="Times New Roman"/>
        </w:rPr>
      </w:pPr>
      <w:r w:rsidRPr="00C3753E">
        <w:rPr>
          <w:rFonts w:eastAsia="Times New Roman"/>
        </w:rPr>
        <w:t>TIR &gt; i , y la inversión interesa.</w:t>
      </w:r>
    </w:p>
    <w:p w14:paraId="064F47F5" w14:textId="77777777" w:rsidR="00C3753E" w:rsidRPr="00C3753E" w:rsidRDefault="00C3753E" w:rsidP="00C3753E">
      <w:pPr>
        <w:spacing w:line="259" w:lineRule="auto"/>
        <w:rPr>
          <w:rFonts w:eastAsia="Times New Roman"/>
        </w:rPr>
      </w:pPr>
      <w:r w:rsidRPr="00C3753E">
        <w:rPr>
          <w:rFonts w:eastAsia="Times New Roman"/>
        </w:rPr>
        <w:t>TIR = i, y la inversión es indiferente.</w:t>
      </w:r>
    </w:p>
    <w:p w14:paraId="16D57145" w14:textId="46C33DFE" w:rsidR="00C3753E" w:rsidRDefault="00C3753E" w:rsidP="00C3753E">
      <w:pPr>
        <w:spacing w:line="259" w:lineRule="auto"/>
        <w:rPr>
          <w:rFonts w:eastAsia="Times New Roman"/>
        </w:rPr>
      </w:pPr>
      <w:r w:rsidRPr="00C3753E">
        <w:rPr>
          <w:rFonts w:eastAsia="Times New Roman"/>
        </w:rPr>
        <w:t>TIR &lt; i, y la inversión se rechaza.</w:t>
      </w:r>
    </w:p>
    <w:p w14:paraId="77F645B2" w14:textId="77777777" w:rsidR="00C3753E" w:rsidRPr="00C3753E" w:rsidRDefault="00C3753E" w:rsidP="00C3753E">
      <w:pPr>
        <w:spacing w:line="259" w:lineRule="auto"/>
        <w:rPr>
          <w:rFonts w:eastAsia="Times New Roman"/>
        </w:rPr>
      </w:pPr>
      <w:r w:rsidRPr="00C3753E">
        <w:rPr>
          <w:rFonts w:eastAsia="Times New Roman"/>
        </w:rPr>
        <w:t>Una ventaja de este método es que se puede calcular a partir de los flujos proyectados de la inversión, sin necesidad de conocer el costo de capital de la empresa, que requiere de cálculos más complejos.</w:t>
      </w:r>
    </w:p>
    <w:p w14:paraId="4B2E1A9B" w14:textId="55177583" w:rsidR="00C3753E" w:rsidRDefault="00C3753E" w:rsidP="00C3753E">
      <w:pPr>
        <w:spacing w:line="259" w:lineRule="auto"/>
        <w:rPr>
          <w:rFonts w:eastAsia="Times New Roman"/>
        </w:rPr>
      </w:pPr>
      <w:r>
        <w:rPr>
          <w:rFonts w:eastAsia="Times New Roman"/>
        </w:rPr>
        <w:t>Las desventaja es que s</w:t>
      </w:r>
      <w:r w:rsidRPr="00C3753E">
        <w:rPr>
          <w:rFonts w:eastAsia="Times New Roman"/>
        </w:rPr>
        <w:t>e basa en la hipótesis de reinversión o financiación de los cobros o pagos netos intermedios a la tasa r, es decir, lo pagos netos se vuelven a reinvertir a un rendimiento r y el costo de los pagos netos es r, lo cual es irreal.</w:t>
      </w:r>
    </w:p>
    <w:p w14:paraId="481D0085" w14:textId="77777777" w:rsidR="003C3744" w:rsidRPr="003C3744" w:rsidRDefault="003C3744" w:rsidP="003C3744">
      <w:pPr>
        <w:spacing w:line="259" w:lineRule="auto"/>
        <w:jc w:val="left"/>
        <w:rPr>
          <w:rFonts w:eastAsia="Times New Roman"/>
        </w:rPr>
      </w:pPr>
      <w:r w:rsidRPr="003C3744">
        <w:rPr>
          <w:rFonts w:eastAsia="Times New Roman"/>
        </w:rPr>
        <w:t>3.    Método de Periodo de Recuperación</w:t>
      </w:r>
    </w:p>
    <w:p w14:paraId="1BA9BD38" w14:textId="77777777" w:rsidR="003C3744" w:rsidRPr="003C3744" w:rsidRDefault="003C3744" w:rsidP="001F0978">
      <w:pPr>
        <w:spacing w:line="259" w:lineRule="auto"/>
        <w:rPr>
          <w:rFonts w:eastAsia="Times New Roman"/>
        </w:rPr>
      </w:pPr>
      <w:r w:rsidRPr="003C3744">
        <w:rPr>
          <w:rFonts w:eastAsia="Times New Roman"/>
        </w:rPr>
        <w:t>El método de periodo de recuperación determina el tiempo que tomará recuperar la inversión inicial. Otro enfoque para comprender este modelo es verlo como la cantidad de tiempo que tomará llegar al punto de equilibrio.</w:t>
      </w:r>
    </w:p>
    <w:p w14:paraId="59CCCB15" w14:textId="27F17F1E" w:rsidR="003C3744" w:rsidRDefault="001F0978" w:rsidP="001F0978">
      <w:pPr>
        <w:spacing w:line="259" w:lineRule="auto"/>
      </w:pPr>
      <w:r>
        <w:t xml:space="preserve">El Método Periodo de Recuperación basa sus fundamentos en la cantidad de tiempo que debe utilizarse, para recuperar la inversión, sin tener en cuenta los intereses. Es decir, </w:t>
      </w:r>
      <w:r>
        <w:t>que,</w:t>
      </w:r>
      <w:r>
        <w:t xml:space="preserve"> si un proyecto tiene un costo total y por su implementación se espera obtener un ingreso futuro, en cuanto tiempo se recuperará la inversión inicial.</w:t>
      </w:r>
    </w:p>
    <w:p w14:paraId="76A66209" w14:textId="069117A3" w:rsidR="002B3317" w:rsidRPr="003C3744" w:rsidRDefault="002B3317" w:rsidP="001F0978">
      <w:pPr>
        <w:spacing w:line="259" w:lineRule="auto"/>
        <w:rPr>
          <w:rFonts w:eastAsia="Times New Roman"/>
        </w:rPr>
      </w:pPr>
      <m:oMathPara>
        <m:oMath>
          <m:r>
            <w:rPr>
              <w:rFonts w:ascii="Cambria Math" w:eastAsia="Times New Roman" w:hAnsi="Cambria Math"/>
            </w:rPr>
            <m:t xml:space="preserve">MPR= </m:t>
          </m:r>
          <m:f>
            <m:fPr>
              <m:ctrlPr>
                <w:rPr>
                  <w:rFonts w:ascii="Cambria Math" w:hAnsi="Cambria Math"/>
                </w:rPr>
              </m:ctrlPr>
            </m:fPr>
            <m:num>
              <m:r>
                <m:rPr>
                  <m:sty m:val="p"/>
                </m:rPr>
                <w:rPr>
                  <w:rFonts w:ascii="Cambria Math" w:hAnsi="Cambria Math"/>
                </w:rPr>
                <m:t>Utilidad Neta</m:t>
              </m:r>
              <m:r>
                <m:rPr>
                  <m:sty m:val="p"/>
                </m:rPr>
                <w:rPr>
                  <w:rFonts w:ascii="Cambria Math" w:hAnsi="Cambria Math"/>
                </w:rPr>
                <m:t xml:space="preserve"> </m:t>
              </m:r>
              <m:r>
                <m:rPr>
                  <m:sty m:val="p"/>
                </m:rPr>
                <w:rPr>
                  <w:rFonts w:ascii="Cambria Math" w:hAnsi="Cambria Math"/>
                </w:rPr>
                <m:t>Promedio</m:t>
              </m:r>
            </m:num>
            <m:den>
              <m:r>
                <m:rPr>
                  <m:sty m:val="p"/>
                </m:rPr>
                <w:rPr>
                  <w:rFonts w:ascii="Cambria Math" w:hAnsi="Cambria Math"/>
                </w:rPr>
                <m:t>I</m:t>
              </m:r>
              <m:r>
                <m:rPr>
                  <m:sty m:val="p"/>
                </m:rPr>
                <w:rPr>
                  <w:rFonts w:ascii="Cambria Math" w:hAnsi="Cambria Math"/>
                </w:rPr>
                <m:t>nversión</m:t>
              </m:r>
              <m:r>
                <m:rPr>
                  <m:sty m:val="p"/>
                </m:rPr>
                <w:rPr>
                  <w:rFonts w:ascii="Cambria Math" w:hAnsi="Cambria Math"/>
                </w:rPr>
                <m:t xml:space="preserve"> </m:t>
              </m:r>
              <m:r>
                <m:rPr>
                  <m:sty m:val="p"/>
                </m:rPr>
                <w:rPr>
                  <w:rFonts w:ascii="Cambria Math" w:hAnsi="Cambria Math"/>
                </w:rPr>
                <m:t>promedio</m:t>
              </m:r>
            </m:den>
          </m:f>
        </m:oMath>
      </m:oMathPara>
    </w:p>
    <w:p w14:paraId="3CC8B187" w14:textId="77777777" w:rsidR="00552742" w:rsidRDefault="00552742">
      <w:pPr>
        <w:spacing w:line="259" w:lineRule="auto"/>
        <w:jc w:val="left"/>
        <w:rPr>
          <w:rFonts w:eastAsia="Times New Roman"/>
        </w:rPr>
      </w:pPr>
      <w:r>
        <w:rPr>
          <w:rFonts w:eastAsia="Times New Roman"/>
        </w:rPr>
        <w:br w:type="page"/>
      </w:r>
    </w:p>
    <w:p w14:paraId="5CAD9F46" w14:textId="52A91CF4" w:rsidR="00F966E3" w:rsidRDefault="003C3744" w:rsidP="003C3744">
      <w:pPr>
        <w:spacing w:line="259" w:lineRule="auto"/>
        <w:jc w:val="left"/>
        <w:rPr>
          <w:rFonts w:eastAsia="Times New Roman"/>
        </w:rPr>
      </w:pPr>
      <w:r w:rsidRPr="003C3744">
        <w:rPr>
          <w:rFonts w:eastAsia="Times New Roman"/>
        </w:rPr>
        <w:lastRenderedPageBreak/>
        <w:t>4.    Índice de Rentabilidad</w:t>
      </w:r>
    </w:p>
    <w:p w14:paraId="37B9F786" w14:textId="77777777" w:rsidR="003C3744" w:rsidRPr="003C3744" w:rsidRDefault="003C3744" w:rsidP="003C3744">
      <w:pPr>
        <w:spacing w:line="259" w:lineRule="auto"/>
        <w:jc w:val="left"/>
        <w:rPr>
          <w:rFonts w:eastAsia="Times New Roman"/>
        </w:rPr>
      </w:pPr>
      <w:r w:rsidRPr="003C3744">
        <w:rPr>
          <w:rFonts w:eastAsia="Times New Roman"/>
        </w:rPr>
        <w:t>El índice de rentabilidad permite evaluar, de manera rápida, si el proyecto de inversión es viable. Esto se consigue determinando el valor obtenido entre beneficio en base al costo.</w:t>
      </w:r>
    </w:p>
    <w:p w14:paraId="16BDFB7C" w14:textId="5AC28E22" w:rsidR="003C3744" w:rsidRDefault="003C3744" w:rsidP="003C3744">
      <w:pPr>
        <w:spacing w:line="259" w:lineRule="auto"/>
        <w:jc w:val="left"/>
        <w:rPr>
          <w:rFonts w:eastAsia="Times New Roman"/>
        </w:rPr>
      </w:pPr>
      <w:r w:rsidRPr="003C3744">
        <w:rPr>
          <w:rFonts w:eastAsia="Times New Roman"/>
        </w:rPr>
        <w:t>Si bien el VPN es el modelo más empleado, no se puede determinar cuál modelo funcionará y cuál no. Lo importante es elegir el que mejor se adapte a cada negocio y sus necesidades.</w:t>
      </w:r>
    </w:p>
    <w:p w14:paraId="74D38617" w14:textId="21F7D26D" w:rsidR="002B3317" w:rsidRPr="002B3317" w:rsidRDefault="002B3317" w:rsidP="003C3744">
      <w:pPr>
        <w:spacing w:line="259" w:lineRule="auto"/>
        <w:jc w:val="left"/>
        <w:rPr>
          <w:rFonts w:eastAsia="Times New Roman"/>
        </w:rPr>
      </w:pPr>
      <m:oMathPara>
        <m:oMath>
          <m:r>
            <w:rPr>
              <w:rFonts w:ascii="Cambria Math" w:eastAsia="Times New Roman" w:hAnsi="Cambria Math"/>
            </w:rPr>
            <m:t>IR=</m:t>
          </m:r>
          <m:f>
            <m:fPr>
              <m:ctrlPr>
                <w:rPr>
                  <w:rFonts w:ascii="Cambria Math" w:eastAsia="Times New Roman" w:hAnsi="Cambria Math"/>
                  <w:i/>
                </w:rPr>
              </m:ctrlPr>
            </m:fPr>
            <m:num>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k</m:t>
                      </m:r>
                    </m:e>
                  </m:d>
                </m:e>
                <m:sup>
                  <m:r>
                    <w:rPr>
                      <w:rFonts w:ascii="Cambria Math" w:eastAsia="Times New Roman" w:hAnsi="Cambria Math"/>
                    </w:rPr>
                    <m:t>1</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k</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k</m:t>
                      </m:r>
                    </m:e>
                  </m:d>
                </m:e>
                <m:sup>
                  <m:r>
                    <w:rPr>
                      <w:rFonts w:ascii="Cambria Math" w:eastAsia="Times New Roman" w:hAnsi="Cambria Math"/>
                    </w:rPr>
                    <m:t>3</m:t>
                  </m:r>
                </m:sup>
              </m:sSup>
            </m:den>
          </m:f>
          <m:r>
            <w:rPr>
              <w:rFonts w:ascii="Cambria Math" w:eastAsia="Times New Roman" w:hAnsi="Cambria Math"/>
            </w:rPr>
            <m:t>+</m:t>
          </m:r>
          <m:r>
            <w:rPr>
              <w:rFonts w:ascii="Cambria Math" w:eastAsia="Times New Roman" w:hAnsi="Cambria Math"/>
            </w:rPr>
            <m:t>…</m:t>
          </m:r>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n</m:t>
                  </m:r>
                </m:sub>
              </m:sSub>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rPr>
                        <m:t>+</m:t>
                      </m:r>
                      <m:r>
                        <w:rPr>
                          <w:rFonts w:ascii="Cambria Math" w:eastAsia="Times New Roman" w:hAnsi="Cambria Math"/>
                        </w:rPr>
                        <m:t>k</m:t>
                      </m:r>
                    </m:e>
                  </m:d>
                </m:e>
                <m:sup>
                  <m:r>
                    <w:rPr>
                      <w:rFonts w:ascii="Cambria Math" w:eastAsia="Times New Roman" w:hAnsi="Cambria Math"/>
                    </w:rPr>
                    <m:t>n</m:t>
                  </m:r>
                </m:sup>
              </m:sSup>
            </m:den>
          </m:f>
        </m:oMath>
      </m:oMathPara>
    </w:p>
    <w:p w14:paraId="2F75517D" w14:textId="77777777" w:rsidR="002B3317" w:rsidRPr="002B3317" w:rsidRDefault="002B3317" w:rsidP="002B3317">
      <w:pPr>
        <w:spacing w:line="259" w:lineRule="auto"/>
        <w:jc w:val="left"/>
        <w:rPr>
          <w:rFonts w:eastAsia="Times New Roman"/>
        </w:rPr>
      </w:pPr>
      <w:r w:rsidRPr="002B3317">
        <w:rPr>
          <w:rFonts w:eastAsia="Times New Roman"/>
        </w:rPr>
        <w:t>Si la TIR es &gt; que el costo de capital, aceptar el proyecto</w:t>
      </w:r>
    </w:p>
    <w:p w14:paraId="42C3E3C1" w14:textId="77777777" w:rsidR="002B3317" w:rsidRPr="002B3317" w:rsidRDefault="002B3317" w:rsidP="002B3317">
      <w:pPr>
        <w:spacing w:line="259" w:lineRule="auto"/>
        <w:jc w:val="left"/>
        <w:rPr>
          <w:rFonts w:eastAsia="Times New Roman"/>
        </w:rPr>
      </w:pPr>
      <w:r w:rsidRPr="002B3317">
        <w:rPr>
          <w:rFonts w:eastAsia="Times New Roman"/>
        </w:rPr>
        <w:t>Si la TIR es &lt; que el costo de capital, rechazar el proyecto</w:t>
      </w:r>
    </w:p>
    <w:p w14:paraId="3B5070E5" w14:textId="4FE92F49" w:rsidR="002B3317" w:rsidRPr="003C3744" w:rsidRDefault="002B3317" w:rsidP="002B3317">
      <w:pPr>
        <w:spacing w:line="259" w:lineRule="auto"/>
        <w:jc w:val="left"/>
        <w:rPr>
          <w:rFonts w:eastAsia="Times New Roman"/>
        </w:rPr>
      </w:pPr>
      <w:r w:rsidRPr="002B3317">
        <w:rPr>
          <w:rFonts w:eastAsia="Times New Roman"/>
        </w:rPr>
        <w:t>TIR = k, cubre exactamente el costo de capital invertido, por lo</w:t>
      </w:r>
      <w:r>
        <w:rPr>
          <w:rFonts w:eastAsia="Times New Roman"/>
        </w:rPr>
        <w:t xml:space="preserve"> </w:t>
      </w:r>
      <w:r w:rsidR="006B517E" w:rsidRPr="002B3317">
        <w:rPr>
          <w:rFonts w:eastAsia="Times New Roman"/>
        </w:rPr>
        <w:t>tanto,</w:t>
      </w:r>
      <w:r w:rsidRPr="002B3317">
        <w:rPr>
          <w:rFonts w:eastAsia="Times New Roman"/>
        </w:rPr>
        <w:t xml:space="preserve"> el proyecto es indiferente.</w:t>
      </w:r>
    </w:p>
    <w:p w14:paraId="150E3D50" w14:textId="6B3B4AB3" w:rsidR="00F966E3" w:rsidRPr="003C3744" w:rsidRDefault="00F966E3" w:rsidP="00647453">
      <w:pPr>
        <w:spacing w:line="259" w:lineRule="auto"/>
        <w:jc w:val="left"/>
        <w:rPr>
          <w:rFonts w:eastAsia="Times New Roman"/>
          <w:b/>
          <w:bCs/>
        </w:rPr>
      </w:pPr>
      <w:r w:rsidRPr="003C3744">
        <w:rPr>
          <w:rFonts w:eastAsia="Times New Roman"/>
          <w:b/>
          <w:bCs/>
        </w:rPr>
        <w:t>Conclusión</w:t>
      </w:r>
    </w:p>
    <w:p w14:paraId="05A58407" w14:textId="29C08579" w:rsidR="00F966E3" w:rsidRPr="003C3744" w:rsidRDefault="00F76795" w:rsidP="00647453">
      <w:pPr>
        <w:spacing w:line="259" w:lineRule="auto"/>
        <w:jc w:val="left"/>
        <w:rPr>
          <w:rFonts w:eastAsia="Times New Roman"/>
        </w:rPr>
      </w:pPr>
      <w:r>
        <w:rPr>
          <w:rFonts w:eastAsia="Times New Roman"/>
        </w:rPr>
        <w:t>El proceso de evaluación es una pieza clave para la adquisición de proyecto, todo esto para no tener perdidas en los proyectos realizados</w:t>
      </w:r>
      <w:r w:rsidR="00C3753E">
        <w:rPr>
          <w:rFonts w:eastAsia="Times New Roman"/>
        </w:rPr>
        <w:t>; se pudo observar también sus ventajas y desventajas de cada una de ellas</w:t>
      </w:r>
      <w:r w:rsidR="006B517E">
        <w:rPr>
          <w:rFonts w:eastAsia="Times New Roman"/>
        </w:rPr>
        <w:t>; se concluye cada uno de estos métodos son lo suficientes para determinar si un proyecto es o n factible pero cada uno de ellos tiene sus irregularidades; por lo cual depende del usuario usarlas a su antojo</w:t>
      </w:r>
      <w:r w:rsidR="00C3753E">
        <w:rPr>
          <w:rFonts w:eastAsia="Times New Roman"/>
        </w:rPr>
        <w:t xml:space="preserve">. </w:t>
      </w:r>
    </w:p>
    <w:p w14:paraId="0077F4FB" w14:textId="30FABA53" w:rsidR="00F966E3" w:rsidRDefault="00F966E3" w:rsidP="00647453">
      <w:pPr>
        <w:spacing w:line="259" w:lineRule="auto"/>
        <w:jc w:val="left"/>
        <w:rPr>
          <w:rFonts w:eastAsia="Times New Roman"/>
          <w:b/>
          <w:bCs/>
        </w:rPr>
      </w:pPr>
      <w:r w:rsidRPr="003C3744">
        <w:rPr>
          <w:rFonts w:eastAsia="Times New Roman"/>
          <w:b/>
          <w:bCs/>
        </w:rPr>
        <w:t>Bibliografía</w:t>
      </w:r>
    </w:p>
    <w:p w14:paraId="1DCAC3A4" w14:textId="19E6854E" w:rsidR="003C3744" w:rsidRDefault="003C3744" w:rsidP="00647453">
      <w:pPr>
        <w:spacing w:line="259" w:lineRule="auto"/>
        <w:jc w:val="left"/>
        <w:rPr>
          <w:rFonts w:eastAsia="Times New Roman"/>
        </w:rPr>
      </w:pPr>
      <w:r w:rsidRPr="003C3744">
        <w:rPr>
          <w:rFonts w:eastAsia="Times New Roman"/>
        </w:rPr>
        <w:t>https://www.esan.edu.pe/apuntes-empresariales/2015/08/cuatro-modelos-evaluar-proyectos-inversion/</w:t>
      </w:r>
    </w:p>
    <w:p w14:paraId="3B94C78B" w14:textId="2135A126" w:rsidR="001F0978" w:rsidRDefault="001F0978" w:rsidP="00647453">
      <w:pPr>
        <w:spacing w:line="259" w:lineRule="auto"/>
        <w:jc w:val="left"/>
        <w:rPr>
          <w:rFonts w:eastAsia="Times New Roman"/>
        </w:rPr>
      </w:pPr>
      <w:r w:rsidRPr="001F0978">
        <w:rPr>
          <w:rFonts w:eastAsia="Times New Roman"/>
        </w:rPr>
        <w:t>https://www.aiu.edu/resources/formulacion%20y%20evaluacion/lecci%C3%B3n%203.pdf</w:t>
      </w:r>
    </w:p>
    <w:p w14:paraId="294D73B3" w14:textId="4AE1A1F9" w:rsidR="001F0978" w:rsidRDefault="002B3317" w:rsidP="00647453">
      <w:pPr>
        <w:spacing w:line="259" w:lineRule="auto"/>
        <w:jc w:val="left"/>
        <w:rPr>
          <w:rFonts w:eastAsia="Times New Roman"/>
        </w:rPr>
      </w:pPr>
      <w:r w:rsidRPr="002B3317">
        <w:rPr>
          <w:rFonts w:eastAsia="Times New Roman"/>
        </w:rPr>
        <w:t>https://www.gestiopolis.com/metodos-para-la-evaluacion-financiera-de-proyectos/</w:t>
      </w:r>
    </w:p>
    <w:p w14:paraId="4D0FBADA" w14:textId="3D58F250" w:rsidR="000C2419" w:rsidRDefault="000C2419" w:rsidP="00647453">
      <w:pPr>
        <w:spacing w:line="259" w:lineRule="auto"/>
        <w:jc w:val="left"/>
        <w:rPr>
          <w:rFonts w:eastAsia="Times New Roman"/>
        </w:rPr>
      </w:pPr>
      <w:r w:rsidRPr="000C2419">
        <w:rPr>
          <w:rFonts w:eastAsia="Times New Roman"/>
        </w:rPr>
        <w:t>https://www.uaeh.edu.mx/docencia/P_Presentaciones/huejutla/administracion/evaluacion%20de%20proyecto%20de%20inversion/metodos_y_tecnicas_de_evaluacion_de_proyectos_de_inversion.pdf</w:t>
      </w:r>
    </w:p>
    <w:p w14:paraId="1854C879" w14:textId="77777777" w:rsidR="000C2419" w:rsidRPr="003C3744" w:rsidRDefault="000C2419" w:rsidP="00647453">
      <w:pPr>
        <w:spacing w:line="259" w:lineRule="auto"/>
        <w:jc w:val="left"/>
        <w:rPr>
          <w:rFonts w:eastAsia="Times New Roman"/>
        </w:rPr>
      </w:pPr>
    </w:p>
    <w:sectPr w:rsidR="000C2419" w:rsidRPr="003C3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492F"/>
    <w:multiLevelType w:val="hybridMultilevel"/>
    <w:tmpl w:val="6172DFEE"/>
    <w:lvl w:ilvl="0" w:tplc="4CB2D566">
      <w:start w:val="1"/>
      <w:numFmt w:val="decimal"/>
      <w:lvlText w:val="%1."/>
      <w:lvlJc w:val="left"/>
      <w:pPr>
        <w:ind w:left="710" w:hanging="720"/>
      </w:pPr>
      <w:rPr>
        <w:rFonts w:hint="default"/>
      </w:rPr>
    </w:lvl>
    <w:lvl w:ilvl="1" w:tplc="4B56AE04">
      <w:start w:val="1"/>
      <w:numFmt w:val="lowerLetter"/>
      <w:lvlText w:val="%2)"/>
      <w:lvlJc w:val="left"/>
      <w:pPr>
        <w:ind w:left="1430" w:hanging="720"/>
      </w:pPr>
      <w:rPr>
        <w:rFonts w:hint="default"/>
      </w:rPr>
    </w:lvl>
    <w:lvl w:ilvl="2" w:tplc="300A001B" w:tentative="1">
      <w:start w:val="1"/>
      <w:numFmt w:val="lowerRoman"/>
      <w:lvlText w:val="%3."/>
      <w:lvlJc w:val="right"/>
      <w:pPr>
        <w:ind w:left="1790" w:hanging="180"/>
      </w:pPr>
    </w:lvl>
    <w:lvl w:ilvl="3" w:tplc="300A000F" w:tentative="1">
      <w:start w:val="1"/>
      <w:numFmt w:val="decimal"/>
      <w:lvlText w:val="%4."/>
      <w:lvlJc w:val="left"/>
      <w:pPr>
        <w:ind w:left="2510" w:hanging="360"/>
      </w:pPr>
    </w:lvl>
    <w:lvl w:ilvl="4" w:tplc="300A0019" w:tentative="1">
      <w:start w:val="1"/>
      <w:numFmt w:val="lowerLetter"/>
      <w:lvlText w:val="%5."/>
      <w:lvlJc w:val="left"/>
      <w:pPr>
        <w:ind w:left="3230" w:hanging="360"/>
      </w:pPr>
    </w:lvl>
    <w:lvl w:ilvl="5" w:tplc="300A001B" w:tentative="1">
      <w:start w:val="1"/>
      <w:numFmt w:val="lowerRoman"/>
      <w:lvlText w:val="%6."/>
      <w:lvlJc w:val="right"/>
      <w:pPr>
        <w:ind w:left="3950" w:hanging="180"/>
      </w:pPr>
    </w:lvl>
    <w:lvl w:ilvl="6" w:tplc="300A000F" w:tentative="1">
      <w:start w:val="1"/>
      <w:numFmt w:val="decimal"/>
      <w:lvlText w:val="%7."/>
      <w:lvlJc w:val="left"/>
      <w:pPr>
        <w:ind w:left="4670" w:hanging="360"/>
      </w:pPr>
    </w:lvl>
    <w:lvl w:ilvl="7" w:tplc="300A0019" w:tentative="1">
      <w:start w:val="1"/>
      <w:numFmt w:val="lowerLetter"/>
      <w:lvlText w:val="%8."/>
      <w:lvlJc w:val="left"/>
      <w:pPr>
        <w:ind w:left="5390" w:hanging="360"/>
      </w:pPr>
    </w:lvl>
    <w:lvl w:ilvl="8" w:tplc="300A001B" w:tentative="1">
      <w:start w:val="1"/>
      <w:numFmt w:val="lowerRoman"/>
      <w:lvlText w:val="%9."/>
      <w:lvlJc w:val="right"/>
      <w:pPr>
        <w:ind w:left="6110" w:hanging="180"/>
      </w:pPr>
    </w:lvl>
  </w:abstractNum>
  <w:abstractNum w:abstractNumId="1" w15:restartNumberingAfterBreak="0">
    <w:nsid w:val="730A22C7"/>
    <w:multiLevelType w:val="hybridMultilevel"/>
    <w:tmpl w:val="CF24287E"/>
    <w:lvl w:ilvl="0" w:tplc="300A000F">
      <w:start w:val="1"/>
      <w:numFmt w:val="decimal"/>
      <w:lvlText w:val="%1."/>
      <w:lvlJc w:val="left"/>
      <w:pPr>
        <w:ind w:left="710" w:hanging="360"/>
      </w:pPr>
    </w:lvl>
    <w:lvl w:ilvl="1" w:tplc="300A0019" w:tentative="1">
      <w:start w:val="1"/>
      <w:numFmt w:val="lowerLetter"/>
      <w:lvlText w:val="%2."/>
      <w:lvlJc w:val="left"/>
      <w:pPr>
        <w:ind w:left="1430" w:hanging="360"/>
      </w:pPr>
    </w:lvl>
    <w:lvl w:ilvl="2" w:tplc="300A001B" w:tentative="1">
      <w:start w:val="1"/>
      <w:numFmt w:val="lowerRoman"/>
      <w:lvlText w:val="%3."/>
      <w:lvlJc w:val="right"/>
      <w:pPr>
        <w:ind w:left="2150" w:hanging="180"/>
      </w:pPr>
    </w:lvl>
    <w:lvl w:ilvl="3" w:tplc="300A000F" w:tentative="1">
      <w:start w:val="1"/>
      <w:numFmt w:val="decimal"/>
      <w:lvlText w:val="%4."/>
      <w:lvlJc w:val="left"/>
      <w:pPr>
        <w:ind w:left="2870" w:hanging="360"/>
      </w:pPr>
    </w:lvl>
    <w:lvl w:ilvl="4" w:tplc="300A0019" w:tentative="1">
      <w:start w:val="1"/>
      <w:numFmt w:val="lowerLetter"/>
      <w:lvlText w:val="%5."/>
      <w:lvlJc w:val="left"/>
      <w:pPr>
        <w:ind w:left="3590" w:hanging="360"/>
      </w:pPr>
    </w:lvl>
    <w:lvl w:ilvl="5" w:tplc="300A001B" w:tentative="1">
      <w:start w:val="1"/>
      <w:numFmt w:val="lowerRoman"/>
      <w:lvlText w:val="%6."/>
      <w:lvlJc w:val="right"/>
      <w:pPr>
        <w:ind w:left="4310" w:hanging="180"/>
      </w:pPr>
    </w:lvl>
    <w:lvl w:ilvl="6" w:tplc="300A000F" w:tentative="1">
      <w:start w:val="1"/>
      <w:numFmt w:val="decimal"/>
      <w:lvlText w:val="%7."/>
      <w:lvlJc w:val="left"/>
      <w:pPr>
        <w:ind w:left="5030" w:hanging="360"/>
      </w:pPr>
    </w:lvl>
    <w:lvl w:ilvl="7" w:tplc="300A0019" w:tentative="1">
      <w:start w:val="1"/>
      <w:numFmt w:val="lowerLetter"/>
      <w:lvlText w:val="%8."/>
      <w:lvlJc w:val="left"/>
      <w:pPr>
        <w:ind w:left="5750" w:hanging="360"/>
      </w:pPr>
    </w:lvl>
    <w:lvl w:ilvl="8" w:tplc="300A001B" w:tentative="1">
      <w:start w:val="1"/>
      <w:numFmt w:val="lowerRoman"/>
      <w:lvlText w:val="%9."/>
      <w:lvlJc w:val="right"/>
      <w:pPr>
        <w:ind w:left="64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3D03"/>
    <w:rsid w:val="000038AC"/>
    <w:rsid w:val="00027687"/>
    <w:rsid w:val="00045D6B"/>
    <w:rsid w:val="000631F6"/>
    <w:rsid w:val="000C2419"/>
    <w:rsid w:val="00146992"/>
    <w:rsid w:val="001C38E7"/>
    <w:rsid w:val="001F0978"/>
    <w:rsid w:val="001F3D3D"/>
    <w:rsid w:val="00245EC5"/>
    <w:rsid w:val="00253E66"/>
    <w:rsid w:val="00294050"/>
    <w:rsid w:val="00296D58"/>
    <w:rsid w:val="002B3317"/>
    <w:rsid w:val="002D4E06"/>
    <w:rsid w:val="00307F00"/>
    <w:rsid w:val="003423E5"/>
    <w:rsid w:val="003C3744"/>
    <w:rsid w:val="003F7110"/>
    <w:rsid w:val="004122C8"/>
    <w:rsid w:val="00466CA3"/>
    <w:rsid w:val="004B7897"/>
    <w:rsid w:val="00503C45"/>
    <w:rsid w:val="005100E3"/>
    <w:rsid w:val="00552742"/>
    <w:rsid w:val="005B509F"/>
    <w:rsid w:val="00647453"/>
    <w:rsid w:val="006B517E"/>
    <w:rsid w:val="006F5871"/>
    <w:rsid w:val="00745984"/>
    <w:rsid w:val="007A0712"/>
    <w:rsid w:val="007C466F"/>
    <w:rsid w:val="00816F3D"/>
    <w:rsid w:val="008309CA"/>
    <w:rsid w:val="008771AC"/>
    <w:rsid w:val="0088118F"/>
    <w:rsid w:val="00923705"/>
    <w:rsid w:val="009D694D"/>
    <w:rsid w:val="00AD1E4C"/>
    <w:rsid w:val="00AD30D0"/>
    <w:rsid w:val="00B0277F"/>
    <w:rsid w:val="00B13E58"/>
    <w:rsid w:val="00B733AC"/>
    <w:rsid w:val="00C0194C"/>
    <w:rsid w:val="00C3753E"/>
    <w:rsid w:val="00C83D03"/>
    <w:rsid w:val="00CB14C1"/>
    <w:rsid w:val="00CD5BC6"/>
    <w:rsid w:val="00CE24E3"/>
    <w:rsid w:val="00E04772"/>
    <w:rsid w:val="00E35125"/>
    <w:rsid w:val="00E41B75"/>
    <w:rsid w:val="00E54C85"/>
    <w:rsid w:val="00EC6489"/>
    <w:rsid w:val="00ED0F42"/>
    <w:rsid w:val="00F4068B"/>
    <w:rsid w:val="00F76795"/>
    <w:rsid w:val="00F96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3B5D74"/>
  <w15:docId w15:val="{12D148FB-DA7E-48BC-913E-3373B790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03"/>
    <w:pPr>
      <w:spacing w:line="360" w:lineRule="auto"/>
      <w:jc w:val="both"/>
    </w:pPr>
    <w:rPr>
      <w:rFonts w:eastAsiaTheme="minorEastAsia"/>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2C8"/>
    <w:pPr>
      <w:ind w:left="720"/>
      <w:contextualSpacing/>
    </w:pPr>
  </w:style>
  <w:style w:type="character" w:styleId="Textodelmarcadordeposicin">
    <w:name w:val="Placeholder Text"/>
    <w:basedOn w:val="Fuentedeprrafopredeter"/>
    <w:uiPriority w:val="99"/>
    <w:semiHidden/>
    <w:rsid w:val="00B0277F"/>
    <w:rPr>
      <w:color w:val="808080"/>
    </w:rPr>
  </w:style>
  <w:style w:type="table" w:styleId="Tablaconcuadrcula">
    <w:name w:val="Table Grid"/>
    <w:basedOn w:val="Tablanormal"/>
    <w:uiPriority w:val="39"/>
    <w:rsid w:val="009D6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D30D0"/>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D30D0"/>
    <w:pPr>
      <w:widowControl w:val="0"/>
      <w:autoSpaceDE w:val="0"/>
      <w:autoSpaceDN w:val="0"/>
      <w:spacing w:after="0" w:line="240" w:lineRule="auto"/>
      <w:ind w:left="122"/>
      <w:jc w:val="left"/>
    </w:pPr>
    <w:rPr>
      <w:rFonts w:eastAsia="Times New Roman"/>
      <w:lang w:val="es-ES" w:eastAsia="en-US"/>
    </w:rPr>
  </w:style>
  <w:style w:type="character" w:customStyle="1" w:styleId="TextoindependienteCar">
    <w:name w:val="Texto independiente Car"/>
    <w:basedOn w:val="Fuentedeprrafopredeter"/>
    <w:link w:val="Textoindependiente"/>
    <w:uiPriority w:val="1"/>
    <w:rsid w:val="00AD30D0"/>
    <w:rPr>
      <w:rFonts w:eastAsia="Times New Roman"/>
      <w:lang w:val="es-ES"/>
    </w:rPr>
  </w:style>
  <w:style w:type="paragraph" w:customStyle="1" w:styleId="TableParagraph">
    <w:name w:val="Table Paragraph"/>
    <w:basedOn w:val="Normal"/>
    <w:uiPriority w:val="1"/>
    <w:qFormat/>
    <w:rsid w:val="00AD30D0"/>
    <w:pPr>
      <w:widowControl w:val="0"/>
      <w:autoSpaceDE w:val="0"/>
      <w:autoSpaceDN w:val="0"/>
      <w:spacing w:before="19" w:after="0" w:line="217" w:lineRule="exact"/>
      <w:jc w:val="center"/>
    </w:pPr>
    <w:rPr>
      <w:rFonts w:eastAsia="Times New Roman"/>
      <w:sz w:val="22"/>
      <w:szCs w:val="22"/>
      <w:lang w:val="es-ES" w:eastAsia="en-US"/>
    </w:rPr>
  </w:style>
  <w:style w:type="character" w:styleId="Hipervnculo">
    <w:name w:val="Hyperlink"/>
    <w:basedOn w:val="Fuentedeprrafopredeter"/>
    <w:uiPriority w:val="99"/>
    <w:unhideWhenUsed/>
    <w:rsid w:val="001F0978"/>
    <w:rPr>
      <w:color w:val="0563C1" w:themeColor="hyperlink"/>
      <w:u w:val="single"/>
    </w:rPr>
  </w:style>
  <w:style w:type="character" w:styleId="Mencinsinresolver">
    <w:name w:val="Unresolved Mention"/>
    <w:basedOn w:val="Fuentedeprrafopredeter"/>
    <w:uiPriority w:val="99"/>
    <w:semiHidden/>
    <w:unhideWhenUsed/>
    <w:rsid w:val="001F0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827">
      <w:bodyDiv w:val="1"/>
      <w:marLeft w:val="0"/>
      <w:marRight w:val="0"/>
      <w:marTop w:val="0"/>
      <w:marBottom w:val="0"/>
      <w:divBdr>
        <w:top w:val="none" w:sz="0" w:space="0" w:color="auto"/>
        <w:left w:val="none" w:sz="0" w:space="0" w:color="auto"/>
        <w:bottom w:val="none" w:sz="0" w:space="0" w:color="auto"/>
        <w:right w:val="none" w:sz="0" w:space="0" w:color="auto"/>
      </w:divBdr>
    </w:div>
    <w:div w:id="886721368">
      <w:bodyDiv w:val="1"/>
      <w:marLeft w:val="0"/>
      <w:marRight w:val="0"/>
      <w:marTop w:val="0"/>
      <w:marBottom w:val="0"/>
      <w:divBdr>
        <w:top w:val="none" w:sz="0" w:space="0" w:color="auto"/>
        <w:left w:val="none" w:sz="0" w:space="0" w:color="auto"/>
        <w:bottom w:val="none" w:sz="0" w:space="0" w:color="auto"/>
        <w:right w:val="none" w:sz="0" w:space="0" w:color="auto"/>
      </w:divBdr>
    </w:div>
    <w:div w:id="1012991994">
      <w:bodyDiv w:val="1"/>
      <w:marLeft w:val="0"/>
      <w:marRight w:val="0"/>
      <w:marTop w:val="0"/>
      <w:marBottom w:val="0"/>
      <w:divBdr>
        <w:top w:val="none" w:sz="0" w:space="0" w:color="auto"/>
        <w:left w:val="none" w:sz="0" w:space="0" w:color="auto"/>
        <w:bottom w:val="none" w:sz="0" w:space="0" w:color="auto"/>
        <w:right w:val="none" w:sz="0" w:space="0" w:color="auto"/>
      </w:divBdr>
    </w:div>
    <w:div w:id="1079251535">
      <w:bodyDiv w:val="1"/>
      <w:marLeft w:val="0"/>
      <w:marRight w:val="0"/>
      <w:marTop w:val="0"/>
      <w:marBottom w:val="0"/>
      <w:divBdr>
        <w:top w:val="none" w:sz="0" w:space="0" w:color="auto"/>
        <w:left w:val="none" w:sz="0" w:space="0" w:color="auto"/>
        <w:bottom w:val="none" w:sz="0" w:space="0" w:color="auto"/>
        <w:right w:val="none" w:sz="0" w:space="0" w:color="auto"/>
      </w:divBdr>
      <w:divsChild>
        <w:div w:id="902789892">
          <w:marLeft w:val="0"/>
          <w:marRight w:val="0"/>
          <w:marTop w:val="0"/>
          <w:marBottom w:val="0"/>
          <w:divBdr>
            <w:top w:val="none" w:sz="0" w:space="0" w:color="auto"/>
            <w:left w:val="none" w:sz="0" w:space="0" w:color="auto"/>
            <w:bottom w:val="none" w:sz="0" w:space="0" w:color="auto"/>
            <w:right w:val="none" w:sz="0" w:space="0" w:color="auto"/>
          </w:divBdr>
        </w:div>
        <w:div w:id="1947535666">
          <w:marLeft w:val="0"/>
          <w:marRight w:val="0"/>
          <w:marTop w:val="0"/>
          <w:marBottom w:val="0"/>
          <w:divBdr>
            <w:top w:val="none" w:sz="0" w:space="0" w:color="auto"/>
            <w:left w:val="none" w:sz="0" w:space="0" w:color="auto"/>
            <w:bottom w:val="none" w:sz="0" w:space="0" w:color="auto"/>
            <w:right w:val="none" w:sz="0" w:space="0" w:color="auto"/>
          </w:divBdr>
        </w:div>
      </w:divsChild>
    </w:div>
    <w:div w:id="1094937000">
      <w:bodyDiv w:val="1"/>
      <w:marLeft w:val="0"/>
      <w:marRight w:val="0"/>
      <w:marTop w:val="0"/>
      <w:marBottom w:val="0"/>
      <w:divBdr>
        <w:top w:val="none" w:sz="0" w:space="0" w:color="auto"/>
        <w:left w:val="none" w:sz="0" w:space="0" w:color="auto"/>
        <w:bottom w:val="none" w:sz="0" w:space="0" w:color="auto"/>
        <w:right w:val="none" w:sz="0" w:space="0" w:color="auto"/>
      </w:divBdr>
    </w:div>
    <w:div w:id="1265768103">
      <w:bodyDiv w:val="1"/>
      <w:marLeft w:val="0"/>
      <w:marRight w:val="0"/>
      <w:marTop w:val="0"/>
      <w:marBottom w:val="0"/>
      <w:divBdr>
        <w:top w:val="none" w:sz="0" w:space="0" w:color="auto"/>
        <w:left w:val="none" w:sz="0" w:space="0" w:color="auto"/>
        <w:bottom w:val="none" w:sz="0" w:space="0" w:color="auto"/>
        <w:right w:val="none" w:sz="0" w:space="0" w:color="auto"/>
      </w:divBdr>
      <w:divsChild>
        <w:div w:id="2023168240">
          <w:marLeft w:val="0"/>
          <w:marRight w:val="0"/>
          <w:marTop w:val="0"/>
          <w:marBottom w:val="0"/>
          <w:divBdr>
            <w:top w:val="none" w:sz="0" w:space="0" w:color="auto"/>
            <w:left w:val="none" w:sz="0" w:space="0" w:color="auto"/>
            <w:bottom w:val="none" w:sz="0" w:space="0" w:color="auto"/>
            <w:right w:val="none" w:sz="0" w:space="0" w:color="auto"/>
          </w:divBdr>
        </w:div>
        <w:div w:id="963922024">
          <w:marLeft w:val="0"/>
          <w:marRight w:val="0"/>
          <w:marTop w:val="0"/>
          <w:marBottom w:val="0"/>
          <w:divBdr>
            <w:top w:val="none" w:sz="0" w:space="0" w:color="auto"/>
            <w:left w:val="none" w:sz="0" w:space="0" w:color="auto"/>
            <w:bottom w:val="none" w:sz="0" w:space="0" w:color="auto"/>
            <w:right w:val="none" w:sz="0" w:space="0" w:color="auto"/>
          </w:divBdr>
        </w:div>
        <w:div w:id="1307054500">
          <w:marLeft w:val="0"/>
          <w:marRight w:val="0"/>
          <w:marTop w:val="0"/>
          <w:marBottom w:val="0"/>
          <w:divBdr>
            <w:top w:val="none" w:sz="0" w:space="0" w:color="auto"/>
            <w:left w:val="none" w:sz="0" w:space="0" w:color="auto"/>
            <w:bottom w:val="none" w:sz="0" w:space="0" w:color="auto"/>
            <w:right w:val="none" w:sz="0" w:space="0" w:color="auto"/>
          </w:divBdr>
        </w:div>
        <w:div w:id="1468627709">
          <w:marLeft w:val="0"/>
          <w:marRight w:val="0"/>
          <w:marTop w:val="0"/>
          <w:marBottom w:val="0"/>
          <w:divBdr>
            <w:top w:val="none" w:sz="0" w:space="0" w:color="auto"/>
            <w:left w:val="none" w:sz="0" w:space="0" w:color="auto"/>
            <w:bottom w:val="none" w:sz="0" w:space="0" w:color="auto"/>
            <w:right w:val="none" w:sz="0" w:space="0" w:color="auto"/>
          </w:divBdr>
        </w:div>
        <w:div w:id="1911889620">
          <w:marLeft w:val="0"/>
          <w:marRight w:val="0"/>
          <w:marTop w:val="0"/>
          <w:marBottom w:val="0"/>
          <w:divBdr>
            <w:top w:val="none" w:sz="0" w:space="0" w:color="auto"/>
            <w:left w:val="none" w:sz="0" w:space="0" w:color="auto"/>
            <w:bottom w:val="none" w:sz="0" w:space="0" w:color="auto"/>
            <w:right w:val="none" w:sz="0" w:space="0" w:color="auto"/>
          </w:divBdr>
        </w:div>
      </w:divsChild>
    </w:div>
    <w:div w:id="1899708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Iza</dc:creator>
  <cp:keywords/>
  <dc:description/>
  <cp:lastModifiedBy>Alex Iza</cp:lastModifiedBy>
  <cp:revision>28</cp:revision>
  <cp:lastPrinted>2021-07-14T14:25:00Z</cp:lastPrinted>
  <dcterms:created xsi:type="dcterms:W3CDTF">2021-07-05T17:13:00Z</dcterms:created>
  <dcterms:modified xsi:type="dcterms:W3CDTF">2021-08-18T15:55:00Z</dcterms:modified>
</cp:coreProperties>
</file>