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DFA3" w14:textId="77777777" w:rsidR="00CD101D" w:rsidRPr="009812FA" w:rsidRDefault="00CD101D" w:rsidP="00CD101D">
      <w:pPr>
        <w:pStyle w:val="Default"/>
      </w:pPr>
    </w:p>
    <w:p w14:paraId="1DE74590" w14:textId="1FCD69D0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Universidad de las Fuerzas Armadas ESPE Sede Latacunga</w:t>
      </w:r>
    </w:p>
    <w:p w14:paraId="266116C6" w14:textId="77777777" w:rsidR="00CD101D" w:rsidRPr="009812FA" w:rsidRDefault="00CD101D" w:rsidP="00CD101D">
      <w:pPr>
        <w:pStyle w:val="Default"/>
        <w:jc w:val="center"/>
      </w:pPr>
    </w:p>
    <w:p w14:paraId="4C645484" w14:textId="3AE5542D" w:rsidR="00CD101D" w:rsidRPr="009812FA" w:rsidRDefault="00CD101D" w:rsidP="00CD101D">
      <w:pPr>
        <w:pStyle w:val="Default"/>
        <w:jc w:val="center"/>
      </w:pPr>
      <w:r w:rsidRPr="009812FA">
        <w:t>Carrera de Electrónica y Automatización</w:t>
      </w:r>
    </w:p>
    <w:p w14:paraId="7E358363" w14:textId="77777777" w:rsidR="00CD101D" w:rsidRPr="009812FA" w:rsidRDefault="00CD101D" w:rsidP="00CD101D">
      <w:pPr>
        <w:pStyle w:val="Default"/>
        <w:jc w:val="center"/>
      </w:pPr>
    </w:p>
    <w:p w14:paraId="400B366D" w14:textId="75B364F8" w:rsidR="00CD101D" w:rsidRPr="009812FA" w:rsidRDefault="00CD101D" w:rsidP="00CD101D">
      <w:pPr>
        <w:pStyle w:val="Default"/>
        <w:jc w:val="center"/>
      </w:pPr>
      <w:r w:rsidRPr="009812FA">
        <w:t>Departamento de Eléctrica – Electrónica</w:t>
      </w:r>
    </w:p>
    <w:p w14:paraId="5A88A9A4" w14:textId="096112E5" w:rsidR="00CD101D" w:rsidRPr="009812FA" w:rsidRDefault="00CD101D" w:rsidP="00CD101D">
      <w:pPr>
        <w:pStyle w:val="Default"/>
        <w:jc w:val="center"/>
      </w:pPr>
      <w:r w:rsidRPr="009812FA">
        <w:rPr>
          <w:noProof/>
        </w:rPr>
        <w:drawing>
          <wp:inline distT="0" distB="0" distL="0" distR="0" wp14:anchorId="786D61EB" wp14:editId="02C2E1E7">
            <wp:extent cx="4453255" cy="2018665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D1B6" w14:textId="42904F9F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MATEMÁTICA FINANCIERA</w:t>
      </w:r>
    </w:p>
    <w:p w14:paraId="354B4C13" w14:textId="77777777" w:rsidR="00CD101D" w:rsidRPr="009812FA" w:rsidRDefault="00CD101D" w:rsidP="00CD101D">
      <w:pPr>
        <w:pStyle w:val="Default"/>
        <w:jc w:val="center"/>
      </w:pPr>
    </w:p>
    <w:p w14:paraId="2400EBFD" w14:textId="2811C641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Tema:</w:t>
      </w:r>
    </w:p>
    <w:p w14:paraId="4CEF660F" w14:textId="77777777" w:rsidR="00CD101D" w:rsidRPr="009812FA" w:rsidRDefault="00CD101D" w:rsidP="00CD101D">
      <w:pPr>
        <w:pStyle w:val="Default"/>
        <w:jc w:val="center"/>
        <w:rPr>
          <w:b/>
          <w:bCs/>
        </w:rPr>
      </w:pPr>
    </w:p>
    <w:p w14:paraId="2C681B7D" w14:textId="0D5F22F3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CUESTIONARIO I</w:t>
      </w:r>
      <w:r w:rsidR="006E416C">
        <w:rPr>
          <w:b/>
          <w:bCs/>
        </w:rPr>
        <w:t>I</w:t>
      </w:r>
      <w:r w:rsidRPr="009812FA">
        <w:rPr>
          <w:b/>
          <w:bCs/>
        </w:rPr>
        <w:t xml:space="preserve">I. </w:t>
      </w:r>
    </w:p>
    <w:p w14:paraId="03A4A513" w14:textId="77777777" w:rsidR="00CD101D" w:rsidRPr="009812FA" w:rsidRDefault="00CD101D" w:rsidP="00CD101D">
      <w:pPr>
        <w:pStyle w:val="Default"/>
        <w:jc w:val="center"/>
        <w:rPr>
          <w:b/>
          <w:bCs/>
        </w:rPr>
      </w:pPr>
    </w:p>
    <w:p w14:paraId="526A1D94" w14:textId="30F35F88" w:rsidR="00CD101D" w:rsidRPr="009812FA" w:rsidRDefault="00CD101D" w:rsidP="00CD101D">
      <w:pPr>
        <w:pStyle w:val="Default"/>
        <w:jc w:val="center"/>
      </w:pPr>
      <w:r w:rsidRPr="009812FA">
        <w:rPr>
          <w:b/>
          <w:bCs/>
        </w:rPr>
        <w:t>SEGUNDA UNIDAD</w:t>
      </w:r>
    </w:p>
    <w:p w14:paraId="6BB7A8C3" w14:textId="77777777" w:rsidR="00CD101D" w:rsidRPr="009812FA" w:rsidRDefault="00CD101D" w:rsidP="00CD101D">
      <w:pPr>
        <w:pStyle w:val="Default"/>
        <w:rPr>
          <w:b/>
          <w:bCs/>
        </w:rPr>
      </w:pPr>
    </w:p>
    <w:p w14:paraId="4BFD9A58" w14:textId="7FD231E7" w:rsidR="00CD101D" w:rsidRPr="009812FA" w:rsidRDefault="00CD101D" w:rsidP="00CD101D">
      <w:pPr>
        <w:pStyle w:val="Default"/>
        <w:rPr>
          <w:b/>
          <w:bCs/>
        </w:rPr>
      </w:pPr>
      <w:r w:rsidRPr="009812FA">
        <w:rPr>
          <w:b/>
          <w:bCs/>
        </w:rPr>
        <w:t>INTEGRANTES:</w:t>
      </w:r>
    </w:p>
    <w:p w14:paraId="3DD16EDE" w14:textId="77777777" w:rsidR="00CD101D" w:rsidRPr="009812FA" w:rsidRDefault="00CD101D" w:rsidP="00CD101D">
      <w:pPr>
        <w:pStyle w:val="Default"/>
      </w:pPr>
    </w:p>
    <w:p w14:paraId="5B170B2B" w14:textId="4415628C" w:rsidR="00CD101D" w:rsidRPr="009812FA" w:rsidRDefault="00CD101D" w:rsidP="00CD101D">
      <w:pPr>
        <w:pStyle w:val="Default"/>
        <w:spacing w:after="215"/>
        <w:jc w:val="center"/>
      </w:pPr>
      <w:r w:rsidRPr="009812FA">
        <w:t>• ALEX IZA</w:t>
      </w:r>
    </w:p>
    <w:p w14:paraId="0B9BE0FE" w14:textId="5586D7CC" w:rsidR="00CD101D" w:rsidRPr="009812FA" w:rsidRDefault="00CD101D" w:rsidP="00CD101D">
      <w:pPr>
        <w:pStyle w:val="Default"/>
        <w:spacing w:after="215"/>
        <w:jc w:val="center"/>
      </w:pPr>
      <w:r w:rsidRPr="009812FA">
        <w:t>• EDISON YUPANGUI</w:t>
      </w:r>
    </w:p>
    <w:p w14:paraId="76131835" w14:textId="7C1F5187" w:rsidR="00CD101D" w:rsidRDefault="00CD101D" w:rsidP="00CD101D">
      <w:pPr>
        <w:pStyle w:val="Default"/>
        <w:jc w:val="center"/>
      </w:pPr>
      <w:r w:rsidRPr="009812FA">
        <w:t>• HAROLD SORIA</w:t>
      </w:r>
    </w:p>
    <w:p w14:paraId="0CAF25BB" w14:textId="77777777" w:rsidR="00974428" w:rsidRDefault="00974428" w:rsidP="00CD101D">
      <w:pPr>
        <w:pStyle w:val="Default"/>
        <w:jc w:val="center"/>
      </w:pPr>
    </w:p>
    <w:p w14:paraId="588796DC" w14:textId="294D943A" w:rsidR="00974428" w:rsidRDefault="00974428" w:rsidP="00CD101D">
      <w:pPr>
        <w:pStyle w:val="Default"/>
        <w:jc w:val="center"/>
      </w:pPr>
      <w:r w:rsidRPr="009812FA">
        <w:t>•</w:t>
      </w:r>
      <w:r>
        <w:t>KEVIN CAIZA</w:t>
      </w:r>
    </w:p>
    <w:p w14:paraId="606E5508" w14:textId="03C10F3E" w:rsidR="006E416C" w:rsidRDefault="006E416C" w:rsidP="00CD101D">
      <w:pPr>
        <w:pStyle w:val="Default"/>
        <w:jc w:val="center"/>
      </w:pPr>
    </w:p>
    <w:p w14:paraId="20727041" w14:textId="77777777" w:rsidR="006E416C" w:rsidRPr="009812FA" w:rsidRDefault="006E416C" w:rsidP="00CD101D">
      <w:pPr>
        <w:pStyle w:val="Default"/>
        <w:jc w:val="center"/>
      </w:pPr>
    </w:p>
    <w:p w14:paraId="5594A256" w14:textId="77777777" w:rsidR="00CD101D" w:rsidRPr="009812FA" w:rsidRDefault="00CD101D" w:rsidP="00CD101D">
      <w:pPr>
        <w:pStyle w:val="Default"/>
        <w:jc w:val="center"/>
      </w:pPr>
    </w:p>
    <w:p w14:paraId="4D5C22F7" w14:textId="77777777" w:rsidR="006E416C" w:rsidRDefault="00CD101D" w:rsidP="006E416C">
      <w:pPr>
        <w:pStyle w:val="Default"/>
        <w:rPr>
          <w:b/>
          <w:bCs/>
        </w:rPr>
      </w:pPr>
      <w:r w:rsidRPr="009812FA">
        <w:rPr>
          <w:b/>
          <w:bCs/>
        </w:rPr>
        <w:t>DOCENTE:</w:t>
      </w:r>
    </w:p>
    <w:p w14:paraId="4224AB76" w14:textId="61491FF7" w:rsidR="00CD101D" w:rsidRPr="009812FA" w:rsidRDefault="00CD101D" w:rsidP="00CD101D">
      <w:pPr>
        <w:pStyle w:val="Default"/>
        <w:jc w:val="center"/>
      </w:pPr>
      <w:r w:rsidRPr="009812FA">
        <w:rPr>
          <w:b/>
          <w:bCs/>
        </w:rPr>
        <w:t xml:space="preserve"> </w:t>
      </w:r>
      <w:r w:rsidRPr="009812FA">
        <w:t>ING. SERGIO FABRICIO TRUJILLO SANCHEZ</w:t>
      </w:r>
    </w:p>
    <w:p w14:paraId="739CEE14" w14:textId="77777777" w:rsidR="00CD101D" w:rsidRPr="009812FA" w:rsidRDefault="00CD101D" w:rsidP="00CD101D">
      <w:pPr>
        <w:jc w:val="center"/>
      </w:pPr>
    </w:p>
    <w:p w14:paraId="003D1662" w14:textId="77777777" w:rsidR="00CD101D" w:rsidRPr="009812FA" w:rsidRDefault="00CD101D" w:rsidP="00CD101D">
      <w:pPr>
        <w:jc w:val="center"/>
      </w:pPr>
    </w:p>
    <w:p w14:paraId="14C321C5" w14:textId="0AC9E6B4" w:rsidR="00CD101D" w:rsidRPr="009812FA" w:rsidRDefault="00CD101D" w:rsidP="00CD101D">
      <w:pPr>
        <w:jc w:val="center"/>
        <w:rPr>
          <w:b/>
          <w:bCs/>
        </w:rPr>
      </w:pPr>
      <w:r w:rsidRPr="009812FA">
        <w:rPr>
          <w:b/>
          <w:bCs/>
        </w:rPr>
        <w:t>MAYO 2021/SEPTIEMBRE 2021</w:t>
      </w:r>
    </w:p>
    <w:p w14:paraId="7EA44D25" w14:textId="77777777" w:rsidR="00CD101D" w:rsidRPr="009812FA" w:rsidRDefault="00CD101D">
      <w:pPr>
        <w:rPr>
          <w:b/>
          <w:bCs/>
        </w:rPr>
      </w:pPr>
      <w:r w:rsidRPr="009812FA">
        <w:rPr>
          <w:b/>
          <w:bCs/>
        </w:rPr>
        <w:br w:type="page"/>
      </w:r>
    </w:p>
    <w:p w14:paraId="7F7DEDA4" w14:textId="27C79512" w:rsid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lastRenderedPageBreak/>
        <w:t xml:space="preserve">16. ¿Qué </w:t>
      </w:r>
      <w:r w:rsidR="00501B94" w:rsidRPr="006E416C">
        <w:rPr>
          <w:b/>
          <w:bCs/>
        </w:rPr>
        <w:t>es el método de valor anual</w:t>
      </w:r>
      <w:r w:rsidRPr="006E416C">
        <w:rPr>
          <w:b/>
          <w:bCs/>
        </w:rPr>
        <w:t>?</w:t>
      </w:r>
    </w:p>
    <w:p w14:paraId="2EAE9ADF" w14:textId="2F9E7AA9" w:rsidR="00501B94" w:rsidRPr="00501B94" w:rsidRDefault="00501B94" w:rsidP="006221C1">
      <w:pPr>
        <w:pStyle w:val="Sinespaciado"/>
      </w:pPr>
      <w:r w:rsidRPr="00501B94">
        <w:t xml:space="preserve">El </w:t>
      </w:r>
      <w:r w:rsidRPr="00501B94">
        <w:t>método se utiliza comúnmente para comparar alternativas. El VAE significa que todos los ingresos y desembolsos (irregulares y uniformes) son convertidos en una cantidad uniforme anual equivalente, que es la misma cada</w:t>
      </w:r>
      <w:r w:rsidRPr="00501B94">
        <w:t xml:space="preserve"> período</w:t>
      </w:r>
      <w:r>
        <w:t>.</w:t>
      </w:r>
    </w:p>
    <w:p w14:paraId="1D12A2BE" w14:textId="1762D7E2" w:rsid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17. ¿Qué es el flujo de efectivo?</w:t>
      </w:r>
    </w:p>
    <w:p w14:paraId="4600AEAD" w14:textId="0EAB0672" w:rsidR="00501B94" w:rsidRPr="006E416C" w:rsidRDefault="00501B94" w:rsidP="006221C1">
      <w:pPr>
        <w:pStyle w:val="Sinespaciado"/>
      </w:pPr>
      <w:r w:rsidRPr="00501B94">
        <w:t>Hablamos de flujo de efectivo para referirnos a las variaciones y movimientos de dinero en efectivo en nuestro negocio durante un periodo determinado.</w:t>
      </w:r>
    </w:p>
    <w:p w14:paraId="6EFA2345" w14:textId="36F8A2B3" w:rsid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18. ¿ Que es la tasa interna de retorno y</w:t>
      </w:r>
      <w:r w:rsidR="00501B94">
        <w:rPr>
          <w:b/>
          <w:bCs/>
        </w:rPr>
        <w:t xml:space="preserve"> </w:t>
      </w:r>
      <w:r w:rsidRPr="006E416C">
        <w:rPr>
          <w:b/>
          <w:bCs/>
        </w:rPr>
        <w:t>Cómo se calcula la TIR?</w:t>
      </w:r>
    </w:p>
    <w:p w14:paraId="7B867E2C" w14:textId="1DC920AB" w:rsidR="00501B94" w:rsidRDefault="00501B94" w:rsidP="006221C1">
      <w:pPr>
        <w:pStyle w:val="Sinespaciado"/>
      </w:pPr>
      <w:r w:rsidRPr="00501B94">
        <w:t>La Tasa Interna de Retorno o TIR es la tasa de interés o de rentabilidad que nos ofrece una inversión. Así, se puede decir que la Tasa Interna de Retorno es el porcentaje de beneficio o pérdida que conllevará cualquier inversión.</w:t>
      </w:r>
    </w:p>
    <w:p w14:paraId="47F6FF83" w14:textId="71D8A7A8" w:rsidR="00501B94" w:rsidRPr="006E416C" w:rsidRDefault="006221C1" w:rsidP="006221C1">
      <w:pPr>
        <w:pStyle w:val="Sinespaciado"/>
      </w:pPr>
      <m:oMathPara>
        <m:oMath>
          <m:r>
            <w:rPr>
              <w:rFonts w:ascii="Cambria Math" w:hAnsi="Cambria Math"/>
            </w:rPr>
            <m:t>VAN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TIR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0D27FC84" w14:textId="6E1AA448" w:rsid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19. ¿Criterio de selección de proyectos según la Tasa interna de retorno?</w:t>
      </w:r>
    </w:p>
    <w:p w14:paraId="6664AE33" w14:textId="31BF99C6" w:rsidR="006221C1" w:rsidRDefault="006221C1" w:rsidP="006221C1">
      <w:pPr>
        <w:pStyle w:val="Sinespaciado"/>
      </w:pPr>
      <w:r>
        <w:t xml:space="preserve">Si TIR &gt; k , el proyecto de inversión será aceptado. En este caso, la tasa de rendimiento interno que obtenemos es superior a la </w:t>
      </w:r>
      <w:r w:rsidRPr="006221C1">
        <w:t>tasa</w:t>
      </w:r>
      <w:r>
        <w:t xml:space="preserve"> mínima de </w:t>
      </w:r>
      <w:r>
        <w:t>rentabilidad exigida</w:t>
      </w:r>
      <w:r>
        <w:t xml:space="preserve"> a la inversión.</w:t>
      </w:r>
    </w:p>
    <w:p w14:paraId="3F7BCF0B" w14:textId="77777777" w:rsidR="006221C1" w:rsidRDefault="006221C1" w:rsidP="006221C1">
      <w:pPr>
        <w:pStyle w:val="Sinespaciado"/>
      </w:pPr>
      <w:r>
        <w:t>Si TIR = k , estaríamos en una situación similar a la que se producía cuando el VAN era igual a cero. En esta situación, la inversión podrá llevarse a cabo si mejora la posición competitiva de la empresa y no hay alternativas más favorables.</w:t>
      </w:r>
    </w:p>
    <w:p w14:paraId="0F1D5273" w14:textId="0BC29DC9" w:rsidR="006221C1" w:rsidRPr="006E416C" w:rsidRDefault="006221C1" w:rsidP="006221C1">
      <w:pPr>
        <w:pStyle w:val="Sinespaciado"/>
      </w:pPr>
      <w:r>
        <w:t>Si TIR &lt; k , el proyecto debe rechazarse. No se alcanza la rentabilidad mínima que le pedimos a la inversión.</w:t>
      </w:r>
    </w:p>
    <w:p w14:paraId="346794CC" w14:textId="25AE04E2" w:rsidR="006E416C" w:rsidRDefault="006E416C" w:rsidP="00301BE1">
      <w:pPr>
        <w:pStyle w:val="Default"/>
        <w:spacing w:after="49"/>
        <w:jc w:val="both"/>
        <w:rPr>
          <w:b/>
          <w:bCs/>
        </w:rPr>
      </w:pPr>
      <w:r w:rsidRPr="006E416C">
        <w:rPr>
          <w:b/>
          <w:bCs/>
        </w:rPr>
        <w:t>20. Hallar el valor de la TIR, Veamos un caso con 6 flujos de caja: Supongamos que</w:t>
      </w:r>
      <w:r w:rsidR="00DA2453">
        <w:rPr>
          <w:b/>
          <w:bCs/>
        </w:rPr>
        <w:t xml:space="preserve"> </w:t>
      </w:r>
      <w:r w:rsidRPr="006E416C">
        <w:rPr>
          <w:b/>
          <w:bCs/>
        </w:rPr>
        <w:t>nos ofrecen un proyecto de inversión en el que tenemos que invertir $6.000 y nos</w:t>
      </w:r>
      <w:r w:rsidR="00DA2453">
        <w:rPr>
          <w:b/>
          <w:bCs/>
        </w:rPr>
        <w:t xml:space="preserve"> </w:t>
      </w:r>
      <w:r w:rsidRPr="006E416C">
        <w:rPr>
          <w:b/>
          <w:bCs/>
        </w:rPr>
        <w:t>prometen que tras esa inversión recibiremos $1.500 el primer año, $1.200 el</w:t>
      </w:r>
      <w:r w:rsidR="00301BE1">
        <w:rPr>
          <w:b/>
          <w:bCs/>
        </w:rPr>
        <w:t xml:space="preserve"> </w:t>
      </w:r>
      <w:r w:rsidRPr="006E416C">
        <w:rPr>
          <w:b/>
          <w:bCs/>
        </w:rPr>
        <w:t>segundo año, $1.500 el tercer año $1700 el cuarto año y $2.000 el quinto año. A</w:t>
      </w:r>
      <w:r w:rsidR="00301BE1">
        <w:rPr>
          <w:b/>
          <w:bCs/>
        </w:rPr>
        <w:t xml:space="preserve"> </w:t>
      </w:r>
      <w:r w:rsidRPr="006E416C">
        <w:rPr>
          <w:b/>
          <w:bCs/>
        </w:rPr>
        <w:t>una tasa del 5%.</w:t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1749"/>
        <w:gridCol w:w="2045"/>
        <w:gridCol w:w="1644"/>
      </w:tblGrid>
      <w:tr w:rsidR="00974428" w:rsidRPr="00974428" w14:paraId="554787DE" w14:textId="77777777" w:rsidTr="00974428">
        <w:trPr>
          <w:trHeight w:val="300"/>
          <w:jc w:val="center"/>
        </w:trPr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983C20" w14:textId="77777777" w:rsidR="00974428" w:rsidRPr="00974428" w:rsidRDefault="00974428" w:rsidP="0097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DATOS DEL PROYECTO</w:t>
            </w:r>
          </w:p>
        </w:tc>
      </w:tr>
      <w:tr w:rsidR="00974428" w:rsidRPr="00974428" w14:paraId="3A6737F0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342D63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AÑOS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BDEB5B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FLUJO DE CAJA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FAEB56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VALOR PRESENTE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22FD96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TASA INTERES</w:t>
            </w:r>
          </w:p>
        </w:tc>
      </w:tr>
      <w:tr w:rsidR="00974428" w:rsidRPr="00974428" w14:paraId="27FD576F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D9C0D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C8AD7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-6000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B447A9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-6000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2E0186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773A1941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100A6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6CCDEB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246D7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1578,947368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873CF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7EFFF2EF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E7D0D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44B10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1200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487EB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1329,639889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30E64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528DCE5E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17A84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A02D9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6030794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1749,52617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4671F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0E050631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32BF3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DF9839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1700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DF8F5B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2087,154027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8B8F4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35E34621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CB466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5833D6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2000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C9539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2584,71087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97855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5%</w:t>
            </w:r>
          </w:p>
        </w:tc>
      </w:tr>
      <w:tr w:rsidR="00974428" w:rsidRPr="00974428" w14:paraId="5F3F525B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062C90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E88293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SUMA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E641C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3329,978325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7568B9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TIR</w:t>
            </w:r>
          </w:p>
        </w:tc>
      </w:tr>
      <w:tr w:rsidR="00974428" w:rsidRPr="00974428" w14:paraId="697CB927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474789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902618" w14:textId="3078C481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A</w:t>
            </w: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12199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$778,41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6CC2D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9,29%</w:t>
            </w:r>
          </w:p>
        </w:tc>
      </w:tr>
    </w:tbl>
    <w:p w14:paraId="1CE52DA3" w14:textId="77777777" w:rsidR="00DA2453" w:rsidRPr="006E416C" w:rsidRDefault="00DA2453" w:rsidP="006E416C">
      <w:pPr>
        <w:pStyle w:val="Default"/>
        <w:spacing w:after="49"/>
        <w:rPr>
          <w:b/>
          <w:bCs/>
        </w:rPr>
      </w:pPr>
    </w:p>
    <w:p w14:paraId="04C41E32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21. Hallar el valor del VAN y de la TIR, Veamos un caso con 6 flujos de caja:</w:t>
      </w:r>
    </w:p>
    <w:p w14:paraId="72C70D99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Supongamos que nos ofrecen un proyecto de inversión en el que tenemos que</w:t>
      </w:r>
    </w:p>
    <w:p w14:paraId="59619194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invertir $5.000 y nos prometen que tras esa inversión recibiremos $1.400 el</w:t>
      </w:r>
    </w:p>
    <w:p w14:paraId="0F1AC34B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primer año, $1.400 el segundo año, $1.400 el tercer año $1.400 el cuarto año y</w:t>
      </w:r>
    </w:p>
    <w:p w14:paraId="10C2D6A3" w14:textId="241749D4" w:rsid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$1.400 el quinto año. A una tasa del 7%.</w:t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1749"/>
        <w:gridCol w:w="2045"/>
        <w:gridCol w:w="1644"/>
      </w:tblGrid>
      <w:tr w:rsidR="00974428" w:rsidRPr="00974428" w14:paraId="44BC16CA" w14:textId="77777777" w:rsidTr="00974428">
        <w:trPr>
          <w:trHeight w:val="300"/>
          <w:jc w:val="center"/>
        </w:trPr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677339" w14:textId="77777777" w:rsidR="00974428" w:rsidRPr="00974428" w:rsidRDefault="00974428" w:rsidP="0097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lastRenderedPageBreak/>
              <w:t>DATOS DEL PROYECTO</w:t>
            </w:r>
          </w:p>
        </w:tc>
      </w:tr>
      <w:tr w:rsidR="00974428" w:rsidRPr="00974428" w14:paraId="7E0CB087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C32F5A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AÑOS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FC8616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FLUJO DE CAJA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B0AD2C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VALOR PRESENTE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F026C9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TASA INTERES</w:t>
            </w:r>
          </w:p>
        </w:tc>
      </w:tr>
      <w:tr w:rsidR="00974428" w:rsidRPr="00974428" w14:paraId="2FB7BC8F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DD1E2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D9D83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-5000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47A179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-5000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0A785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6580F31C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C985B4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1B165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1400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35F507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1505,376344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06088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6F240515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FB667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97CA2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1400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327CC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1618,684241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2EAA76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785AB0E4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E3F67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72BBD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1400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9D4967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1740,520689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15B8A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1DC7F06A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A41182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49989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1400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6ED62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1871,527623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1B84F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1509D351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5EC456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9EE91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1400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5FF224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2012,395293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D9151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59E30E43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FC8F5C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149A75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SUMA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7652C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3748,50419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B52285B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TIR</w:t>
            </w:r>
          </w:p>
        </w:tc>
      </w:tr>
      <w:tr w:rsidR="00974428" w:rsidRPr="00974428" w14:paraId="3CEFFC06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A70D0F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ACE7CC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VAN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452D96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$740,28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F2C157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12,38%</w:t>
            </w:r>
          </w:p>
        </w:tc>
      </w:tr>
    </w:tbl>
    <w:p w14:paraId="2C781000" w14:textId="77777777" w:rsidR="00974428" w:rsidRPr="006E416C" w:rsidRDefault="00974428" w:rsidP="006E416C">
      <w:pPr>
        <w:pStyle w:val="Default"/>
        <w:spacing w:after="49"/>
        <w:rPr>
          <w:b/>
          <w:bCs/>
        </w:rPr>
      </w:pPr>
    </w:p>
    <w:p w14:paraId="1DB0DC25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22. Hallar el valor del VAN y de la TIR, Veamos un caso con 11 flujos de caja:</w:t>
      </w:r>
    </w:p>
    <w:p w14:paraId="24FA425F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Supongamos que nos ofrecen un proyecto de inversión en el que tenemos que</w:t>
      </w:r>
    </w:p>
    <w:p w14:paraId="2FD10291" w14:textId="77777777" w:rsidR="006E416C" w:rsidRPr="006E416C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invertir $15.000 y nos prometen que tras esa inversión recibiremos $2.500</w:t>
      </w:r>
    </w:p>
    <w:p w14:paraId="507DAD80" w14:textId="7A95D1DC" w:rsidR="00D03335" w:rsidRDefault="006E416C" w:rsidP="006E416C">
      <w:pPr>
        <w:pStyle w:val="Default"/>
        <w:spacing w:after="49"/>
        <w:rPr>
          <w:b/>
          <w:bCs/>
        </w:rPr>
      </w:pPr>
      <w:r w:rsidRPr="006E416C">
        <w:rPr>
          <w:b/>
          <w:bCs/>
        </w:rPr>
        <w:t>anuales. A una tasa del 7%</w:t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1749"/>
        <w:gridCol w:w="2045"/>
        <w:gridCol w:w="1644"/>
      </w:tblGrid>
      <w:tr w:rsidR="00974428" w:rsidRPr="00974428" w14:paraId="5799E2AC" w14:textId="77777777" w:rsidTr="00974428">
        <w:trPr>
          <w:trHeight w:val="300"/>
          <w:jc w:val="center"/>
        </w:trPr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0C72B8" w14:textId="77777777" w:rsidR="00974428" w:rsidRPr="00974428" w:rsidRDefault="00974428" w:rsidP="0097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DATOS DEL PROYECTO</w:t>
            </w:r>
          </w:p>
        </w:tc>
      </w:tr>
      <w:tr w:rsidR="00974428" w:rsidRPr="00974428" w14:paraId="10ECE16B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99B4A1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AÑOS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B35DA7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FLUJO DE CAJA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1CAF5A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VALOR PRESENTE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7FE7D0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TASA INTERES</w:t>
            </w:r>
          </w:p>
        </w:tc>
      </w:tr>
      <w:tr w:rsidR="00974428" w:rsidRPr="00974428" w14:paraId="065FE313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908AF4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62F9E9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-15000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E4BD0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-15000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35C1F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316FAF0C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97136A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D0A1BB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D963C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2688,172043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D5AD8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3F2FABC7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9B3B6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41877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F61BB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2890,507573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9347A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746034AC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2DDC54A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E6731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DAE11A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3108,072659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EFA537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1E046733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D198C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DEF284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0AA53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3342,013612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70309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263346FE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F7C34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0C4E8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2D0D3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3593,563024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61136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321B5611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37448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4DE3F7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2F2F2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3864,046262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31D73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225D1AC2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C19D4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BB4AC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300DD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4154,888454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905D6E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46F3E7D8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D8372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C7BEBC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ED12A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4467,621993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F18123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68F4BD96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1211ED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E467D6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44A24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4803,894617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111F51A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4784E369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1A125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3D5357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B306FF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5165,478082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204F09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0108244C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151680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0D00CB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2500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E452DA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5554,277508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4B2645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7%</w:t>
            </w:r>
          </w:p>
        </w:tc>
      </w:tr>
      <w:tr w:rsidR="00974428" w:rsidRPr="00974428" w14:paraId="267558FE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653B92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AB2037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SUMA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FFAA98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28632,53583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406BD3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TIR</w:t>
            </w:r>
          </w:p>
        </w:tc>
      </w:tr>
      <w:tr w:rsidR="00974428" w:rsidRPr="00974428" w14:paraId="302620AD" w14:textId="77777777" w:rsidTr="00974428">
        <w:trPr>
          <w:trHeight w:val="300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E3CBDB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108A9F" w14:textId="77777777" w:rsidR="00974428" w:rsidRPr="00974428" w:rsidRDefault="00974428" w:rsidP="0097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VAN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A2A532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$3.746,69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A821D1" w14:textId="77777777" w:rsidR="00974428" w:rsidRPr="00974428" w:rsidRDefault="00974428" w:rsidP="009744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</w:pPr>
            <w:r w:rsidRPr="009744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C"/>
              </w:rPr>
              <w:t>11,76%</w:t>
            </w:r>
          </w:p>
        </w:tc>
      </w:tr>
    </w:tbl>
    <w:p w14:paraId="60A0E6FF" w14:textId="77777777" w:rsidR="00974428" w:rsidRPr="009812FA" w:rsidRDefault="00974428" w:rsidP="006E416C">
      <w:pPr>
        <w:pStyle w:val="Default"/>
        <w:spacing w:after="49"/>
      </w:pPr>
    </w:p>
    <w:sectPr w:rsidR="00974428" w:rsidRPr="0098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D7B3" w14:textId="77777777" w:rsidR="00AE4491" w:rsidRDefault="00AE4491" w:rsidP="00CD101D">
      <w:pPr>
        <w:spacing w:after="0" w:line="240" w:lineRule="auto"/>
      </w:pPr>
      <w:r>
        <w:separator/>
      </w:r>
    </w:p>
  </w:endnote>
  <w:endnote w:type="continuationSeparator" w:id="0">
    <w:p w14:paraId="516CCD08" w14:textId="77777777" w:rsidR="00AE4491" w:rsidRDefault="00AE4491" w:rsidP="00C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BB3D" w14:textId="77777777" w:rsidR="00AE4491" w:rsidRDefault="00AE4491" w:rsidP="00CD101D">
      <w:pPr>
        <w:spacing w:after="0" w:line="240" w:lineRule="auto"/>
      </w:pPr>
      <w:r>
        <w:separator/>
      </w:r>
    </w:p>
  </w:footnote>
  <w:footnote w:type="continuationSeparator" w:id="0">
    <w:p w14:paraId="4AD2C235" w14:textId="77777777" w:rsidR="00AE4491" w:rsidRDefault="00AE4491" w:rsidP="00C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BEAD7"/>
    <w:multiLevelType w:val="hybridMultilevel"/>
    <w:tmpl w:val="32D228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D"/>
    <w:rsid w:val="00101709"/>
    <w:rsid w:val="001F2D77"/>
    <w:rsid w:val="002B2FC0"/>
    <w:rsid w:val="00301BE1"/>
    <w:rsid w:val="00466CA3"/>
    <w:rsid w:val="00481A3B"/>
    <w:rsid w:val="00501B94"/>
    <w:rsid w:val="005100E3"/>
    <w:rsid w:val="005E28EF"/>
    <w:rsid w:val="006221C1"/>
    <w:rsid w:val="00640F7B"/>
    <w:rsid w:val="006E416C"/>
    <w:rsid w:val="007F0B4B"/>
    <w:rsid w:val="00816F3D"/>
    <w:rsid w:val="00881DE0"/>
    <w:rsid w:val="00974428"/>
    <w:rsid w:val="009812FA"/>
    <w:rsid w:val="0098645B"/>
    <w:rsid w:val="009B6C4F"/>
    <w:rsid w:val="00AB57F2"/>
    <w:rsid w:val="00AE4491"/>
    <w:rsid w:val="00BD08DF"/>
    <w:rsid w:val="00CD101D"/>
    <w:rsid w:val="00CE26D7"/>
    <w:rsid w:val="00D03335"/>
    <w:rsid w:val="00DA2453"/>
    <w:rsid w:val="00E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33C9"/>
  <w15:chartTrackingRefBased/>
  <w15:docId w15:val="{A1C96E6F-826A-4E34-8CEC-92377583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170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01D"/>
  </w:style>
  <w:style w:type="paragraph" w:styleId="Piedepgina">
    <w:name w:val="footer"/>
    <w:basedOn w:val="Normal"/>
    <w:link w:val="PiedepginaCar"/>
    <w:uiPriority w:val="99"/>
    <w:unhideWhenUsed/>
    <w:rsid w:val="00CD1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01D"/>
  </w:style>
  <w:style w:type="paragraph" w:customStyle="1" w:styleId="Default">
    <w:name w:val="Default"/>
    <w:rsid w:val="00CD101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lanormal1">
    <w:name w:val="Plain Table 1"/>
    <w:basedOn w:val="Tablanormal"/>
    <w:uiPriority w:val="41"/>
    <w:rsid w:val="00640F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640F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01709"/>
    <w:rPr>
      <w:rFonts w:eastAsia="Times New Roman"/>
      <w:b/>
      <w:bCs/>
      <w:sz w:val="36"/>
      <w:szCs w:val="36"/>
      <w:lang w:eastAsia="es-EC"/>
    </w:rPr>
  </w:style>
  <w:style w:type="paragraph" w:styleId="Sinespaciado">
    <w:name w:val="No Spacing"/>
    <w:uiPriority w:val="1"/>
    <w:qFormat/>
    <w:rsid w:val="006221C1"/>
    <w:pPr>
      <w:spacing w:after="0" w:line="276" w:lineRule="auto"/>
      <w:ind w:left="426"/>
      <w:jc w:val="both"/>
    </w:pPr>
  </w:style>
  <w:style w:type="character" w:styleId="Textodelmarcadordeposicin">
    <w:name w:val="Placeholder Text"/>
    <w:basedOn w:val="Fuentedeprrafopredeter"/>
    <w:uiPriority w:val="99"/>
    <w:semiHidden/>
    <w:rsid w:val="00622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9</cp:revision>
  <dcterms:created xsi:type="dcterms:W3CDTF">2021-07-16T13:16:00Z</dcterms:created>
  <dcterms:modified xsi:type="dcterms:W3CDTF">2021-09-08T22:27:00Z</dcterms:modified>
</cp:coreProperties>
</file>