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</w:pPr>
      <w:r>
        <w:rPr>
          <w:b/>
          <w:position w:val="0"/>
          <w:sz w:val="24"/>
          <w:vertAlign w:val="baseline"/>
        </w:rPr>
        <w:t>Pre-lab 3</w:t>
      </w:r>
    </w:p>
    <w:p>
      <w:pPr>
        <w:pStyle w:val="style0"/>
        <w:spacing w:after="0" w:before="0"/>
        <w:contextualSpacing w:val="false"/>
        <w:jc w:val="center"/>
      </w:pPr>
      <w:r>
        <w:rPr>
          <w:b/>
          <w:position w:val="0"/>
          <w:sz w:val="24"/>
          <w:vertAlign w:val="baseline"/>
        </w:rPr>
        <w:t>Time-Varying Voltage Sources in SPICE</w:t>
      </w:r>
    </w:p>
    <w:p>
      <w:pPr>
        <w:pStyle w:val="style0"/>
        <w:spacing w:after="0" w:before="0"/>
        <w:contextualSpacing w:val="false"/>
        <w:jc w:val="center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position w:val="0"/>
          <w:sz w:val="24"/>
          <w:sz w:val="20"/>
          <w:vertAlign w:val="baseline"/>
        </w:rPr>
        <w:t>Name:_______Alex Hoff___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position w:val="0"/>
          <w:sz w:val="24"/>
          <w:sz w:val="20"/>
          <w:vertAlign w:val="baseline"/>
        </w:rPr>
        <w:t>Section (select one): _X__Tuesday   ___Wednesday   ___Thursday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position w:val="0"/>
          <w:sz w:val="24"/>
          <w:sz w:val="20"/>
          <w:vertAlign w:val="baseline"/>
        </w:rPr>
        <w:t>1. In the Lab Assignment #3, the netlist provided is almost working, except the two incomplete voltage sources: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VA A1 0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VB B1 0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position w:val="0"/>
          <w:sz w:val="24"/>
          <w:sz w:val="20"/>
          <w:vertAlign w:val="baseline"/>
        </w:rPr>
        <w:t xml:space="preserve">Complete the SPICE description of the two time-varying voltage sources with the following characteristics, and </w:t>
      </w:r>
      <w:r>
        <w:rPr>
          <w:position w:val="0"/>
          <w:sz w:val="24"/>
          <w:sz w:val="20"/>
          <w:u w:val="single"/>
          <w:vertAlign w:val="baseline"/>
        </w:rPr>
        <w:t>print-out the completed netlist</w:t>
      </w:r>
      <w:r>
        <w:rPr>
          <w:position w:val="0"/>
          <w:sz w:val="24"/>
          <w:sz w:val="20"/>
          <w:vertAlign w:val="baseline"/>
        </w:rPr>
        <w:t>. If necessary to improve the legibility of (time, voltage) data points, use the MS Word's zoom feature.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TEST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*TEST circuit for MYNAND2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.OPTIONS POST=1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**CIRCUIT DESCRIPTION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* Power Supplies / Signal Sources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.GLOBAL VDD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*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V1 VDD 0 DC 3.3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VA A1 0 PULSE(0 3.3 90n 10n 10n 190n 300n)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VB B1 0 PULSE(0 3.3 190n 10n 10n 290n 500n)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*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* Element Descriptions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XNAND1 OUT1 A1 B1 MYNAND2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CLOAD OUT1 0 2P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*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.SUBCKT MYNAND2 OUT A B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MPA OUT A VDD VDD PCH W=3.2u L=0.4u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MPB OUT B VDD VDD PCH W=3.2u L=0.4u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MNA   J A   0   0 NCH W=3.2u L=0.4u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MNB OUT B   J   0 NCH W=3.2u L=0.4u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.ENDS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*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* Model Statements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.model PCH PMOS LEVEL=1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.model NCH NMOS LEVEL=1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*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**Analysis Requests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.TRAN 10n 690n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*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**Output Requests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.probe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*</w:t>
      </w:r>
    </w:p>
    <w:p>
      <w:pPr>
        <w:pStyle w:val="style0"/>
        <w:spacing w:after="0" w:before="0"/>
        <w:contextualSpacing w:val="false"/>
      </w:pPr>
      <w:r>
        <w:rPr>
          <w:rFonts w:ascii="Courier New" w:cs="Courier New" w:eastAsia="Courier New" w:hAnsi="Courier New"/>
          <w:position w:val="0"/>
          <w:sz w:val="24"/>
          <w:sz w:val="20"/>
          <w:vertAlign w:val="baseline"/>
        </w:rPr>
        <w:t>.end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drawing>
          <wp:inline distB="0" distL="0" distR="0" distT="0">
            <wp:extent cx="6370320" cy="352044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tabs>
          <w:tab w:leader="none" w:pos="900" w:val="left"/>
        </w:tabs>
        <w:spacing w:after="0" w:before="0"/>
        <w:contextualSpacing w:val="false"/>
      </w:pPr>
      <w:r>
        <w:rPr>
          <w:position w:val="0"/>
          <w:sz w:val="24"/>
          <w:sz w:val="20"/>
          <w:vertAlign w:val="baseline"/>
        </w:rPr>
        <w:t>Hints: You will need PWL or PULSE statements. Refer to pages 4-5 of "SPICE 'Quick' Reference Sheet" if necessary.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position w:val="0"/>
          <w:sz w:val="24"/>
          <w:sz w:val="20"/>
          <w:vertAlign w:val="baseline"/>
        </w:rPr>
        <w:t xml:space="preserve">2. Run HSPICE of the completed netlist at the Design Center, and 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-114300</wp:posOffset>
            </wp:positionH>
            <wp:positionV relativeFrom="paragraph">
              <wp:posOffset>504190</wp:posOffset>
            </wp:positionV>
            <wp:extent cx="6126480" cy="362775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2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position w:val="0"/>
          <w:sz w:val="24"/>
          <w:sz w:val="20"/>
          <w:u w:val="single"/>
          <w:vertAlign w:val="baseline"/>
        </w:rPr>
        <w:t>print-out the graphs of V(OUT1), V(A1) and V(B1) waveforms in three separate panes</w:t>
      </w:r>
      <w:r>
        <w:rPr>
          <w:position w:val="0"/>
          <w:sz w:val="24"/>
          <w:sz w:val="20"/>
          <w:vertAlign w:val="baseline"/>
        </w:rPr>
        <w:t>.</w:t>
      </w:r>
    </w:p>
    <w:p>
      <w:pPr>
        <w:pStyle w:val="style0"/>
        <w:spacing w:after="0" w:before="0"/>
        <w:contextualSpacing w:val="false"/>
      </w:pPr>
      <w:r>
        <w:rPr/>
      </w:r>
    </w:p>
    <w:sectPr>
      <w:headerReference r:id="rId4" w:type="default"/>
      <w:type w:val="nextPage"/>
      <w:pgSz w:h="15840" w:w="12240"/>
      <w:pgMar w:bottom="907" w:footer="0" w:gutter="0" w:header="720" w:left="1440" w:right="1152" w:top="1858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tabs>
        <w:tab w:leader="none" w:pos="4320" w:val="center"/>
        <w:tab w:leader="none" w:pos="8640" w:val="right"/>
      </w:tabs>
      <w:spacing w:after="0" w:before="720" w:line="100" w:lineRule="atLeast"/>
      <w:contextualSpacing w:val="false"/>
      <w:jc w:val="center"/>
    </w:pPr>
    <w:r>
      <w:rPr>
        <w:rFonts w:cs="Times New Roman" w:eastAsia="Times New Roman"/>
        <w:b/>
        <w:position w:val="0"/>
        <w:sz w:val="24"/>
        <w:sz w:val="20"/>
        <w:vertAlign w:val="baseline"/>
      </w:rPr>
      <w:t>Santa Clara University</w:t>
    </w:r>
  </w:p>
  <w:p>
    <w:pPr>
      <w:pStyle w:val="style0"/>
      <w:tabs>
        <w:tab w:leader="none" w:pos="4320" w:val="center"/>
        <w:tab w:leader="none" w:pos="8640" w:val="right"/>
      </w:tabs>
      <w:spacing w:after="0" w:before="0" w:line="100" w:lineRule="atLeast"/>
      <w:contextualSpacing w:val="false"/>
      <w:jc w:val="center"/>
    </w:pPr>
    <w:r>
      <w:rPr>
        <w:rFonts w:cs="Times New Roman" w:eastAsia="Times New Roman"/>
        <w:b/>
        <w:position w:val="0"/>
        <w:sz w:val="24"/>
        <w:sz w:val="20"/>
        <w:vertAlign w:val="baseline"/>
      </w:rPr>
      <w:t>Department of Electrical Engineering</w:t>
    </w:r>
  </w:p>
  <w:p>
    <w:pPr>
      <w:pStyle w:val="style0"/>
      <w:tabs>
        <w:tab w:leader="none" w:pos="4320" w:val="center"/>
        <w:tab w:leader="none" w:pos="8640" w:val="right"/>
      </w:tabs>
      <w:spacing w:after="0" w:before="0" w:line="100" w:lineRule="atLeast"/>
      <w:contextualSpacing w:val="false"/>
      <w:jc w:val="center"/>
    </w:pPr>
    <w:r>
      <w:rPr>
        <w:rFonts w:cs="Times New Roman" w:eastAsia="Times New Roman"/>
        <w:b/>
        <w:position w:val="0"/>
        <w:sz w:val="24"/>
        <w:sz w:val="24"/>
        <w:vertAlign w:val="baseline"/>
      </w:rPr>
      <w:t>ELEN 153 Digital Integrated Circuit Design</w:t>
    </w:r>
  </w:p>
  <w:p>
    <w:pPr>
      <w:pStyle w:val="style0"/>
      <w:tabs>
        <w:tab w:leader="none" w:pos="4320" w:val="center"/>
        <w:tab w:leader="none" w:pos="8640" w:val="right"/>
      </w:tabs>
      <w:spacing w:after="0" w:before="0" w:line="100" w:lineRule="atLeast"/>
      <w:contextualSpacing w:val="false"/>
      <w:jc w:val="center"/>
    </w:pPr>
    <w:r>
      <w:rPr>
        <w:rFonts w:cs="Times New Roman" w:eastAsia="Times New Roman"/>
        <w:b/>
        <w:position w:val="0"/>
        <w:sz w:val="24"/>
        <w:sz w:val="24"/>
        <w:vertAlign w:val="baseline"/>
      </w:rPr>
      <w:t>Spring 2013</w:t>
    </w:r>
  </w:p>
  <w:p>
    <w:pPr>
      <w:pStyle w:val="style0"/>
      <w:tabs>
        <w:tab w:leader="none" w:pos="4320" w:val="center"/>
        <w:tab w:leader="none" w:pos="8640" w:val="right"/>
      </w:tabs>
      <w:spacing w:after="0" w:before="0" w:line="100" w:lineRule="atLeast"/>
      <w:contextualSpacing w:val="false"/>
      <w:jc w:val="center"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100" w:lineRule="atLeast"/>
      <w:ind w:hanging="0" w:left="0" w:right="0"/>
      <w:contextualSpacing w:val="false"/>
      <w:jc w:val="left"/>
    </w:pPr>
    <w:rPr>
      <w:rFonts w:ascii="Times New Roman" w:cs="Times New Roman" w:eastAsia="Times New Roman" w:hAnsi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0"/>
      <w:u w:val="none"/>
      <w:vertAlign w:val="baseline"/>
      <w:lang w:bidi="hi-IN" w:eastAsia="zh-CN" w:val="en-US"/>
    </w:rPr>
  </w:style>
  <w:style w:styleId="style1" w:type="paragraph">
    <w:name w:val="Heading 1"/>
    <w:basedOn w:val="style20"/>
    <w:next w:val="style1"/>
    <w:pPr>
      <w:keepNext/>
      <w:keepLines/>
      <w:spacing w:after="120" w:before="480" w:line="100" w:lineRule="atLeast"/>
      <w:contextualSpacing/>
    </w:pPr>
    <w:rPr>
      <w:b/>
      <w:sz w:val="48"/>
    </w:rPr>
  </w:style>
  <w:style w:styleId="style2" w:type="paragraph">
    <w:name w:val="Heading 2"/>
    <w:basedOn w:val="style20"/>
    <w:next w:val="style2"/>
    <w:pPr>
      <w:keepNext/>
      <w:keepLines/>
      <w:spacing w:after="80" w:before="360" w:line="100" w:lineRule="atLeast"/>
      <w:contextualSpacing/>
    </w:pPr>
    <w:rPr>
      <w:b/>
      <w:sz w:val="36"/>
    </w:rPr>
  </w:style>
  <w:style w:styleId="style3" w:type="paragraph">
    <w:name w:val="Heading 3"/>
    <w:basedOn w:val="style20"/>
    <w:next w:val="style3"/>
    <w:pPr>
      <w:keepNext/>
      <w:keepLines/>
      <w:spacing w:after="80" w:before="280" w:line="100" w:lineRule="atLeast"/>
      <w:contextualSpacing/>
    </w:pPr>
    <w:rPr>
      <w:b/>
      <w:sz w:val="28"/>
    </w:rPr>
  </w:style>
  <w:style w:styleId="style4" w:type="paragraph">
    <w:name w:val="Heading 4"/>
    <w:basedOn w:val="style20"/>
    <w:next w:val="style4"/>
    <w:pPr>
      <w:keepNext/>
      <w:keepLines/>
      <w:spacing w:after="40" w:before="240" w:line="100" w:lineRule="atLeast"/>
      <w:contextualSpacing/>
    </w:pPr>
    <w:rPr>
      <w:b/>
      <w:sz w:val="24"/>
    </w:rPr>
  </w:style>
  <w:style w:styleId="style5" w:type="paragraph">
    <w:name w:val="Heading 5"/>
    <w:basedOn w:val="style20"/>
    <w:next w:val="style5"/>
    <w:pPr>
      <w:keepNext/>
      <w:keepLines/>
      <w:spacing w:after="40" w:before="220" w:line="100" w:lineRule="atLeast"/>
      <w:contextualSpacing/>
    </w:pPr>
    <w:rPr>
      <w:b/>
      <w:sz w:val="22"/>
    </w:rPr>
  </w:style>
  <w:style w:styleId="style6" w:type="paragraph">
    <w:name w:val="Heading 6"/>
    <w:basedOn w:val="style20"/>
    <w:next w:val="style6"/>
    <w:pPr>
      <w:keepNext/>
      <w:keepLines/>
      <w:spacing w:after="40" w:before="200" w:line="100" w:lineRule="atLeast"/>
      <w:contextualSpacing/>
    </w:pPr>
    <w:rPr>
      <w:b/>
      <w:sz w:val="20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LO-normal"/>
    <w:next w:val="style20"/>
    <w:pPr>
      <w:keepNext/>
      <w:keepLines w:val="false"/>
      <w:widowControl/>
      <w:suppressAutoHyphens w:val="true"/>
      <w:spacing w:after="0" w:before="0" w:line="100" w:lineRule="atLeast"/>
      <w:ind w:hanging="0" w:left="0" w:right="0"/>
      <w:contextualSpacing w:val="false"/>
      <w:jc w:val="left"/>
    </w:pPr>
    <w:rPr>
      <w:rFonts w:ascii="Times New Roman" w:cs="Times New Roman" w:eastAsia="Times New Roman" w:hAnsi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0"/>
      <w:u w:val="none"/>
      <w:vertAlign w:val="baseline"/>
      <w:lang w:bidi="hi-IN" w:eastAsia="zh-CN" w:val="en-US"/>
    </w:rPr>
  </w:style>
  <w:style w:styleId="style21" w:type="paragraph">
    <w:name w:val="Title"/>
    <w:basedOn w:val="style20"/>
    <w:next w:val="style21"/>
    <w:pPr>
      <w:keepNext/>
      <w:keepLines/>
      <w:spacing w:after="120" w:before="480" w:line="100" w:lineRule="atLeast"/>
      <w:contextualSpacing/>
    </w:pPr>
    <w:rPr>
      <w:b/>
      <w:sz w:val="72"/>
    </w:rPr>
  </w:style>
  <w:style w:styleId="style22" w:type="paragraph">
    <w:name w:val="Subtitle"/>
    <w:basedOn w:val="style20"/>
    <w:next w:val="style22"/>
    <w:pPr>
      <w:keepNext/>
      <w:keepLines/>
      <w:spacing w:after="80" w:before="360" w:line="100" w:lineRule="atLeast"/>
      <w:contextualSpacing/>
    </w:pPr>
    <w:rPr>
      <w:rFonts w:ascii="Georgia" w:cs="Georgia" w:eastAsia="Georgia" w:hAnsi="Georgia"/>
      <w:i/>
      <w:color w:val="666666"/>
      <w:sz w:val="48"/>
    </w:rPr>
  </w:style>
  <w:style w:styleId="style23" w:type="paragraph">
    <w:name w:val="Header"/>
    <w:basedOn w:val="style0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