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Passo 1 –  Declaração do Problema: “O Edifício Conde”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304800</wp:posOffset>
                </wp:positionV>
                <wp:extent cx="1890982" cy="74352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10034" y="3417763"/>
                          <a:ext cx="1871932" cy="724475"/>
                        </a:xfrm>
                        <a:prstGeom prst="wedgeRoundRectCallout">
                          <a:avLst>
                            <a:gd fmla="val -20833" name="adj1"/>
                            <a:gd fmla="val 62500" name="adj2"/>
                            <a:gd fmla="val 0" name="adj3"/>
                          </a:avLst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304800</wp:posOffset>
                </wp:positionV>
                <wp:extent cx="1890982" cy="743525"/>
                <wp:effectExtent b="0" l="0" r="0" t="0"/>
                <wp:wrapSquare wrapText="bothSides" distB="0" distT="0" distL="0" distR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982" cy="74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984974" cy="71689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58276" y="3426317"/>
                          <a:ext cx="1975449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Declaração do Problema na Perspectiva do Grupo da OPE.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984974" cy="716891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4974" cy="716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36"/>
        <w:gridCol w:w="5427"/>
        <w:tblGridChange w:id="0">
          <w:tblGrid>
            <w:gridCol w:w="2831"/>
            <w:gridCol w:w="236"/>
            <w:gridCol w:w="542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Elementos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 de exercer determinados processos de gestão, tais como organizar reuniões, reservas de áreas comuns do condomínio.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síndico(a), subsíndicos(as) e moradores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devido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substancial falta de organização das agendas / solicitações de reserva de espaços em comum, como salão de festas e churrasqueira, informações que ficam somente em posse do síndico(a) que por sua vez nem sempre está disponível para consulta imediata; emissão de comunicados importantes que nem sempre chegam à todos os moradores; acesso difícil entre alguns moradores e síndico(a) devido a horários de trabalho.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benefícios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novo sistema de modernização nos métodos de gestão do condomínio são: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Facilitar a organização e gestão de processos rotineiros do condomínio;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Proporcionar login e senha a cada morador responsável pela locação, para facilitar acesso aos dados provenientes ao seu apartamento (agendamentos, sugestões, históricos de conversa, reclamações, entre outros);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Facilitar a comunicação entre síndico(a) e morador, possibilitando maior flexibilidade de acesso entre ambos;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Criar ambientes mais transparentes para os moradores com informações quanto ao condomínio, ATAs, legislações, entre outros;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Maior visibilidade para o condomínio perante o mercado uma vez que terá na plataforma uma área designada a fotos e lazer contendo informações relevantes ao turismo, setor muito explorado na região.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96205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177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emEspaamento">
    <w:name w:val="No Spacing"/>
    <w:uiPriority w:val="1"/>
    <w:qFormat w:val="1"/>
    <w:rsid w:val="00E36217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s/4tLxqTFmpzVS0ilJ49Xu8T1Q==">AMUW2mXkyLZ8BMblaufGrmO66qoLdkjofWjaP81PgUESWvu4SxLZ5prAu7GdIkQqmJSRU4g742IQtvFjNi2G02z2WKtaEI8iakAnglUUvOyuALmFbgkuISaRL0PAsYQZ0/Dg5nXcszY3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2019-06-05T22:51:00Z</dcterms:created>
  <dc:creator>Mariana Sales Alves Mikhael</dc:creator>
</cp:coreProperties>
</file>