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1 – Declaração do Problema: “Vale Verde Eventos”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292100</wp:posOffset>
                </wp:positionV>
                <wp:extent cx="1910032" cy="762575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0034" y="3417763"/>
                          <a:ext cx="1871932" cy="724475"/>
                        </a:xfrm>
                        <a:prstGeom prst="wedgeRoundRectCallout">
                          <a:avLst>
                            <a:gd fmla="val -20833" name="adj1"/>
                            <a:gd fmla="val 62500" name="adj2"/>
                            <a:gd fmla="val 0" name="adj3"/>
                          </a:avLst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292100</wp:posOffset>
                </wp:positionV>
                <wp:extent cx="1910032" cy="762575"/>
                <wp:effectExtent b="0" l="0" r="0" t="0"/>
                <wp:wrapSquare wrapText="bothSides" distB="0" distT="0" distL="0" distR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032" cy="76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1994499" cy="72641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8276" y="3426317"/>
                          <a:ext cx="1975449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Declaração do Problema na Perspectiva do Grupo da OPE.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0</wp:posOffset>
                </wp:positionV>
                <wp:extent cx="1994499" cy="726416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4499" cy="726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36"/>
        <w:gridCol w:w="5427"/>
        <w:tblGridChange w:id="0">
          <w:tblGrid>
            <w:gridCol w:w="2831"/>
            <w:gridCol w:w="236"/>
            <w:gridCol w:w="542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Elementos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problema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Dificuldade de exercer determinados processos de gestão, tais como organizar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reuniões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, 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distribuir atividades e tarefas para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prestadores de serviços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 informar as datas de em que ocorreram os eventos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Afeta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Empresário, funcionários, e clientes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Devido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 substancial falta de organização das agendas / solicitações de reserva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mão de obras e produtos dos parceiros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, organização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atenda a demanda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convidados no local do evento, comunicação da agenda sujeita a esquecimento, verificação de disponibilidade dos prestadores de serviço</w:t>
            </w:r>
          </w:p>
        </w:tc>
      </w:tr>
      <w:tr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Os benefícios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 novo sistema de modernização nos métodos de gestão do condomínio são: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Facilitar a organização e gestão de processos rotineiros;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Proporcionar fácil visualização de disponibilidade dos prestadores de serviço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Facilitar a comunicação entre a Vale Verde e fornecedores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Organizar e sincronizar requisitos para atendimento do cliente final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Maior visibilidade para a Vale Verde perante o mercado uma vez que terá na plataforma uma comunicação eficaz.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47F1"/>
    <w:rPr>
      <w:rFonts w:ascii="Calibri" w:cs="Calibri" w:eastAsia="Calibri" w:hAnsi="Calibri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ztbnY9N42KlY52eR0EFjQoNZA==">AMUW2mWv/2Dkj4G33tRW30WVr27D6XtSvQTy/XZyPxUNQivUkr2vOskiCErt95studxYrnOI+Bh5c0Zbj7KI2JVsU0CcbEG5LG2b4BKosAElc0NJkpCV6XKjOAUpCuovIU7UkBJRK2Cg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2019-08-20T23:34:00Z</dcterms:created>
  <dc:creator>Layssa Ester de Souza</dc:creator>
</cp:coreProperties>
</file>