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ALMSolutions, para: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a gestão dos produtos e serviços;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a comunicação com os parceiros e clientes;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Criar preços e descontos nos produtos e serviços.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Assessora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ALMSolutions, para: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Atualizar os dados e informações dos clientes;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Consultar status de orçamentos;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Consultar informações dos Eventos. 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Receber todas as informações dos produtos/serviços contratados.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Parceiro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Receber as informações dos produtos/serviços contratados do seu grupo.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XeFspQj58AE+IM1acToEqd5Kdg==">AMUW2mW84iH0bd/yTU5prwNlJ6h8rvTVPyMv1ZVwPf9qJtvEZ66aZxIzNMUO/3jjn1NE0kEZajeMHWS7BjbrAAjDYukn2Cp8kF49S8W668AaII+lpbDp5/S/u3l4t4audlFVFDnvBfyQ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2019-09-13T23:41:00Z</dcterms:created>
  <dc:creator>Renan Soares da Silva</dc:creator>
</cp:coreProperties>
</file>