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• Technology advances to the point where AI takes over the earth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• AI creates technology that reverses the gravity on earth so all living things "fall" into the sky.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• Survivors of humanity forced into hiding underground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Main character Misha is a 7th generation ground dweller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• Her father (the leader of their colony) goes missing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• Misha goes on an adventure to find her father.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