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480" w:line="276" w:lineRule="auto"/>
        <w:rPr>
          <w:rFonts w:ascii="Times New Roman" w:cs="Times New Roman" w:eastAsia="Times New Roman" w:hAnsi="Times New Roman"/>
          <w:b w:val="1"/>
          <w:sz w:val="28"/>
          <w:szCs w:val="28"/>
        </w:rPr>
      </w:pPr>
      <w:bookmarkStart w:colFirst="0" w:colLast="0" w:name="_qb4htd9l3n3f" w:id="0"/>
      <w:bookmarkEnd w:id="0"/>
      <w:r w:rsidDel="00000000" w:rsidR="00000000" w:rsidRPr="00000000">
        <w:rPr>
          <w:rFonts w:ascii="Times New Roman" w:cs="Times New Roman" w:eastAsia="Times New Roman" w:hAnsi="Times New Roman"/>
          <w:b w:val="1"/>
          <w:sz w:val="28"/>
          <w:szCs w:val="28"/>
          <w:rtl w:val="0"/>
        </w:rPr>
        <w:t xml:space="preserve">Guía para Realizar Pruebas Heurísticas de Nielsen</w:t>
      </w:r>
    </w:p>
    <w:p w:rsidR="00000000" w:rsidDel="00000000" w:rsidP="00000000" w:rsidRDefault="00000000" w:rsidRPr="00000000" w14:paraId="00000002">
      <w:pPr>
        <w:pStyle w:val="Heading1"/>
        <w:numPr>
          <w:ilvl w:val="0"/>
          <w:numId w:val="4"/>
        </w:numPr>
        <w:spacing w:after="0" w:before="20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Introducción</w:t>
      </w:r>
    </w:p>
    <w:p w:rsidR="00000000" w:rsidDel="00000000" w:rsidP="00000000" w:rsidRDefault="00000000" w:rsidRPr="00000000" w14:paraId="00000003">
      <w:pPr>
        <w:spacing w:after="0" w:before="20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documento detalla las pruebas heurísticas aplicadas a la Plataforma de Automatización del Proceso de Inscripciones en Proyectos Solidarios, con el fin de evaluar su usabilidad y experiencia de usuario. Estas pruebas se basan en los principios heurísticos de Nielsen, que permiten identificar problemas de diseño y mejorar la interacción de los usuarios con la plataforma.</w:t>
      </w:r>
    </w:p>
    <w:p w:rsidR="00000000" w:rsidDel="00000000" w:rsidP="00000000" w:rsidRDefault="00000000" w:rsidRPr="00000000" w14:paraId="00000004">
      <w:pPr>
        <w:spacing w:after="0" w:before="20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proceso de evaluación se centra en analizar la interfaz, la navegación, la retroalimentación del sistema y la accesibilidad de las funciones clave. A través de estas pruebas, buscamos garantizar que la plataforma no solo cumpla con sus requerimientos funcionales, sino que también proporcione una experiencia intuitiva y eficiente para los usuarios finales.</w:t>
      </w:r>
    </w:p>
    <w:p w:rsidR="00000000" w:rsidDel="00000000" w:rsidP="00000000" w:rsidRDefault="00000000" w:rsidRPr="00000000" w14:paraId="00000005">
      <w:pPr>
        <w:spacing w:after="0" w:before="200" w:line="240" w:lineRule="auto"/>
        <w:ind w:left="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rtl w:val="0"/>
        </w:rPr>
        <w:t xml:space="preserve">Las pruebas heurísticas se aplicarán a los distintos módulos del sistema, como el registro de proyectos solidarios, la gestión de postulaciones de alumnos y la administración de vacantes. La evaluación incluirá métricas cualitativas y cuantitativas para medir la efectividad de la interfaz y proporcionar recomendaciones de mejora.</w:t>
      </w:r>
      <w:r w:rsidDel="00000000" w:rsidR="00000000" w:rsidRPr="00000000">
        <w:rPr>
          <w:rtl w:val="0"/>
        </w:rPr>
      </w:r>
    </w:p>
    <w:p w:rsidR="00000000" w:rsidDel="00000000" w:rsidP="00000000" w:rsidRDefault="00000000" w:rsidRPr="00000000" w14:paraId="00000006">
      <w:pPr>
        <w:pStyle w:val="Heading3"/>
        <w:keepNext w:val="0"/>
        <w:keepLines w:val="0"/>
        <w:spacing w:after="0" w:before="280" w:line="240" w:lineRule="auto"/>
        <w:ind w:left="0" w:firstLine="720"/>
        <w:jc w:val="both"/>
        <w:rPr>
          <w:rFonts w:ascii="Times New Roman" w:cs="Times New Roman" w:eastAsia="Times New Roman" w:hAnsi="Times New Roman"/>
          <w:b w:val="1"/>
          <w:color w:val="000000"/>
          <w:sz w:val="26"/>
          <w:szCs w:val="26"/>
        </w:rPr>
      </w:pPr>
      <w:bookmarkStart w:colFirst="0" w:colLast="0" w:name="_mp32q02irj5k" w:id="1"/>
      <w:bookmarkEnd w:id="1"/>
      <w:r w:rsidDel="00000000" w:rsidR="00000000" w:rsidRPr="00000000">
        <w:rPr>
          <w:rFonts w:ascii="Times New Roman" w:cs="Times New Roman" w:eastAsia="Times New Roman" w:hAnsi="Times New Roman"/>
          <w:b w:val="1"/>
          <w:color w:val="000000"/>
          <w:sz w:val="26"/>
          <w:szCs w:val="26"/>
          <w:rtl w:val="0"/>
        </w:rPr>
        <w:t xml:space="preserve">1.1 Objetivo de la Evaluación Heurística</w:t>
      </w:r>
    </w:p>
    <w:p w:rsidR="00000000" w:rsidDel="00000000" w:rsidP="00000000" w:rsidRDefault="00000000" w:rsidRPr="00000000" w14:paraId="00000007">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documento presenta los resultados de la evaluación heurística aplicada a la Plataforma de Automatización del Proceso de Inscripciones en Proyectos Solidarios. Esta evaluación tiene como objetivo principal analizar la usabilidad y experiencia de usuario de las interfaces desarrolladas, identificando problemas de diseño y oportunidades de mejora antes de la implementación final del sistema.</w:t>
      </w:r>
    </w:p>
    <w:p w:rsidR="00000000" w:rsidDel="00000000" w:rsidP="00000000" w:rsidRDefault="00000000" w:rsidRPr="00000000" w14:paraId="00000008">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evaluación heurística se centra en validar que cada pantalla del sistema cumpla con los principios fundamentales de usabilidad establecidos por Jakob Nielsen, garantizando que la plataforma no solo sea funcionalmente correcta, sino también intuitiva, eficiente y accesible para todos los tipos de usuarios que interactuarán con ella.</w:t>
      </w:r>
    </w:p>
    <w:p w:rsidR="00000000" w:rsidDel="00000000" w:rsidP="00000000" w:rsidRDefault="00000000" w:rsidRPr="00000000" w14:paraId="00000009">
      <w:pPr>
        <w:pStyle w:val="Heading3"/>
        <w:keepNext w:val="0"/>
        <w:keepLines w:val="0"/>
        <w:spacing w:after="0" w:before="280" w:line="240" w:lineRule="auto"/>
        <w:ind w:left="0" w:firstLine="720"/>
        <w:jc w:val="both"/>
        <w:rPr>
          <w:rFonts w:ascii="Times New Roman" w:cs="Times New Roman" w:eastAsia="Times New Roman" w:hAnsi="Times New Roman"/>
          <w:b w:val="1"/>
          <w:color w:val="000000"/>
          <w:sz w:val="26"/>
          <w:szCs w:val="26"/>
        </w:rPr>
      </w:pPr>
      <w:bookmarkStart w:colFirst="0" w:colLast="0" w:name="_xpzb2bc4q9x2" w:id="2"/>
      <w:bookmarkEnd w:id="2"/>
      <w:r w:rsidDel="00000000" w:rsidR="00000000" w:rsidRPr="00000000">
        <w:rPr>
          <w:rFonts w:ascii="Times New Roman" w:cs="Times New Roman" w:eastAsia="Times New Roman" w:hAnsi="Times New Roman"/>
          <w:b w:val="1"/>
          <w:color w:val="000000"/>
          <w:sz w:val="26"/>
          <w:szCs w:val="26"/>
          <w:rtl w:val="0"/>
        </w:rPr>
        <w:t xml:space="preserve">1.2 Alcance de la Evaluación</w:t>
      </w:r>
    </w:p>
    <w:p w:rsidR="00000000" w:rsidDel="00000000" w:rsidP="00000000" w:rsidRDefault="00000000" w:rsidRPr="00000000" w14:paraId="0000000A">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evaluación heurística abarca las principales interfaces de los tres módulos que componen la plataforma:</w:t>
      </w:r>
    </w:p>
    <w:p w:rsidR="00000000" w:rsidDel="00000000" w:rsidP="00000000" w:rsidRDefault="00000000" w:rsidRPr="00000000" w14:paraId="0000000B">
      <w:pPr>
        <w:spacing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Módulo 1: Registro de Socios Formadores y Proyectos Solidarios</w:t>
      </w:r>
    </w:p>
    <w:p w:rsidR="00000000" w:rsidDel="00000000" w:rsidP="00000000" w:rsidRDefault="00000000" w:rsidRPr="00000000" w14:paraId="0000000C">
      <w:pPr>
        <w:numPr>
          <w:ilvl w:val="0"/>
          <w:numId w:val="5"/>
        </w:numPr>
        <w:spacing w:before="240"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Interfaces de autenticación y registro</w:t>
      </w:r>
    </w:p>
    <w:p w:rsidR="00000000" w:rsidDel="00000000" w:rsidP="00000000" w:rsidRDefault="00000000" w:rsidRPr="00000000" w14:paraId="0000000D">
      <w:pPr>
        <w:numPr>
          <w:ilvl w:val="0"/>
          <w:numId w:val="5"/>
        </w:numPr>
        <w:spacing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Formularios de registro y renovación de proyectos</w:t>
      </w:r>
    </w:p>
    <w:p w:rsidR="00000000" w:rsidDel="00000000" w:rsidP="00000000" w:rsidRDefault="00000000" w:rsidRPr="00000000" w14:paraId="0000000E">
      <w:pPr>
        <w:numPr>
          <w:ilvl w:val="0"/>
          <w:numId w:val="5"/>
        </w:numPr>
        <w:spacing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Pantallas de gestión de formularios personalizados</w:t>
      </w:r>
    </w:p>
    <w:p w:rsidR="00000000" w:rsidDel="00000000" w:rsidP="00000000" w:rsidRDefault="00000000" w:rsidRPr="00000000" w14:paraId="0000000F">
      <w:pPr>
        <w:numPr>
          <w:ilvl w:val="0"/>
          <w:numId w:val="5"/>
        </w:numPr>
        <w:spacing w:before="240"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Interfaces de visualización de comentarios administrativos</w:t>
      </w:r>
    </w:p>
    <w:p w:rsidR="00000000" w:rsidDel="00000000" w:rsidP="00000000" w:rsidRDefault="00000000" w:rsidRPr="00000000" w14:paraId="00000010">
      <w:pPr>
        <w:spacing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Módulo 2: Plataforma de Proyectos Solidarios para Estudiantes</w:t>
      </w:r>
    </w:p>
    <w:p w:rsidR="00000000" w:rsidDel="00000000" w:rsidP="00000000" w:rsidRDefault="00000000" w:rsidRPr="00000000" w14:paraId="00000011">
      <w:pPr>
        <w:numPr>
          <w:ilvl w:val="0"/>
          <w:numId w:val="8"/>
        </w:numPr>
        <w:spacing w:before="240"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Página principal de visualización de proyectos</w:t>
      </w:r>
    </w:p>
    <w:p w:rsidR="00000000" w:rsidDel="00000000" w:rsidP="00000000" w:rsidRDefault="00000000" w:rsidRPr="00000000" w14:paraId="00000012">
      <w:pPr>
        <w:numPr>
          <w:ilvl w:val="0"/>
          <w:numId w:val="8"/>
        </w:numPr>
        <w:spacing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Interfaces de detalle de proyectos solidarios</w:t>
      </w:r>
    </w:p>
    <w:p w:rsidR="00000000" w:rsidDel="00000000" w:rsidP="00000000" w:rsidRDefault="00000000" w:rsidRPr="00000000" w14:paraId="00000013">
      <w:pPr>
        <w:numPr>
          <w:ilvl w:val="0"/>
          <w:numId w:val="8"/>
        </w:numPr>
        <w:spacing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Formularios de postulación estudiantil</w:t>
      </w:r>
    </w:p>
    <w:p w:rsidR="00000000" w:rsidDel="00000000" w:rsidP="00000000" w:rsidRDefault="00000000" w:rsidRPr="00000000" w14:paraId="00000014">
      <w:pPr>
        <w:numPr>
          <w:ilvl w:val="0"/>
          <w:numId w:val="8"/>
        </w:numPr>
        <w:spacing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Pantallas de seguimiento y gestión de postulaciones</w:t>
      </w:r>
    </w:p>
    <w:p w:rsidR="00000000" w:rsidDel="00000000" w:rsidP="00000000" w:rsidRDefault="00000000" w:rsidRPr="00000000" w14:paraId="00000015">
      <w:pPr>
        <w:numPr>
          <w:ilvl w:val="0"/>
          <w:numId w:val="8"/>
        </w:numPr>
        <w:spacing w:before="240"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Interfaces de aceptación/declinación de proyectos</w:t>
      </w:r>
    </w:p>
    <w:p w:rsidR="00000000" w:rsidDel="00000000" w:rsidP="00000000" w:rsidRDefault="00000000" w:rsidRPr="00000000" w14:paraId="00000016">
      <w:pPr>
        <w:spacing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Módulo 3: Plataforma de Gestión para Socios Formadores</w:t>
      </w:r>
    </w:p>
    <w:p w:rsidR="00000000" w:rsidDel="00000000" w:rsidP="00000000" w:rsidRDefault="00000000" w:rsidRPr="00000000" w14:paraId="00000017">
      <w:pPr>
        <w:numPr>
          <w:ilvl w:val="0"/>
          <w:numId w:val="3"/>
        </w:numPr>
        <w:spacing w:before="240"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Interfaces de visualización de datos estudiantiles</w:t>
      </w:r>
    </w:p>
    <w:p w:rsidR="00000000" w:rsidDel="00000000" w:rsidP="00000000" w:rsidRDefault="00000000" w:rsidRPr="00000000" w14:paraId="00000018">
      <w:pPr>
        <w:numPr>
          <w:ilvl w:val="0"/>
          <w:numId w:val="3"/>
        </w:numPr>
        <w:spacing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Pantallas de gestión y aprobación de postulaciones</w:t>
      </w:r>
    </w:p>
    <w:p w:rsidR="00000000" w:rsidDel="00000000" w:rsidP="00000000" w:rsidRDefault="00000000" w:rsidRPr="00000000" w14:paraId="00000019">
      <w:pPr>
        <w:numPr>
          <w:ilvl w:val="0"/>
          <w:numId w:val="3"/>
        </w:numPr>
        <w:spacing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Interfaces de actualización de estatus de estudiantes</w:t>
      </w:r>
    </w:p>
    <w:p w:rsidR="00000000" w:rsidDel="00000000" w:rsidP="00000000" w:rsidRDefault="00000000" w:rsidRPr="00000000" w14:paraId="0000001A">
      <w:pPr>
        <w:numPr>
          <w:ilvl w:val="0"/>
          <w:numId w:val="3"/>
        </w:numPr>
        <w:spacing w:before="240"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Pantallas de gestión de vacantes</w:t>
      </w:r>
    </w:p>
    <w:p w:rsidR="00000000" w:rsidDel="00000000" w:rsidP="00000000" w:rsidRDefault="00000000" w:rsidRPr="00000000" w14:paraId="0000001B">
      <w:pPr>
        <w:pStyle w:val="Heading3"/>
        <w:keepNext w:val="0"/>
        <w:keepLines w:val="0"/>
        <w:spacing w:after="0" w:before="280" w:line="240" w:lineRule="auto"/>
        <w:ind w:left="720" w:hanging="360"/>
        <w:jc w:val="both"/>
        <w:rPr>
          <w:rFonts w:ascii="Times New Roman" w:cs="Times New Roman" w:eastAsia="Times New Roman" w:hAnsi="Times New Roman"/>
          <w:b w:val="1"/>
          <w:color w:val="000000"/>
          <w:sz w:val="26"/>
          <w:szCs w:val="26"/>
        </w:rPr>
      </w:pPr>
      <w:bookmarkStart w:colFirst="0" w:colLast="0" w:name="_hnw90drhzxik" w:id="3"/>
      <w:bookmarkEnd w:id="3"/>
      <w:r w:rsidDel="00000000" w:rsidR="00000000" w:rsidRPr="00000000">
        <w:rPr>
          <w:rFonts w:ascii="Times New Roman" w:cs="Times New Roman" w:eastAsia="Times New Roman" w:hAnsi="Times New Roman"/>
          <w:b w:val="1"/>
          <w:color w:val="000000"/>
          <w:sz w:val="26"/>
          <w:szCs w:val="26"/>
          <w:rtl w:val="0"/>
        </w:rPr>
        <w:t xml:space="preserve">1.3 Metodología Utilizada</w:t>
      </w:r>
    </w:p>
    <w:p w:rsidR="00000000" w:rsidDel="00000000" w:rsidP="00000000" w:rsidRDefault="00000000" w:rsidRPr="00000000" w14:paraId="0000001C">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evaluación se basa en la metodología de inspección heurística desarrollada por Jakob Nielsen, aplicando los diez principios fundamentales de usabilidad. Esta metodología permite identificar problemas de usabilidad de manera sistemática y costo-efectiva, proporcionando una base sólida para la mejora continua de la interfaz de usuario.</w:t>
      </w:r>
    </w:p>
    <w:p w:rsidR="00000000" w:rsidDel="00000000" w:rsidP="00000000" w:rsidRDefault="00000000" w:rsidRPr="00000000" w14:paraId="0000001D">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evaluación fue realizada siguiendo los lineamientos establecidos en la "Guía para Realizar Pruebas Heurísticas de Nielsen" desarrollada específicamente para este proyecto, garantizando consistencia y rigor metodológico en el proceso de análisis.</w:t>
      </w:r>
    </w:p>
    <w:p w:rsidR="00000000" w:rsidDel="00000000" w:rsidP="00000000" w:rsidRDefault="00000000" w:rsidRPr="00000000" w14:paraId="0000001E">
      <w:pPr>
        <w:pStyle w:val="Heading2"/>
        <w:keepNext w:val="0"/>
        <w:keepLines w:val="0"/>
        <w:spacing w:after="0" w:line="240" w:lineRule="auto"/>
        <w:ind w:left="720" w:hanging="360"/>
        <w:jc w:val="both"/>
        <w:rPr>
          <w:rFonts w:ascii="Times New Roman" w:cs="Times New Roman" w:eastAsia="Times New Roman" w:hAnsi="Times New Roman"/>
          <w:b w:val="1"/>
          <w:sz w:val="34"/>
          <w:szCs w:val="34"/>
        </w:rPr>
      </w:pPr>
      <w:bookmarkStart w:colFirst="0" w:colLast="0" w:name="_f1wcwk8w7by4" w:id="4"/>
      <w:bookmarkEnd w:id="4"/>
      <w:r w:rsidDel="00000000" w:rsidR="00000000" w:rsidRPr="00000000">
        <w:rPr>
          <w:rFonts w:ascii="Times New Roman" w:cs="Times New Roman" w:eastAsia="Times New Roman" w:hAnsi="Times New Roman"/>
          <w:b w:val="1"/>
          <w:sz w:val="34"/>
          <w:szCs w:val="34"/>
          <w:rtl w:val="0"/>
        </w:rPr>
        <w:t xml:space="preserve">2. Metodología</w:t>
      </w:r>
    </w:p>
    <w:p w:rsidR="00000000" w:rsidDel="00000000" w:rsidP="00000000" w:rsidRDefault="00000000" w:rsidRPr="00000000" w14:paraId="0000001F">
      <w:pPr>
        <w:pStyle w:val="Heading3"/>
        <w:keepNext w:val="0"/>
        <w:keepLines w:val="0"/>
        <w:spacing w:after="0" w:before="280" w:line="240" w:lineRule="auto"/>
        <w:ind w:left="720" w:hanging="360"/>
        <w:jc w:val="both"/>
        <w:rPr>
          <w:rFonts w:ascii="Times New Roman" w:cs="Times New Roman" w:eastAsia="Times New Roman" w:hAnsi="Times New Roman"/>
          <w:b w:val="1"/>
          <w:color w:val="000000"/>
          <w:sz w:val="26"/>
          <w:szCs w:val="26"/>
        </w:rPr>
      </w:pPr>
      <w:bookmarkStart w:colFirst="0" w:colLast="0" w:name="_syvtqrmqihbo" w:id="5"/>
      <w:bookmarkEnd w:id="5"/>
      <w:r w:rsidDel="00000000" w:rsidR="00000000" w:rsidRPr="00000000">
        <w:rPr>
          <w:rFonts w:ascii="Times New Roman" w:cs="Times New Roman" w:eastAsia="Times New Roman" w:hAnsi="Times New Roman"/>
          <w:b w:val="1"/>
          <w:color w:val="000000"/>
          <w:sz w:val="26"/>
          <w:szCs w:val="26"/>
          <w:rtl w:val="0"/>
        </w:rPr>
        <w:t xml:space="preserve">2.1 Principios Heurísticos de Nielsen Aplicados</w:t>
      </w:r>
    </w:p>
    <w:p w:rsidR="00000000" w:rsidDel="00000000" w:rsidP="00000000" w:rsidRDefault="00000000" w:rsidRPr="00000000" w14:paraId="00000020">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evaluación se fundamenta en los diez principios heurísticos establecidos por Jakob Nielsen, cada uno aplicado de manera específica al contexto de la plataforma de proyectos solidarios:</w:t>
      </w:r>
    </w:p>
    <w:p w:rsidR="00000000" w:rsidDel="00000000" w:rsidP="00000000" w:rsidRDefault="00000000" w:rsidRPr="00000000" w14:paraId="00000021">
      <w:pPr>
        <w:pStyle w:val="Heading4"/>
        <w:keepNext w:val="0"/>
        <w:keepLines w:val="0"/>
        <w:spacing w:after="0" w:before="240" w:line="240" w:lineRule="auto"/>
        <w:ind w:left="720" w:hanging="360"/>
        <w:jc w:val="both"/>
        <w:rPr>
          <w:rFonts w:ascii="Times New Roman" w:cs="Times New Roman" w:eastAsia="Times New Roman" w:hAnsi="Times New Roman"/>
          <w:b w:val="1"/>
          <w:color w:val="000000"/>
          <w:sz w:val="22"/>
          <w:szCs w:val="22"/>
        </w:rPr>
      </w:pPr>
      <w:bookmarkStart w:colFirst="0" w:colLast="0" w:name="_ihs4mvrbf4rp" w:id="6"/>
      <w:bookmarkEnd w:id="6"/>
      <w:r w:rsidDel="00000000" w:rsidR="00000000" w:rsidRPr="00000000">
        <w:rPr>
          <w:rFonts w:ascii="Times New Roman" w:cs="Times New Roman" w:eastAsia="Times New Roman" w:hAnsi="Times New Roman"/>
          <w:b w:val="1"/>
          <w:color w:val="000000"/>
          <w:sz w:val="22"/>
          <w:szCs w:val="22"/>
          <w:rtl w:val="0"/>
        </w:rPr>
        <w:t xml:space="preserve">1. Visibilidad del Estado del Sistema</w:t>
      </w:r>
    </w:p>
    <w:p w:rsidR="00000000" w:rsidDel="00000000" w:rsidP="00000000" w:rsidRDefault="00000000" w:rsidRPr="00000000" w14:paraId="00000022">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mantener informados a los usuarios sobre lo que está ocurriendo, proporcionando retroalimentación apropiada dentro de un tiempo razonable. En el contexto de la plataforma, esto incluye confirmaciones de envío de formularios, indicadores de progreso en procesos de postulación, y notificaciones claras sobre el estado de las aplicaciones.</w:t>
      </w:r>
    </w:p>
    <w:p w:rsidR="00000000" w:rsidDel="00000000" w:rsidP="00000000" w:rsidRDefault="00000000" w:rsidRPr="00000000" w14:paraId="00000023">
      <w:pPr>
        <w:pStyle w:val="Heading4"/>
        <w:keepNext w:val="0"/>
        <w:keepLines w:val="0"/>
        <w:spacing w:after="0" w:before="240" w:line="240" w:lineRule="auto"/>
        <w:ind w:left="720" w:hanging="360"/>
        <w:jc w:val="both"/>
        <w:rPr>
          <w:rFonts w:ascii="Times New Roman" w:cs="Times New Roman" w:eastAsia="Times New Roman" w:hAnsi="Times New Roman"/>
          <w:b w:val="1"/>
          <w:color w:val="000000"/>
          <w:sz w:val="22"/>
          <w:szCs w:val="22"/>
        </w:rPr>
      </w:pPr>
      <w:bookmarkStart w:colFirst="0" w:colLast="0" w:name="_v7efq8rro8h0" w:id="7"/>
      <w:bookmarkEnd w:id="7"/>
      <w:r w:rsidDel="00000000" w:rsidR="00000000" w:rsidRPr="00000000">
        <w:rPr>
          <w:rFonts w:ascii="Times New Roman" w:cs="Times New Roman" w:eastAsia="Times New Roman" w:hAnsi="Times New Roman"/>
          <w:b w:val="1"/>
          <w:color w:val="000000"/>
          <w:sz w:val="22"/>
          <w:szCs w:val="22"/>
          <w:rtl w:val="0"/>
        </w:rPr>
        <w:t xml:space="preserve">2. Coincidencia entre el Sistema y el Mundo Real</w:t>
      </w:r>
    </w:p>
    <w:p w:rsidR="00000000" w:rsidDel="00000000" w:rsidP="00000000" w:rsidRDefault="00000000" w:rsidRPr="00000000" w14:paraId="00000024">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utilizar el lenguaje del usuario, con palabras, frases y conceptos familiares, siguiendo convenciones del mundo real. La plataforma debe emplear terminología académica y de voluntariado reconocible para estudiantes, organizaciones sociales y administradores.</w:t>
      </w:r>
    </w:p>
    <w:p w:rsidR="00000000" w:rsidDel="00000000" w:rsidP="00000000" w:rsidRDefault="00000000" w:rsidRPr="00000000" w14:paraId="00000025">
      <w:pPr>
        <w:pStyle w:val="Heading4"/>
        <w:keepNext w:val="0"/>
        <w:keepLines w:val="0"/>
        <w:spacing w:after="0" w:before="240" w:line="240" w:lineRule="auto"/>
        <w:ind w:left="720" w:hanging="360"/>
        <w:jc w:val="both"/>
        <w:rPr>
          <w:rFonts w:ascii="Times New Roman" w:cs="Times New Roman" w:eastAsia="Times New Roman" w:hAnsi="Times New Roman"/>
          <w:b w:val="1"/>
          <w:color w:val="000000"/>
          <w:sz w:val="22"/>
          <w:szCs w:val="22"/>
        </w:rPr>
      </w:pPr>
      <w:bookmarkStart w:colFirst="0" w:colLast="0" w:name="_yjhyncvdhga" w:id="8"/>
      <w:bookmarkEnd w:id="8"/>
      <w:r w:rsidDel="00000000" w:rsidR="00000000" w:rsidRPr="00000000">
        <w:rPr>
          <w:rFonts w:ascii="Times New Roman" w:cs="Times New Roman" w:eastAsia="Times New Roman" w:hAnsi="Times New Roman"/>
          <w:b w:val="1"/>
          <w:color w:val="000000"/>
          <w:sz w:val="22"/>
          <w:szCs w:val="22"/>
          <w:rtl w:val="0"/>
        </w:rPr>
        <w:t xml:space="preserve">3. Control y Libertad del Usuario</w:t>
      </w:r>
    </w:p>
    <w:p w:rsidR="00000000" w:rsidDel="00000000" w:rsidP="00000000" w:rsidRDefault="00000000" w:rsidRPr="00000000" w14:paraId="00000026">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usuarios necesitan una "salida de emergencia" claramente marcada para abandonar estados no deseados sin tener que pasar por diálogos extensos. Esto incluye funciones de deshacer, rehacer, y navegación flexible dentro de la plataforma.</w:t>
      </w:r>
    </w:p>
    <w:p w:rsidR="00000000" w:rsidDel="00000000" w:rsidP="00000000" w:rsidRDefault="00000000" w:rsidRPr="00000000" w14:paraId="00000027">
      <w:pPr>
        <w:pStyle w:val="Heading4"/>
        <w:keepNext w:val="0"/>
        <w:keepLines w:val="0"/>
        <w:spacing w:after="0" w:before="240" w:line="240" w:lineRule="auto"/>
        <w:ind w:left="720" w:hanging="360"/>
        <w:jc w:val="both"/>
        <w:rPr>
          <w:rFonts w:ascii="Times New Roman" w:cs="Times New Roman" w:eastAsia="Times New Roman" w:hAnsi="Times New Roman"/>
          <w:b w:val="1"/>
          <w:color w:val="000000"/>
          <w:sz w:val="22"/>
          <w:szCs w:val="22"/>
        </w:rPr>
      </w:pPr>
      <w:bookmarkStart w:colFirst="0" w:colLast="0" w:name="_c9ys8zbxyyxm" w:id="9"/>
      <w:bookmarkEnd w:id="9"/>
      <w:r w:rsidDel="00000000" w:rsidR="00000000" w:rsidRPr="00000000">
        <w:rPr>
          <w:rFonts w:ascii="Times New Roman" w:cs="Times New Roman" w:eastAsia="Times New Roman" w:hAnsi="Times New Roman"/>
          <w:b w:val="1"/>
          <w:color w:val="000000"/>
          <w:sz w:val="22"/>
          <w:szCs w:val="22"/>
          <w:rtl w:val="0"/>
        </w:rPr>
        <w:t xml:space="preserve">4. Consistencia y Estándares</w:t>
      </w:r>
    </w:p>
    <w:p w:rsidR="00000000" w:rsidDel="00000000" w:rsidP="00000000" w:rsidRDefault="00000000" w:rsidRPr="00000000" w14:paraId="00000028">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usuarios no deberían preguntarse si diferentes palabras, situaciones o acciones significan lo mismo. La plataforma debe mantener consistencia en terminología, iconografía, y patrones de interacción a través de todos los módulos.</w:t>
      </w:r>
    </w:p>
    <w:p w:rsidR="00000000" w:rsidDel="00000000" w:rsidP="00000000" w:rsidRDefault="00000000" w:rsidRPr="00000000" w14:paraId="00000029">
      <w:pPr>
        <w:pStyle w:val="Heading4"/>
        <w:keepNext w:val="0"/>
        <w:keepLines w:val="0"/>
        <w:spacing w:after="0" w:before="240" w:line="240" w:lineRule="auto"/>
        <w:ind w:left="720" w:hanging="360"/>
        <w:jc w:val="both"/>
        <w:rPr>
          <w:rFonts w:ascii="Times New Roman" w:cs="Times New Roman" w:eastAsia="Times New Roman" w:hAnsi="Times New Roman"/>
          <w:b w:val="1"/>
          <w:color w:val="000000"/>
          <w:sz w:val="22"/>
          <w:szCs w:val="22"/>
        </w:rPr>
      </w:pPr>
      <w:bookmarkStart w:colFirst="0" w:colLast="0" w:name="_zh95kgvww01y" w:id="10"/>
      <w:bookmarkEnd w:id="10"/>
      <w:r w:rsidDel="00000000" w:rsidR="00000000" w:rsidRPr="00000000">
        <w:rPr>
          <w:rFonts w:ascii="Times New Roman" w:cs="Times New Roman" w:eastAsia="Times New Roman" w:hAnsi="Times New Roman"/>
          <w:b w:val="1"/>
          <w:color w:val="000000"/>
          <w:sz w:val="22"/>
          <w:szCs w:val="22"/>
          <w:rtl w:val="0"/>
        </w:rPr>
        <w:t xml:space="preserve">5. Prevención de Errores</w:t>
      </w:r>
    </w:p>
    <w:p w:rsidR="00000000" w:rsidDel="00000000" w:rsidP="00000000" w:rsidRDefault="00000000" w:rsidRPr="00000000" w14:paraId="0000002A">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diseño cuidadoso que previene problemas es mejor que buenos mensajes de error. Esto incluye validaciones proactivas en formularios, confirmaciones para acciones críticas, y restricciones apropiadas en la entrada de datos.</w:t>
      </w:r>
    </w:p>
    <w:p w:rsidR="00000000" w:rsidDel="00000000" w:rsidP="00000000" w:rsidRDefault="00000000" w:rsidRPr="00000000" w14:paraId="0000002B">
      <w:pPr>
        <w:pStyle w:val="Heading4"/>
        <w:keepNext w:val="0"/>
        <w:keepLines w:val="0"/>
        <w:spacing w:after="0" w:before="240" w:line="240" w:lineRule="auto"/>
        <w:ind w:left="720" w:hanging="360"/>
        <w:jc w:val="both"/>
        <w:rPr>
          <w:rFonts w:ascii="Times New Roman" w:cs="Times New Roman" w:eastAsia="Times New Roman" w:hAnsi="Times New Roman"/>
          <w:b w:val="1"/>
          <w:color w:val="000000"/>
          <w:sz w:val="22"/>
          <w:szCs w:val="22"/>
        </w:rPr>
      </w:pPr>
      <w:bookmarkStart w:colFirst="0" w:colLast="0" w:name="_o8dlbq6b0xgs" w:id="11"/>
      <w:bookmarkEnd w:id="11"/>
      <w:r w:rsidDel="00000000" w:rsidR="00000000" w:rsidRPr="00000000">
        <w:rPr>
          <w:rFonts w:ascii="Times New Roman" w:cs="Times New Roman" w:eastAsia="Times New Roman" w:hAnsi="Times New Roman"/>
          <w:b w:val="1"/>
          <w:color w:val="000000"/>
          <w:sz w:val="22"/>
          <w:szCs w:val="22"/>
          <w:rtl w:val="0"/>
        </w:rPr>
        <w:t xml:space="preserve">6. Reconocer antes que Recordar</w:t>
      </w:r>
    </w:p>
    <w:p w:rsidR="00000000" w:rsidDel="00000000" w:rsidP="00000000" w:rsidRDefault="00000000" w:rsidRPr="00000000" w14:paraId="0000002C">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Minimizar la carga de memoria del usuario haciendo visibles objetos, acciones y opciones. Los usuarios no deberían tener que recordar información de una parte del diálogo a otra.</w:t>
      </w:r>
    </w:p>
    <w:p w:rsidR="00000000" w:rsidDel="00000000" w:rsidP="00000000" w:rsidRDefault="00000000" w:rsidRPr="00000000" w14:paraId="0000002D">
      <w:pPr>
        <w:pStyle w:val="Heading4"/>
        <w:keepNext w:val="0"/>
        <w:keepLines w:val="0"/>
        <w:spacing w:after="0" w:before="240" w:line="240" w:lineRule="auto"/>
        <w:ind w:left="720" w:hanging="360"/>
        <w:jc w:val="both"/>
        <w:rPr>
          <w:rFonts w:ascii="Times New Roman" w:cs="Times New Roman" w:eastAsia="Times New Roman" w:hAnsi="Times New Roman"/>
          <w:b w:val="1"/>
          <w:color w:val="000000"/>
          <w:sz w:val="22"/>
          <w:szCs w:val="22"/>
        </w:rPr>
      </w:pPr>
      <w:bookmarkStart w:colFirst="0" w:colLast="0" w:name="_41riu7khbycq" w:id="12"/>
      <w:bookmarkEnd w:id="12"/>
      <w:r w:rsidDel="00000000" w:rsidR="00000000" w:rsidRPr="00000000">
        <w:rPr>
          <w:rFonts w:ascii="Times New Roman" w:cs="Times New Roman" w:eastAsia="Times New Roman" w:hAnsi="Times New Roman"/>
          <w:b w:val="1"/>
          <w:color w:val="000000"/>
          <w:sz w:val="22"/>
          <w:szCs w:val="22"/>
          <w:rtl w:val="0"/>
        </w:rPr>
        <w:t xml:space="preserve">7. Flexibilidad y Eficiencia de Uso</w:t>
      </w:r>
    </w:p>
    <w:p w:rsidR="00000000" w:rsidDel="00000000" w:rsidP="00000000" w:rsidRDefault="00000000" w:rsidRPr="00000000" w14:paraId="0000002E">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aceleradores, invisibles para usuarios novatos, pueden acelerar la interacción para usuarios expertos. El sistema debe atender tanto a usuarios inexpertos como experimentados.</w:t>
      </w:r>
    </w:p>
    <w:p w:rsidR="00000000" w:rsidDel="00000000" w:rsidP="00000000" w:rsidRDefault="00000000" w:rsidRPr="00000000" w14:paraId="0000002F">
      <w:pPr>
        <w:pStyle w:val="Heading4"/>
        <w:keepNext w:val="0"/>
        <w:keepLines w:val="0"/>
        <w:spacing w:after="0" w:before="240" w:line="240" w:lineRule="auto"/>
        <w:ind w:left="720" w:hanging="360"/>
        <w:jc w:val="both"/>
        <w:rPr>
          <w:rFonts w:ascii="Times New Roman" w:cs="Times New Roman" w:eastAsia="Times New Roman" w:hAnsi="Times New Roman"/>
          <w:b w:val="1"/>
          <w:color w:val="000000"/>
          <w:sz w:val="22"/>
          <w:szCs w:val="22"/>
        </w:rPr>
      </w:pPr>
      <w:bookmarkStart w:colFirst="0" w:colLast="0" w:name="_8vjne8gi1x3n" w:id="13"/>
      <w:bookmarkEnd w:id="13"/>
      <w:r w:rsidDel="00000000" w:rsidR="00000000" w:rsidRPr="00000000">
        <w:rPr>
          <w:rFonts w:ascii="Times New Roman" w:cs="Times New Roman" w:eastAsia="Times New Roman" w:hAnsi="Times New Roman"/>
          <w:b w:val="1"/>
          <w:color w:val="000000"/>
          <w:sz w:val="22"/>
          <w:szCs w:val="22"/>
          <w:rtl w:val="0"/>
        </w:rPr>
        <w:t xml:space="preserve">8. Diseño Estético y Minimalista</w:t>
      </w:r>
    </w:p>
    <w:p w:rsidR="00000000" w:rsidDel="00000000" w:rsidP="00000000" w:rsidRDefault="00000000" w:rsidRPr="00000000" w14:paraId="00000030">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diálogos no deben contener información irrelevante o raramente necesaria. Cada unidad adicional de información compite con las unidades relevantes de información y disminuye su visibilidad relativa.</w:t>
      </w:r>
    </w:p>
    <w:p w:rsidR="00000000" w:rsidDel="00000000" w:rsidP="00000000" w:rsidRDefault="00000000" w:rsidRPr="00000000" w14:paraId="00000031">
      <w:pPr>
        <w:pStyle w:val="Heading4"/>
        <w:keepNext w:val="0"/>
        <w:keepLines w:val="0"/>
        <w:spacing w:after="0" w:before="240" w:line="240" w:lineRule="auto"/>
        <w:ind w:left="720" w:hanging="360"/>
        <w:jc w:val="both"/>
        <w:rPr>
          <w:rFonts w:ascii="Times New Roman" w:cs="Times New Roman" w:eastAsia="Times New Roman" w:hAnsi="Times New Roman"/>
          <w:b w:val="1"/>
          <w:color w:val="000000"/>
          <w:sz w:val="22"/>
          <w:szCs w:val="22"/>
        </w:rPr>
      </w:pPr>
      <w:bookmarkStart w:colFirst="0" w:colLast="0" w:name="_57be993nqzwg" w:id="14"/>
      <w:bookmarkEnd w:id="14"/>
      <w:r w:rsidDel="00000000" w:rsidR="00000000" w:rsidRPr="00000000">
        <w:rPr>
          <w:rFonts w:ascii="Times New Roman" w:cs="Times New Roman" w:eastAsia="Times New Roman" w:hAnsi="Times New Roman"/>
          <w:b w:val="1"/>
          <w:color w:val="000000"/>
          <w:sz w:val="22"/>
          <w:szCs w:val="22"/>
          <w:rtl w:val="0"/>
        </w:rPr>
        <w:t xml:space="preserve">9. Ayudar a los Usuarios a Reconocer, Diagnosticar y Recuperarse de Errores</w:t>
      </w:r>
    </w:p>
    <w:p w:rsidR="00000000" w:rsidDel="00000000" w:rsidP="00000000" w:rsidRDefault="00000000" w:rsidRPr="00000000" w14:paraId="00000032">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mensajes de error deben expresarse en lenguaje simple (sin códigos), indicar precisamente el problema, y sugerir constructivamente una solución.</w:t>
      </w:r>
    </w:p>
    <w:p w:rsidR="00000000" w:rsidDel="00000000" w:rsidP="00000000" w:rsidRDefault="00000000" w:rsidRPr="00000000" w14:paraId="00000033">
      <w:pPr>
        <w:pStyle w:val="Heading4"/>
        <w:keepNext w:val="0"/>
        <w:keepLines w:val="0"/>
        <w:spacing w:after="0" w:before="240" w:line="240" w:lineRule="auto"/>
        <w:ind w:left="720" w:hanging="360"/>
        <w:jc w:val="both"/>
        <w:rPr>
          <w:rFonts w:ascii="Times New Roman" w:cs="Times New Roman" w:eastAsia="Times New Roman" w:hAnsi="Times New Roman"/>
          <w:b w:val="1"/>
          <w:color w:val="000000"/>
          <w:sz w:val="22"/>
          <w:szCs w:val="22"/>
        </w:rPr>
      </w:pPr>
      <w:bookmarkStart w:colFirst="0" w:colLast="0" w:name="_wzg0nnpadzkb" w:id="15"/>
      <w:bookmarkEnd w:id="15"/>
      <w:r w:rsidDel="00000000" w:rsidR="00000000" w:rsidRPr="00000000">
        <w:rPr>
          <w:rFonts w:ascii="Times New Roman" w:cs="Times New Roman" w:eastAsia="Times New Roman" w:hAnsi="Times New Roman"/>
          <w:b w:val="1"/>
          <w:color w:val="000000"/>
          <w:sz w:val="22"/>
          <w:szCs w:val="22"/>
          <w:rtl w:val="0"/>
        </w:rPr>
        <w:t xml:space="preserve">10. Ayuda y Documentación</w:t>
      </w:r>
    </w:p>
    <w:p w:rsidR="00000000" w:rsidDel="00000000" w:rsidP="00000000" w:rsidRDefault="00000000" w:rsidRPr="00000000" w14:paraId="00000034">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Aunque es mejor si el sistema puede usarse sin documentación, puede ser necesario proporcionar ayuda y documentación. Esta información debe ser fácil de buscar, enfocada en la tarea del usuario, listar pasos concretos, y no ser demasiado extensa.</w:t>
      </w:r>
    </w:p>
    <w:p w:rsidR="00000000" w:rsidDel="00000000" w:rsidP="00000000" w:rsidRDefault="00000000" w:rsidRPr="00000000" w14:paraId="00000035">
      <w:pPr>
        <w:pStyle w:val="Heading3"/>
        <w:keepNext w:val="0"/>
        <w:keepLines w:val="0"/>
        <w:spacing w:after="0" w:before="280" w:line="240" w:lineRule="auto"/>
        <w:ind w:left="720" w:hanging="360"/>
        <w:jc w:val="both"/>
        <w:rPr>
          <w:rFonts w:ascii="Times New Roman" w:cs="Times New Roman" w:eastAsia="Times New Roman" w:hAnsi="Times New Roman"/>
          <w:b w:val="1"/>
          <w:color w:val="000000"/>
          <w:sz w:val="26"/>
          <w:szCs w:val="26"/>
        </w:rPr>
      </w:pPr>
      <w:bookmarkStart w:colFirst="0" w:colLast="0" w:name="_3coate12265f" w:id="16"/>
      <w:bookmarkEnd w:id="16"/>
      <w:r w:rsidDel="00000000" w:rsidR="00000000" w:rsidRPr="00000000">
        <w:rPr>
          <w:rFonts w:ascii="Times New Roman" w:cs="Times New Roman" w:eastAsia="Times New Roman" w:hAnsi="Times New Roman"/>
          <w:b w:val="1"/>
          <w:color w:val="000000"/>
          <w:sz w:val="26"/>
          <w:szCs w:val="26"/>
          <w:rtl w:val="0"/>
        </w:rPr>
        <w:t xml:space="preserve">2.2 Escala de Evaluación</w:t>
      </w:r>
    </w:p>
    <w:p w:rsidR="00000000" w:rsidDel="00000000" w:rsidP="00000000" w:rsidRDefault="00000000" w:rsidRPr="00000000" w14:paraId="00000036">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cada heurística se utiliza una escala de tres niveles que permite cuantificar el grado de cumplimiento:</w:t>
      </w:r>
    </w:p>
    <w:p w:rsidR="00000000" w:rsidDel="00000000" w:rsidP="00000000" w:rsidRDefault="00000000" w:rsidRPr="00000000" w14:paraId="00000037">
      <w:pPr>
        <w:pStyle w:val="Heading4"/>
        <w:keepNext w:val="0"/>
        <w:keepLines w:val="0"/>
        <w:spacing w:after="0" w:before="240" w:line="240" w:lineRule="auto"/>
        <w:ind w:left="720" w:hanging="360"/>
        <w:jc w:val="both"/>
        <w:rPr>
          <w:rFonts w:ascii="Times New Roman" w:cs="Times New Roman" w:eastAsia="Times New Roman" w:hAnsi="Times New Roman"/>
          <w:b w:val="1"/>
          <w:color w:val="000000"/>
          <w:sz w:val="22"/>
          <w:szCs w:val="22"/>
        </w:rPr>
      </w:pPr>
      <w:bookmarkStart w:colFirst="0" w:colLast="0" w:name="_csbttu422ez0" w:id="17"/>
      <w:bookmarkEnd w:id="17"/>
      <w:r w:rsidDel="00000000" w:rsidR="00000000" w:rsidRPr="00000000">
        <w:rPr>
          <w:rFonts w:ascii="Times New Roman" w:cs="Times New Roman" w:eastAsia="Times New Roman" w:hAnsi="Times New Roman"/>
          <w:b w:val="1"/>
          <w:color w:val="000000"/>
          <w:sz w:val="22"/>
          <w:szCs w:val="22"/>
          <w:rtl w:val="0"/>
        </w:rPr>
        <w:t xml:space="preserve">Cumple Plenamente (3 puntos)</w:t>
      </w:r>
    </w:p>
    <w:p w:rsidR="00000000" w:rsidDel="00000000" w:rsidP="00000000" w:rsidRDefault="00000000" w:rsidRPr="00000000" w14:paraId="00000038">
      <w:pPr>
        <w:numPr>
          <w:ilvl w:val="0"/>
          <w:numId w:val="2"/>
        </w:numPr>
        <w:spacing w:before="240"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La interfaz satisface completamente el principio heurístico</w:t>
      </w:r>
    </w:p>
    <w:p w:rsidR="00000000" w:rsidDel="00000000" w:rsidP="00000000" w:rsidRDefault="00000000" w:rsidRPr="00000000" w14:paraId="00000039">
      <w:pPr>
        <w:numPr>
          <w:ilvl w:val="0"/>
          <w:numId w:val="2"/>
        </w:numPr>
        <w:spacing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No se identifican problemas significativos relacionados con la heurística</w:t>
      </w:r>
    </w:p>
    <w:p w:rsidR="00000000" w:rsidDel="00000000" w:rsidP="00000000" w:rsidRDefault="00000000" w:rsidRPr="00000000" w14:paraId="0000003A">
      <w:pPr>
        <w:numPr>
          <w:ilvl w:val="0"/>
          <w:numId w:val="2"/>
        </w:numPr>
        <w:spacing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La implementación sigue las mejores prácticas de usabilidad</w:t>
      </w:r>
    </w:p>
    <w:p w:rsidR="00000000" w:rsidDel="00000000" w:rsidP="00000000" w:rsidRDefault="00000000" w:rsidRPr="00000000" w14:paraId="0000003B">
      <w:pPr>
        <w:numPr>
          <w:ilvl w:val="0"/>
          <w:numId w:val="2"/>
        </w:numPr>
        <w:spacing w:before="240"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La experiencia del usuario es óptima en este aspecto</w:t>
      </w:r>
    </w:p>
    <w:p w:rsidR="00000000" w:rsidDel="00000000" w:rsidP="00000000" w:rsidRDefault="00000000" w:rsidRPr="00000000" w14:paraId="0000003C">
      <w:pPr>
        <w:pStyle w:val="Heading4"/>
        <w:keepNext w:val="0"/>
        <w:keepLines w:val="0"/>
        <w:spacing w:after="0" w:before="240" w:line="240" w:lineRule="auto"/>
        <w:ind w:left="720" w:hanging="360"/>
        <w:jc w:val="both"/>
        <w:rPr>
          <w:rFonts w:ascii="Times New Roman" w:cs="Times New Roman" w:eastAsia="Times New Roman" w:hAnsi="Times New Roman"/>
          <w:b w:val="1"/>
          <w:color w:val="000000"/>
          <w:sz w:val="22"/>
          <w:szCs w:val="22"/>
        </w:rPr>
      </w:pPr>
      <w:bookmarkStart w:colFirst="0" w:colLast="0" w:name="_vjdkqx1wmr4q" w:id="18"/>
      <w:bookmarkEnd w:id="18"/>
      <w:r w:rsidDel="00000000" w:rsidR="00000000" w:rsidRPr="00000000">
        <w:rPr>
          <w:rFonts w:ascii="Times New Roman" w:cs="Times New Roman" w:eastAsia="Times New Roman" w:hAnsi="Times New Roman"/>
          <w:b w:val="1"/>
          <w:color w:val="000000"/>
          <w:sz w:val="22"/>
          <w:szCs w:val="22"/>
          <w:rtl w:val="0"/>
        </w:rPr>
        <w:t xml:space="preserve">Cumple Parcialmente (2 puntos)</w:t>
      </w:r>
    </w:p>
    <w:p w:rsidR="00000000" w:rsidDel="00000000" w:rsidP="00000000" w:rsidRDefault="00000000" w:rsidRPr="00000000" w14:paraId="0000003D">
      <w:pPr>
        <w:numPr>
          <w:ilvl w:val="0"/>
          <w:numId w:val="1"/>
        </w:numPr>
        <w:spacing w:before="240"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La interfaz satisface el principio heurístico con algunas deficiencias menores</w:t>
      </w:r>
    </w:p>
    <w:p w:rsidR="00000000" w:rsidDel="00000000" w:rsidP="00000000" w:rsidRDefault="00000000" w:rsidRPr="00000000" w14:paraId="0000003E">
      <w:pPr>
        <w:numPr>
          <w:ilvl w:val="0"/>
          <w:numId w:val="1"/>
        </w:numPr>
        <w:spacing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Se identifican problemas que pueden causar fricción pero no impiden el uso</w:t>
      </w:r>
    </w:p>
    <w:p w:rsidR="00000000" w:rsidDel="00000000" w:rsidP="00000000" w:rsidRDefault="00000000" w:rsidRPr="00000000" w14:paraId="0000003F">
      <w:pPr>
        <w:numPr>
          <w:ilvl w:val="0"/>
          <w:numId w:val="1"/>
        </w:numPr>
        <w:spacing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La implementación es funcional pero tiene oportunidades de mejora</w:t>
      </w:r>
    </w:p>
    <w:p w:rsidR="00000000" w:rsidDel="00000000" w:rsidP="00000000" w:rsidRDefault="00000000" w:rsidRPr="00000000" w14:paraId="00000040">
      <w:pPr>
        <w:numPr>
          <w:ilvl w:val="0"/>
          <w:numId w:val="1"/>
        </w:numPr>
        <w:spacing w:before="240"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La experiencia del usuario es aceptable pero mejorable</w:t>
      </w:r>
    </w:p>
    <w:p w:rsidR="00000000" w:rsidDel="00000000" w:rsidP="00000000" w:rsidRDefault="00000000" w:rsidRPr="00000000" w14:paraId="00000041">
      <w:pPr>
        <w:pStyle w:val="Heading4"/>
        <w:keepNext w:val="0"/>
        <w:keepLines w:val="0"/>
        <w:spacing w:after="0" w:before="240" w:line="240" w:lineRule="auto"/>
        <w:ind w:left="720" w:hanging="360"/>
        <w:jc w:val="both"/>
        <w:rPr>
          <w:rFonts w:ascii="Times New Roman" w:cs="Times New Roman" w:eastAsia="Times New Roman" w:hAnsi="Times New Roman"/>
          <w:b w:val="1"/>
          <w:color w:val="000000"/>
          <w:sz w:val="22"/>
          <w:szCs w:val="22"/>
        </w:rPr>
      </w:pPr>
      <w:bookmarkStart w:colFirst="0" w:colLast="0" w:name="_z1uxipowp62h" w:id="19"/>
      <w:bookmarkEnd w:id="19"/>
      <w:r w:rsidDel="00000000" w:rsidR="00000000" w:rsidRPr="00000000">
        <w:rPr>
          <w:rFonts w:ascii="Times New Roman" w:cs="Times New Roman" w:eastAsia="Times New Roman" w:hAnsi="Times New Roman"/>
          <w:b w:val="1"/>
          <w:color w:val="000000"/>
          <w:sz w:val="22"/>
          <w:szCs w:val="22"/>
          <w:rtl w:val="0"/>
        </w:rPr>
        <w:t xml:space="preserve">No Cumple (1 punto)</w:t>
      </w:r>
    </w:p>
    <w:p w:rsidR="00000000" w:rsidDel="00000000" w:rsidP="00000000" w:rsidRDefault="00000000" w:rsidRPr="00000000" w14:paraId="00000042">
      <w:pPr>
        <w:numPr>
          <w:ilvl w:val="0"/>
          <w:numId w:val="6"/>
        </w:numPr>
        <w:spacing w:before="240"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La interfaz no satisface el principio heurístico</w:t>
      </w:r>
    </w:p>
    <w:p w:rsidR="00000000" w:rsidDel="00000000" w:rsidP="00000000" w:rsidRDefault="00000000" w:rsidRPr="00000000" w14:paraId="00000043">
      <w:pPr>
        <w:numPr>
          <w:ilvl w:val="0"/>
          <w:numId w:val="6"/>
        </w:numPr>
        <w:spacing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Se identifican problemas significativos que afectan la usabilidad</w:t>
      </w:r>
    </w:p>
    <w:p w:rsidR="00000000" w:rsidDel="00000000" w:rsidP="00000000" w:rsidRDefault="00000000" w:rsidRPr="00000000" w14:paraId="00000044">
      <w:pPr>
        <w:numPr>
          <w:ilvl w:val="0"/>
          <w:numId w:val="6"/>
        </w:numPr>
        <w:spacing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La implementación presenta deficiencias importantes</w:t>
      </w:r>
    </w:p>
    <w:p w:rsidR="00000000" w:rsidDel="00000000" w:rsidP="00000000" w:rsidRDefault="00000000" w:rsidRPr="00000000" w14:paraId="00000045">
      <w:pPr>
        <w:numPr>
          <w:ilvl w:val="0"/>
          <w:numId w:val="6"/>
        </w:numPr>
        <w:spacing w:before="240"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La experiencia del usuario se ve comprometida</w:t>
      </w:r>
    </w:p>
    <w:p w:rsidR="00000000" w:rsidDel="00000000" w:rsidP="00000000" w:rsidRDefault="00000000" w:rsidRPr="00000000" w14:paraId="00000046">
      <w:pPr>
        <w:pStyle w:val="Heading3"/>
        <w:keepNext w:val="0"/>
        <w:keepLines w:val="0"/>
        <w:spacing w:after="0" w:before="280" w:line="240" w:lineRule="auto"/>
        <w:ind w:left="720" w:hanging="360"/>
        <w:jc w:val="both"/>
        <w:rPr>
          <w:rFonts w:ascii="Times New Roman" w:cs="Times New Roman" w:eastAsia="Times New Roman" w:hAnsi="Times New Roman"/>
          <w:b w:val="1"/>
          <w:color w:val="000000"/>
          <w:sz w:val="26"/>
          <w:szCs w:val="26"/>
        </w:rPr>
      </w:pPr>
      <w:bookmarkStart w:colFirst="0" w:colLast="0" w:name="_k9ubyqtqr10n" w:id="20"/>
      <w:bookmarkEnd w:id="20"/>
      <w:r w:rsidDel="00000000" w:rsidR="00000000" w:rsidRPr="00000000">
        <w:rPr>
          <w:rFonts w:ascii="Times New Roman" w:cs="Times New Roman" w:eastAsia="Times New Roman" w:hAnsi="Times New Roman"/>
          <w:b w:val="1"/>
          <w:color w:val="000000"/>
          <w:sz w:val="26"/>
          <w:szCs w:val="26"/>
          <w:rtl w:val="0"/>
        </w:rPr>
        <w:t xml:space="preserve">2.3 Proceso de Evaluación</w:t>
      </w:r>
    </w:p>
    <w:p w:rsidR="00000000" w:rsidDel="00000000" w:rsidP="00000000" w:rsidRDefault="00000000" w:rsidRPr="00000000" w14:paraId="00000047">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evaluación se realizó siguiendo un proceso sistemático:</w:t>
      </w:r>
    </w:p>
    <w:p w:rsidR="00000000" w:rsidDel="00000000" w:rsidP="00000000" w:rsidRDefault="00000000" w:rsidRPr="00000000" w14:paraId="00000048">
      <w:pPr>
        <w:numPr>
          <w:ilvl w:val="0"/>
          <w:numId w:val="7"/>
        </w:numPr>
        <w:spacing w:before="240" w:line="240" w:lineRule="auto"/>
        <w:ind w:left="720" w:hanging="360"/>
        <w:jc w:val="both"/>
        <w:rPr>
          <w:sz w:val="22"/>
          <w:szCs w:val="22"/>
        </w:rPr>
      </w:pPr>
      <w:r w:rsidDel="00000000" w:rsidR="00000000" w:rsidRPr="00000000">
        <w:rPr>
          <w:rFonts w:ascii="Times New Roman" w:cs="Times New Roman" w:eastAsia="Times New Roman" w:hAnsi="Times New Roman"/>
          <w:b w:val="1"/>
          <w:rtl w:val="0"/>
        </w:rPr>
        <w:t xml:space="preserve">Análisis Individual de Pantallas</w:t>
      </w:r>
      <w:r w:rsidDel="00000000" w:rsidR="00000000" w:rsidRPr="00000000">
        <w:rPr>
          <w:rFonts w:ascii="Times New Roman" w:cs="Times New Roman" w:eastAsia="Times New Roman" w:hAnsi="Times New Roman"/>
          <w:rtl w:val="0"/>
        </w:rPr>
        <w:t xml:space="preserve">: Cada interfaz fue evaluada de manera independiente contra las diez heurísticas</w:t>
      </w:r>
    </w:p>
    <w:p w:rsidR="00000000" w:rsidDel="00000000" w:rsidP="00000000" w:rsidRDefault="00000000" w:rsidRPr="00000000" w14:paraId="00000049">
      <w:pPr>
        <w:numPr>
          <w:ilvl w:val="0"/>
          <w:numId w:val="7"/>
        </w:numPr>
        <w:spacing w:line="240" w:lineRule="auto"/>
        <w:ind w:left="720" w:hanging="360"/>
        <w:jc w:val="both"/>
        <w:rPr>
          <w:sz w:val="22"/>
          <w:szCs w:val="22"/>
        </w:rPr>
      </w:pPr>
      <w:r w:rsidDel="00000000" w:rsidR="00000000" w:rsidRPr="00000000">
        <w:rPr>
          <w:rFonts w:ascii="Times New Roman" w:cs="Times New Roman" w:eastAsia="Times New Roman" w:hAnsi="Times New Roman"/>
          <w:b w:val="1"/>
          <w:rtl w:val="0"/>
        </w:rPr>
        <w:t xml:space="preserve">Aplicación del Instrumento de Medición</w:t>
      </w:r>
      <w:r w:rsidDel="00000000" w:rsidR="00000000" w:rsidRPr="00000000">
        <w:rPr>
          <w:rFonts w:ascii="Times New Roman" w:cs="Times New Roman" w:eastAsia="Times New Roman" w:hAnsi="Times New Roman"/>
          <w:rtl w:val="0"/>
        </w:rPr>
        <w:t xml:space="preserve">: Uso del checklist estructurado para garantizar consistencia</w:t>
      </w:r>
    </w:p>
    <w:p w:rsidR="00000000" w:rsidDel="00000000" w:rsidP="00000000" w:rsidRDefault="00000000" w:rsidRPr="00000000" w14:paraId="0000004A">
      <w:pPr>
        <w:numPr>
          <w:ilvl w:val="0"/>
          <w:numId w:val="7"/>
        </w:numPr>
        <w:spacing w:line="240" w:lineRule="auto"/>
        <w:ind w:left="720" w:hanging="360"/>
        <w:jc w:val="both"/>
        <w:rPr>
          <w:sz w:val="22"/>
          <w:szCs w:val="22"/>
        </w:rPr>
      </w:pPr>
      <w:r w:rsidDel="00000000" w:rsidR="00000000" w:rsidRPr="00000000">
        <w:rPr>
          <w:rFonts w:ascii="Times New Roman" w:cs="Times New Roman" w:eastAsia="Times New Roman" w:hAnsi="Times New Roman"/>
          <w:b w:val="1"/>
          <w:rtl w:val="0"/>
        </w:rPr>
        <w:t xml:space="preserve">Documentación de Observaciones</w:t>
      </w:r>
      <w:r w:rsidDel="00000000" w:rsidR="00000000" w:rsidRPr="00000000">
        <w:rPr>
          <w:rFonts w:ascii="Times New Roman" w:cs="Times New Roman" w:eastAsia="Times New Roman" w:hAnsi="Times New Roman"/>
          <w:rtl w:val="0"/>
        </w:rPr>
        <w:t xml:space="preserve">: Registro detallado de problemas identificados y evidencias</w:t>
      </w:r>
    </w:p>
    <w:p w:rsidR="00000000" w:rsidDel="00000000" w:rsidP="00000000" w:rsidRDefault="00000000" w:rsidRPr="00000000" w14:paraId="0000004B">
      <w:pPr>
        <w:numPr>
          <w:ilvl w:val="0"/>
          <w:numId w:val="7"/>
        </w:numPr>
        <w:spacing w:line="240" w:lineRule="auto"/>
        <w:ind w:left="720" w:hanging="360"/>
        <w:jc w:val="both"/>
        <w:rPr>
          <w:sz w:val="22"/>
          <w:szCs w:val="22"/>
        </w:rPr>
      </w:pPr>
      <w:r w:rsidDel="00000000" w:rsidR="00000000" w:rsidRPr="00000000">
        <w:rPr>
          <w:rFonts w:ascii="Times New Roman" w:cs="Times New Roman" w:eastAsia="Times New Roman" w:hAnsi="Times New Roman"/>
          <w:b w:val="1"/>
          <w:rtl w:val="0"/>
        </w:rPr>
        <w:t xml:space="preserve">Asignación de Puntuaciones</w:t>
      </w:r>
      <w:r w:rsidDel="00000000" w:rsidR="00000000" w:rsidRPr="00000000">
        <w:rPr>
          <w:rFonts w:ascii="Times New Roman" w:cs="Times New Roman" w:eastAsia="Times New Roman" w:hAnsi="Times New Roman"/>
          <w:rtl w:val="0"/>
        </w:rPr>
        <w:t xml:space="preserve">: Aplicación de la escala de tres niveles para cada heurística</w:t>
      </w:r>
    </w:p>
    <w:p w:rsidR="00000000" w:rsidDel="00000000" w:rsidP="00000000" w:rsidRDefault="00000000" w:rsidRPr="00000000" w14:paraId="0000004C">
      <w:pPr>
        <w:numPr>
          <w:ilvl w:val="0"/>
          <w:numId w:val="7"/>
        </w:numPr>
        <w:spacing w:line="240" w:lineRule="auto"/>
        <w:ind w:left="720" w:hanging="360"/>
        <w:jc w:val="both"/>
        <w:rPr>
          <w:sz w:val="22"/>
          <w:szCs w:val="22"/>
        </w:rPr>
      </w:pPr>
      <w:r w:rsidDel="00000000" w:rsidR="00000000" w:rsidRPr="00000000">
        <w:rPr>
          <w:rFonts w:ascii="Times New Roman" w:cs="Times New Roman" w:eastAsia="Times New Roman" w:hAnsi="Times New Roman"/>
          <w:b w:val="1"/>
          <w:rtl w:val="0"/>
        </w:rPr>
        <w:t xml:space="preserve">Identificación de Patrones</w:t>
      </w:r>
      <w:r w:rsidDel="00000000" w:rsidR="00000000" w:rsidRPr="00000000">
        <w:rPr>
          <w:rFonts w:ascii="Times New Roman" w:cs="Times New Roman" w:eastAsia="Times New Roman" w:hAnsi="Times New Roman"/>
          <w:rtl w:val="0"/>
        </w:rPr>
        <w:t xml:space="preserve">: Análisis transversal para identificar problemas recurrentes</w:t>
      </w:r>
    </w:p>
    <w:p w:rsidR="00000000" w:rsidDel="00000000" w:rsidP="00000000" w:rsidRDefault="00000000" w:rsidRPr="00000000" w14:paraId="0000004D">
      <w:pPr>
        <w:numPr>
          <w:ilvl w:val="0"/>
          <w:numId w:val="7"/>
        </w:numPr>
        <w:spacing w:before="240" w:line="240" w:lineRule="auto"/>
        <w:ind w:left="720" w:hanging="360"/>
        <w:jc w:val="both"/>
        <w:rPr>
          <w:sz w:val="22"/>
          <w:szCs w:val="22"/>
        </w:rPr>
      </w:pPr>
      <w:r w:rsidDel="00000000" w:rsidR="00000000" w:rsidRPr="00000000">
        <w:rPr>
          <w:rFonts w:ascii="Times New Roman" w:cs="Times New Roman" w:eastAsia="Times New Roman" w:hAnsi="Times New Roman"/>
          <w:b w:val="1"/>
          <w:rtl w:val="0"/>
        </w:rPr>
        <w:t xml:space="preserve">Priorización de Mejoras</w:t>
      </w:r>
      <w:r w:rsidDel="00000000" w:rsidR="00000000" w:rsidRPr="00000000">
        <w:rPr>
          <w:rFonts w:ascii="Times New Roman" w:cs="Times New Roman" w:eastAsia="Times New Roman" w:hAnsi="Times New Roman"/>
          <w:rtl w:val="0"/>
        </w:rPr>
        <w:t xml:space="preserve">: Clasificación de problemas según su impacto en la experiencia del usuario</w:t>
      </w:r>
    </w:p>
    <w:p w:rsidR="00000000" w:rsidDel="00000000" w:rsidP="00000000" w:rsidRDefault="00000000" w:rsidRPr="00000000" w14:paraId="0000004E">
      <w:pPr>
        <w:pStyle w:val="Heading3"/>
        <w:keepNext w:val="0"/>
        <w:keepLines w:val="0"/>
        <w:spacing w:after="0" w:before="280" w:line="240" w:lineRule="auto"/>
        <w:ind w:left="720" w:hanging="360"/>
        <w:jc w:val="both"/>
        <w:rPr>
          <w:rFonts w:ascii="Times New Roman" w:cs="Times New Roman" w:eastAsia="Times New Roman" w:hAnsi="Times New Roman"/>
          <w:b w:val="1"/>
          <w:color w:val="000000"/>
          <w:sz w:val="26"/>
          <w:szCs w:val="26"/>
        </w:rPr>
      </w:pPr>
      <w:bookmarkStart w:colFirst="0" w:colLast="0" w:name="_kw1q98orgugc" w:id="21"/>
      <w:bookmarkEnd w:id="21"/>
      <w:r w:rsidDel="00000000" w:rsidR="00000000" w:rsidRPr="00000000">
        <w:rPr>
          <w:rFonts w:ascii="Times New Roman" w:cs="Times New Roman" w:eastAsia="Times New Roman" w:hAnsi="Times New Roman"/>
          <w:b w:val="1"/>
          <w:color w:val="000000"/>
          <w:sz w:val="26"/>
          <w:szCs w:val="26"/>
          <w:rtl w:val="0"/>
        </w:rPr>
        <w:t xml:space="preserve">2.4 Instrumento de Evaluación</w:t>
      </w:r>
    </w:p>
    <w:p w:rsidR="00000000" w:rsidDel="00000000" w:rsidP="00000000" w:rsidRDefault="00000000" w:rsidRPr="00000000" w14:paraId="0000004F">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cada pantalla evaluada se aplicó el siguiente instrumento estandarizado:</w:t>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30.9969167523127"/>
        <w:gridCol w:w="1822.9393627954778"/>
        <w:gridCol w:w="1981.6649537512849"/>
        <w:gridCol w:w="1260.1849948612537"/>
        <w:gridCol w:w="1664.2137718396712"/>
        <w:tblGridChange w:id="0">
          <w:tblGrid>
            <w:gridCol w:w="2630.9969167523127"/>
            <w:gridCol w:w="1822.9393627954778"/>
            <w:gridCol w:w="1981.6649537512849"/>
            <w:gridCol w:w="1260.1849948612537"/>
            <w:gridCol w:w="1664.2137718396712"/>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9">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E">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3">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8">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D">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2">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7">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C">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1">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6">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87">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máxima por pantalla</w:t>
      </w:r>
      <w:r w:rsidDel="00000000" w:rsidR="00000000" w:rsidRPr="00000000">
        <w:rPr>
          <w:rFonts w:ascii="Times New Roman" w:cs="Times New Roman" w:eastAsia="Times New Roman" w:hAnsi="Times New Roman"/>
          <w:rtl w:val="0"/>
        </w:rPr>
        <w:t xml:space="preserve">: 30 puntos </w:t>
      </w:r>
    </w:p>
    <w:p w:rsidR="00000000" w:rsidDel="00000000" w:rsidP="00000000" w:rsidRDefault="00000000" w:rsidRPr="00000000" w14:paraId="00000088">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Criterio de aceptabilidad</w:t>
      </w:r>
      <w:r w:rsidDel="00000000" w:rsidR="00000000" w:rsidRPr="00000000">
        <w:rPr>
          <w:rFonts w:ascii="Times New Roman" w:cs="Times New Roman" w:eastAsia="Times New Roman" w:hAnsi="Times New Roman"/>
          <w:rtl w:val="0"/>
        </w:rPr>
        <w:t xml:space="preserve">: Puntuaciones superiores a 24 puntos (80%) indican un nivel aceptable de usabilidad</w:t>
      </w:r>
    </w:p>
    <w:p w:rsidR="00000000" w:rsidDel="00000000" w:rsidP="00000000" w:rsidRDefault="00000000" w:rsidRPr="00000000" w14:paraId="00000089">
      <w:pPr>
        <w:spacing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pStyle w:val="Heading1"/>
        <w:spacing w:after="0" w:before="200" w:line="240" w:lineRule="auto"/>
        <w:ind w:left="0" w:firstLine="0"/>
        <w:jc w:val="both"/>
        <w:rPr>
          <w:rFonts w:ascii="Times New Roman" w:cs="Times New Roman" w:eastAsia="Times New Roman" w:hAnsi="Times New Roman"/>
        </w:rPr>
      </w:pPr>
      <w:bookmarkStart w:colFirst="0" w:colLast="0" w:name="_nxzuwlwvs9nq" w:id="22"/>
      <w:bookmarkEnd w:id="22"/>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