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48606" w14:textId="77777777" w:rsidR="006E3382" w:rsidRDefault="006E3382" w:rsidP="006E338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Given the provided data, what are three conclusions that we can draw about crowdfunding campaigns?</w:t>
      </w:r>
    </w:p>
    <w:p w14:paraId="09F8F0B9" w14:textId="6752E85D" w:rsidR="006E3382" w:rsidRDefault="00461D00" w:rsidP="006E3382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From the data </w:t>
      </w:r>
      <w:r w:rsidR="00D602D5">
        <w:rPr>
          <w:rFonts w:ascii="Roboto" w:hAnsi="Roboto"/>
          <w:color w:val="2B2B2B"/>
        </w:rPr>
        <w:t xml:space="preserve">we can conclude the largest number of successful </w:t>
      </w:r>
      <w:r w:rsidR="009518DD">
        <w:rPr>
          <w:rFonts w:ascii="Roboto" w:hAnsi="Roboto"/>
          <w:color w:val="2B2B2B"/>
        </w:rPr>
        <w:t xml:space="preserve">crowdfunding </w:t>
      </w:r>
      <w:r w:rsidR="00D602D5">
        <w:rPr>
          <w:rFonts w:ascii="Roboto" w:hAnsi="Roboto"/>
          <w:color w:val="2B2B2B"/>
        </w:rPr>
        <w:t>campaigns were</w:t>
      </w:r>
      <w:r w:rsidR="004A38A5">
        <w:rPr>
          <w:rFonts w:ascii="Roboto" w:hAnsi="Roboto"/>
          <w:color w:val="2B2B2B"/>
        </w:rPr>
        <w:t xml:space="preserve"> created in July.</w:t>
      </w:r>
    </w:p>
    <w:p w14:paraId="75DE5E0E" w14:textId="748730EC" w:rsidR="00A92BCD" w:rsidRDefault="004A38A5" w:rsidP="00A92BC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From the data we can conclude that the</w:t>
      </w:r>
      <w:r w:rsidR="009518DD">
        <w:rPr>
          <w:rFonts w:ascii="Roboto" w:hAnsi="Roboto"/>
          <w:color w:val="2B2B2B"/>
        </w:rPr>
        <w:t xml:space="preserve"> smallest number of successful campaigns were started in </w:t>
      </w:r>
      <w:r w:rsidR="00A92BCD">
        <w:rPr>
          <w:rFonts w:ascii="Roboto" w:hAnsi="Roboto"/>
          <w:color w:val="2B2B2B"/>
        </w:rPr>
        <w:t>December.</w:t>
      </w:r>
    </w:p>
    <w:p w14:paraId="41F5123F" w14:textId="02461960" w:rsidR="00A92BCD" w:rsidRPr="00A92BCD" w:rsidRDefault="00A92BCD" w:rsidP="00A92BC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From the data we can conclude that the</w:t>
      </w:r>
      <w:r w:rsidR="003F28FC">
        <w:rPr>
          <w:rFonts w:ascii="Roboto" w:hAnsi="Roboto"/>
          <w:color w:val="2B2B2B"/>
        </w:rPr>
        <w:t xml:space="preserve"> average crowdfunding campaign </w:t>
      </w:r>
      <w:r w:rsidR="00426C2B">
        <w:rPr>
          <w:rFonts w:ascii="Roboto" w:hAnsi="Roboto"/>
          <w:color w:val="2B2B2B"/>
        </w:rPr>
        <w:t xml:space="preserve">raised </w:t>
      </w:r>
      <w:r w:rsidR="00426C2B" w:rsidRPr="00426C2B">
        <w:rPr>
          <w:rFonts w:ascii="Roboto" w:hAnsi="Roboto"/>
          <w:color w:val="2B2B2B"/>
        </w:rPr>
        <w:t>$43,983.10</w:t>
      </w:r>
      <w:r w:rsidR="00426C2B">
        <w:rPr>
          <w:rFonts w:ascii="Roboto" w:hAnsi="Roboto"/>
          <w:color w:val="2B2B2B"/>
        </w:rPr>
        <w:t xml:space="preserve"> in the time period from which the data was collected.</w:t>
      </w:r>
    </w:p>
    <w:p w14:paraId="70D66D57" w14:textId="77777777" w:rsidR="006E3382" w:rsidRDefault="006E3382" w:rsidP="006E338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limitations of this dataset?</w:t>
      </w:r>
    </w:p>
    <w:p w14:paraId="2D82A385" w14:textId="1C990B9E" w:rsidR="00426C2B" w:rsidRDefault="00BF306F" w:rsidP="00426C2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The dataset provides the currency of the fundraisers but does not convert currencies to one standard currency causing for fundraising amount data to be nonstandard.</w:t>
      </w:r>
    </w:p>
    <w:p w14:paraId="0B1115C1" w14:textId="128A673A" w:rsidR="00BF306F" w:rsidRDefault="002831AE" w:rsidP="00426C2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The data does</w:t>
      </w:r>
      <w:r w:rsidR="00C96AFB">
        <w:rPr>
          <w:rFonts w:ascii="Roboto" w:hAnsi="Roboto"/>
          <w:color w:val="2B2B2B"/>
        </w:rPr>
        <w:t xml:space="preserve"> not reflect the trajectory of the </w:t>
      </w:r>
      <w:r w:rsidR="000850ED">
        <w:rPr>
          <w:rFonts w:ascii="Roboto" w:hAnsi="Roboto"/>
          <w:color w:val="2B2B2B"/>
        </w:rPr>
        <w:t xml:space="preserve">relative success each campaign’s pledge raise over time. Because of this you are unable to determine </w:t>
      </w:r>
      <w:r w:rsidR="00226B78">
        <w:rPr>
          <w:rFonts w:ascii="Roboto" w:hAnsi="Roboto"/>
          <w:color w:val="2B2B2B"/>
        </w:rPr>
        <w:t xml:space="preserve">what the performance on these campaigns looks like over time. </w:t>
      </w:r>
    </w:p>
    <w:p w14:paraId="6D2DA8A6" w14:textId="77777777" w:rsidR="006E3382" w:rsidRDefault="006E3382" w:rsidP="006E338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other possible tables and/or graphs that we could create, and what additional value would they provide?</w:t>
      </w:r>
    </w:p>
    <w:p w14:paraId="60E95466" w14:textId="77777777" w:rsidR="00911D9B" w:rsidRDefault="00C13C14" w:rsidP="00B83713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We could utilize a dot graph color coded based on the “</w:t>
      </w:r>
      <w:proofErr w:type="spellStart"/>
      <w:r>
        <w:rPr>
          <w:rFonts w:ascii="Roboto" w:hAnsi="Roboto"/>
          <w:color w:val="2B2B2B"/>
        </w:rPr>
        <w:t>staff_pick</w:t>
      </w:r>
      <w:proofErr w:type="spellEnd"/>
      <w:r>
        <w:rPr>
          <w:rFonts w:ascii="Roboto" w:hAnsi="Roboto"/>
          <w:color w:val="2B2B2B"/>
        </w:rPr>
        <w:t xml:space="preserve">” and </w:t>
      </w:r>
      <w:r w:rsidR="00911D9B">
        <w:rPr>
          <w:rFonts w:ascii="Roboto" w:hAnsi="Roboto"/>
          <w:color w:val="2B2B2B"/>
        </w:rPr>
        <w:t xml:space="preserve">“spotlight” field value to understand how these two factors impact campaign performance. </w:t>
      </w:r>
    </w:p>
    <w:p w14:paraId="356F6DE7" w14:textId="2FF8548A" w:rsidR="00B83713" w:rsidRDefault="008973B0" w:rsidP="00B83713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We could create a bar chart that showed success rate </w:t>
      </w:r>
      <w:r w:rsidR="005C1FA2">
        <w:rPr>
          <w:rFonts w:ascii="Roboto" w:hAnsi="Roboto"/>
          <w:color w:val="2B2B2B"/>
        </w:rPr>
        <w:t>against campaign duration to demonstration the relationship between the duration of a campaign and the likelihood of success.</w:t>
      </w:r>
      <w:r w:rsidR="00C13C14">
        <w:rPr>
          <w:rFonts w:ascii="Roboto" w:hAnsi="Roboto"/>
          <w:color w:val="2B2B2B"/>
        </w:rPr>
        <w:t xml:space="preserve">  </w:t>
      </w:r>
    </w:p>
    <w:p w14:paraId="67BCCEE9" w14:textId="77777777" w:rsidR="006E3382" w:rsidRDefault="006E3382"/>
    <w:sectPr w:rsidR="006E3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E4A9B"/>
    <w:multiLevelType w:val="multilevel"/>
    <w:tmpl w:val="CBE6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779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382"/>
    <w:rsid w:val="000850ED"/>
    <w:rsid w:val="00226B78"/>
    <w:rsid w:val="002831AE"/>
    <w:rsid w:val="00367E62"/>
    <w:rsid w:val="003F28FC"/>
    <w:rsid w:val="00426C2B"/>
    <w:rsid w:val="00461D00"/>
    <w:rsid w:val="004A38A5"/>
    <w:rsid w:val="005C1FA2"/>
    <w:rsid w:val="006E3382"/>
    <w:rsid w:val="008973B0"/>
    <w:rsid w:val="00911D9B"/>
    <w:rsid w:val="009518DD"/>
    <w:rsid w:val="00A92BCD"/>
    <w:rsid w:val="00B83713"/>
    <w:rsid w:val="00BF306F"/>
    <w:rsid w:val="00C13C14"/>
    <w:rsid w:val="00C96AFB"/>
    <w:rsid w:val="00D6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D4A4B"/>
  <w15:chartTrackingRefBased/>
  <w15:docId w15:val="{2DCA494B-C4E6-5B4A-B60A-1A23D17F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33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Kopp</dc:creator>
  <cp:keywords/>
  <dc:description/>
  <cp:lastModifiedBy>Alex Kopp</cp:lastModifiedBy>
  <cp:revision>2</cp:revision>
  <dcterms:created xsi:type="dcterms:W3CDTF">2023-03-21T01:47:00Z</dcterms:created>
  <dcterms:modified xsi:type="dcterms:W3CDTF">2023-03-21T01:47:00Z</dcterms:modified>
</cp:coreProperties>
</file>