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60"/>
        <w:jc w:val="left"/>
        <w:rPr>
          <w:rFonts w:ascii="Arial" w:hAnsi="Arial" w:eastAsia="Arial" w:cs="Arial"/>
          <w:sz w:val="10"/>
          <w:szCs w:val="10"/>
        </w:rPr>
      </w:pPr>
      <w:r>
        <w:rPr>
          <w:rFonts w:eastAsia="Arial" w:cs="Arial" w:ascii="Arial" w:hAnsi="Arial"/>
          <w:sz w:val="10"/>
          <w:szCs w:val="10"/>
        </w:rPr>
      </w:r>
    </w:p>
    <w:p>
      <w:pPr>
        <w:pStyle w:val="normal1"/>
        <w:spacing w:lineRule="auto" w:line="240" w:before="0" w:after="16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March 2026</w:t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Attn: Hiring Manager</w:t>
      </w:r>
    </w:p>
    <w:p>
      <w:pPr>
        <w:pStyle w:val="normal1"/>
        <w:spacing w:lineRule="auto" w:line="240" w:before="0" w:after="40"/>
        <w:jc w:val="left"/>
        <w:rPr>
          <w:highlight w:val="none"/>
          <w:shd w:fill="FFFF00" w:val="clear"/>
        </w:rPr>
      </w:pPr>
      <w:r>
        <w:rPr>
          <w:sz w:val="22"/>
        </w:rPr>
        <w:t>1X Technologies | Palo Alto, CA</w:t>
      </w:r>
    </w:p>
    <w:p>
      <w:pPr>
        <w:pStyle w:val="normal1"/>
        <w:spacing w:lineRule="auto" w:line="240" w:before="0" w:after="200"/>
        <w:jc w:val="left"/>
        <w:rPr>
          <w:rFonts w:ascii="Arial" w:hAnsi="Arial" w:eastAsia="Arial" w:cs="Arial"/>
          <w:sz w:val="8"/>
          <w:szCs w:val="8"/>
        </w:rPr>
      </w:pPr>
      <w:r>
        <w:rPr>
          <w:rFonts w:eastAsia="Arial" w:cs="Arial" w:ascii="Arial" w:hAnsi="Arial"/>
          <w:sz w:val="8"/>
          <w:szCs w:val="8"/>
        </w:rPr>
      </w:r>
    </w:p>
    <w:p>
      <w:pPr>
        <w:pStyle w:val="normal1"/>
        <w:spacing w:lineRule="auto" w:line="240" w:before="0" w:after="180"/>
        <w:jc w:val="left"/>
        <w:rPr>
          <w:rFonts w:ascii="Arial" w:hAnsi="Arial" w:eastAsia="Arial" w:cs="Arial"/>
        </w:rPr>
      </w:pPr>
      <w:r>
        <w:rPr>
          <w:sz w:val="22"/>
        </w:rPr>
        <w:t>Dear 1X Hiring Team,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>I am a postdoctoral fellow in robotics at the University of Texas at Austin, and I am writing to apply for the AI Research Engineer, Vision-Language Action (VLA) Models position at 1X. 1X is among the few teams deploying humanoid robots in unstructured, real-world environments at production scale, and enabling long-horizon autonomy in those settings is the focus of my research.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  <w:highlight w:val="yellow"/>
        </w:rPr>
      </w:pPr>
      <w:r>
        <w:rPr>
          <w:sz w:val="22"/>
        </w:rPr>
      </w:r>
    </w:p>
    <w:p>
      <w:pPr>
        <w:pStyle w:val="normal1"/>
        <w:spacing w:lineRule="auto" w:line="240" w:before="0" w:after="160"/>
        <w:rPr>
          <w:rFonts w:ascii="Arial" w:hAnsi="Arial" w:eastAsia="Arial" w:cs="Arial"/>
        </w:rPr>
      </w:pPr>
      <w:r>
        <w:rPr/>
        <w:t>Before my postdoc, I deployed learned policies into production fleets at scale as co-founder of Multi AI. My background is a strong fit for this role: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/>
      </w:tblPr>
      <w:tblGrid>
        <w:gridCol w:w="3255"/>
        <w:gridCol w:w="6104"/>
      </w:tblGrid>
      <w:tr>
        <w:trPr>
          <w:tblHeader w:val="true"/>
        </w:trPr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D5E8F0" w:val="clear"/>
          </w:tcPr>
          <w:p>
            <w:pPr>
              <w:pStyle w:val="normal1"/>
              <w:spacing w:lineRule="auto" w:line="240" w:before="0" w:after="8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Advertised Requirements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D5E8F0" w:val="clear"/>
          </w:tcPr>
          <w:p>
            <w:pPr>
              <w:pStyle w:val="normal1"/>
              <w:spacing w:lineRule="auto" w:line="240" w:before="0" w:after="8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My Qualifications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End-to-end ownership: data review, model design, deployment, fleet monitoring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At Multi AI, I owned the full lifecycle of a MARL platform, covering data pipelines, model design, production deployment, and fleet performance monitoring across 100+ vehicles.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Train for whole-body manipulation and navigation in unfamiliar environments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In my postdoc, I trained SmolVLA on 200+ demonstration episodes for household manipulation tasks on a custom bimanual platform and trained Spot for bipedal locomotion with PPO and domain randomization in NVIDIA Isaac Lab, deploying both on physical hardware.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Design and validate robust evaluation metrics for scalable model pre-training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For my PhD, I designed custom accuracy metrics comparing aerial versus ground-based 3D printing systems validated on hardware; for Multi AI, I designed platform benchmarks measured against 24-hour manual planning baselines in live US Air Force exercises.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VLA and generative model techniques for action prediction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In my postdoc, I deployed and evaluated DreamZero, π₀.₅, SmolVLA, and ACT across 36 episodes in 12 tasks in simulation and on physical hardware, using PyTorch throughout.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Cross-functional collaboration to deploy RL policies and operationalize models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At Multi AI, I embedded with controls, QA, and data teams through full deployment cycles to operationalize MARL policies; during my PhD, I collaborated across five institutions on a multi-year NSF Cyberphysical Systems project.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Python, PyTorch, and simulation environments (Isaac Sim / MuJoCo)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Python is my primary language and PyTorch my primary framework across all research and production work; I trained and transferred policies in NVIDIA Isaac Lab (Spot bipedal locomotion) and evaluated VLA models in DROID simulation. Build system experience is primarily CMake, with cursory Bazel familiarity.</w:t>
            </w:r>
          </w:p>
        </w:tc>
      </w:tr>
    </w:tbl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  <w:highlight w:val="yellow"/>
        </w:rPr>
      </w:pPr>
      <w:r>
        <w:rPr>
          <w:sz w:val="22"/>
        </w:rPr>
      </w:r>
    </w:p>
    <w:p>
      <w:pPr>
        <w:pStyle w:val="normal1"/>
        <w:spacing w:lineRule="auto" w:line="240" w:before="0" w:after="18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>My current work centers on deploying robot foundation models on physical hardware, and I am confident that experience translates directly to NEO’s development. I look forward to discussing how I can contribute.</w:t>
      </w:r>
    </w:p>
    <w:p>
      <w:pPr>
        <w:pStyle w:val="normal1"/>
        <w:spacing w:lineRule="auto" w:line="240" w:before="0" w:after="30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Sincerely,</w:t>
      </w:r>
    </w:p>
    <w:p>
      <w:pPr>
        <w:pStyle w:val="normal1"/>
        <w:spacing w:lineRule="auto" w:line="240" w:before="0" w:after="30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sz w:val="22"/>
          <w:szCs w:val="22"/>
        </w:rPr>
        <w:t>Alexander Nettekoven, Ph.D.</w:t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Postdoctoral Fellow, Center for Autonomy, UT Austin</w:t>
      </w:r>
    </w:p>
    <w:p>
      <w:pPr>
        <w:pStyle w:val="normal1"/>
        <w:spacing w:lineRule="auto" w:line="240" w:before="0" w:after="0"/>
        <w:jc w:val="left"/>
        <w:rPr>
          <w:rFonts w:ascii="Arial" w:hAnsi="Arial" w:eastAsia="Arial" w:cs="Arial"/>
        </w:rPr>
      </w:pPr>
      <w:hyperlink r:id="rId2">
        <w:r>
          <w:rPr>
            <w:rStyle w:val="ListLabel1"/>
            <w:rFonts w:eastAsia="Arial" w:cs="Arial" w:ascii="Arial" w:hAnsi="Arial"/>
            <w:color w:val="1155CC"/>
            <w:sz w:val="22"/>
            <w:szCs w:val="22"/>
            <w:u w:val="single"/>
          </w:rPr>
          <w:t>nettekoven@utexas.edu</w:t>
        </w:r>
      </w:hyperlink>
      <w:r>
        <w:rPr>
          <w:rFonts w:eastAsia="Arial" w:cs="Arial" w:ascii="Arial" w:hAnsi="Arial"/>
          <w:sz w:val="22"/>
          <w:szCs w:val="22"/>
        </w:rPr>
        <w:t xml:space="preserve">  | </w:t>
      </w:r>
      <w:hyperlink r:id="rId3">
        <w:r>
          <w:rPr>
            <w:rStyle w:val="ListLabel1"/>
            <w:rFonts w:eastAsia="Arial" w:cs="Arial" w:ascii="Arial" w:hAnsi="Arial"/>
            <w:color w:val="1155CC"/>
            <w:sz w:val="22"/>
            <w:szCs w:val="22"/>
            <w:u w:val="single"/>
          </w:rPr>
          <w:t>alexander-nettekoven.com</w:t>
        </w:r>
      </w:hyperlink>
      <w:r>
        <w:rPr>
          <w:rFonts w:eastAsia="Arial" w:cs="Arial" w:ascii="Arial" w:hAnsi="Arial"/>
          <w:sz w:val="22"/>
          <w:szCs w:val="22"/>
        </w:rPr>
        <w:t xml:space="preserve"> </w:t>
      </w:r>
    </w:p>
    <w:sectPr>
      <w:headerReference w:type="even" r:id="rId4"/>
      <w:headerReference w:type="default" r:id="rId5"/>
      <w:headerReference w:type="first" r:id="rId6"/>
      <w:type w:val="nextPage"/>
      <w:pgSz w:w="12240" w:h="15840"/>
      <w:pgMar w:left="1080" w:right="1080" w:gutter="0" w:header="708" w:top="1080" w:footer="0" w:bottom="1080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>
        <w:bottom w:val="single" w:sz="8" w:space="1" w:color="1A1A2E"/>
      </w:pBdr>
      <w:spacing w:lineRule="auto" w:line="240" w:before="0" w:after="40"/>
      <w:rPr>
        <w:rFonts w:ascii="Arial" w:hAnsi="Arial" w:eastAsia="Arial" w:cs="Arial"/>
        <w:sz w:val="26"/>
        <w:szCs w:val="26"/>
      </w:rPr>
    </w:pPr>
    <w:r>
      <w:rPr>
        <w:rFonts w:eastAsia="Arial" w:cs="Arial" w:ascii="Arial" w:hAnsi="Arial"/>
        <w:b/>
        <w:bCs/>
        <w:sz w:val="26"/>
        <w:szCs w:val="26"/>
      </w:rPr>
      <w:t>Alexander Nettekoven, Ph.D.</w:t>
    </w:r>
  </w:p>
  <w:p>
    <w:pPr>
      <w:pStyle w:val="normal1"/>
      <w:spacing w:lineRule="auto" w:line="240" w:before="0" w:after="280"/>
      <w:rPr>
        <w:rFonts w:ascii="Arial" w:hAnsi="Arial" w:eastAsia="Arial" w:cs="Arial"/>
      </w:rPr>
    </w:pPr>
    <w:hyperlink r:id="rId1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alexander-nettekoven.com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2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nettekoven@utexas.edu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3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linkedin.com/in/alexander-nettekoven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>
        <w:bottom w:val="single" w:sz="8" w:space="1" w:color="1A1A2E"/>
      </w:pBdr>
      <w:spacing w:lineRule="auto" w:line="240" w:before="0" w:after="40"/>
      <w:rPr>
        <w:rFonts w:ascii="Arial" w:hAnsi="Arial" w:eastAsia="Arial" w:cs="Arial"/>
        <w:sz w:val="26"/>
        <w:szCs w:val="26"/>
      </w:rPr>
    </w:pPr>
    <w:r>
      <w:rPr>
        <w:rFonts w:eastAsia="Arial" w:cs="Arial" w:ascii="Arial" w:hAnsi="Arial"/>
        <w:b/>
        <w:bCs/>
        <w:sz w:val="26"/>
        <w:szCs w:val="26"/>
      </w:rPr>
      <w:t>Alexander Nettekoven, Ph.D.</w:t>
    </w:r>
  </w:p>
  <w:p>
    <w:pPr>
      <w:pStyle w:val="normal1"/>
      <w:spacing w:lineRule="auto" w:line="240" w:before="0" w:after="280"/>
      <w:rPr>
        <w:rFonts w:ascii="Arial" w:hAnsi="Arial" w:eastAsia="Arial" w:cs="Arial"/>
      </w:rPr>
    </w:pPr>
    <w:hyperlink r:id="rId1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alexander-nettekoven.com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2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nettekoven@utexas.edu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3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linkedin.com/in/alexander-nettekoven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</w:t>
    </w:r>
  </w:p>
</w:hdr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0"/>
      <w:sz w:val="20"/>
      <w:szCs w:val="20"/>
      <w:u w:val="none"/>
      <w:shd w:fill="auto" w:val="clear"/>
      <w:vertAlign w:val="baseli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alexander-nettekoven.com/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hyperlink" Target="http://alexander-nettekoven.com/" TargetMode="Externa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linkedin.com/in/alexander-nettekoven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hyperlink" Target="http://alexander-nettekoven.com/" TargetMode="Externa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linkedin.com/in/alexander-nettekoven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LibreOffice/24.2.7.2$Linux_X86_64 LibreOffice_project/420$Build-2</Application>
  <AppVersion>15.0000</AppVersion>
  <Pages>1</Pages>
  <Words>188</Words>
  <Characters>1227</Characters>
  <CharactersWithSpaces>1397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2026-03-30T16:50:27Z</dcterms:modified>
  <cp:revision>6</cp:revision>
  <dc:subject/>
  <dc:title/>
</cp:coreProperties>
</file>