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AI Engineer (VLM &amp; VLA) at Foundation. I specialize in real-world deployment of robotics foundation models (VLAs, VLMs), multimodal learning, and sim-to-real transfer for humanoid embodiments. 5+ years building novel robotic systems from hardware testbeds to full autonomy stacks.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multimodal robot foundation models for real-world manipulation,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tasks; managed multimodal training data pipelines (video-action trajectories, synthetic data, teleoperation demonstrations) and large-scale training runs across simulation and real-world manipulation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end-to-end research-to-production pipeline from data collection through training and deployment on GPU clusters;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 (world-modeling with Wan2.1-I2V-14B video generation backbone), pi0.5, SmolVLA, ACT, Diffusion Policies, Reinforcement Learning (PPO, QMIX); VLMs, vision transformers; Behavior Cloning / Imitation Learning (BC, DAgger, teacher-student learning); Machine Learning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Computer Vision (SLAM, VIO, OpenCV, scene understanding, spatial reasoning),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large-scale training pipelines, ROS2, Isaac Sim/Isaac Lab, MuJoCo (domain randomization, sim-to-real), Embedded Systems, Docker, Linux,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