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>Alexander Nettekoven, Ph.D.</w:t>
      </w:r>
    </w:p>
    <w:p w:rsidR="00000000" w:rsidDel="00000000" w:rsidP="00000000" w:rsidRDefault="00000000" w:rsidRPr="00000000" w14:paraId="00000002">
      <w:pPr>
        <w:jc w:val="center"/>
        <w:rPr>
          <w:sz w:val="22"/>
          <w:szCs w:val="22"/>
        </w:rPr>
      </w:pPr>
      <w:hyperlink r:id="rId6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alexander-nettekoven.com</w:t>
        </w:r>
      </w:hyperlink>
      <w:r w:rsidDel="00000000" w:rsidR="00000000" w:rsidRPr="00000000">
        <w:rPr>
          <w:sz w:val="22"/>
          <w:szCs w:val="22"/>
          <w:rtl w:val="0"/>
        </w:rPr>
        <w:t xml:space="preserve">  •  </w:t>
      </w:r>
      <w:hyperlink r:id="rId7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nettekoven@utexas.edu</w:t>
        </w:r>
      </w:hyperlink>
      <w:r w:rsidDel="00000000" w:rsidR="00000000" w:rsidRPr="00000000">
        <w:rPr>
          <w:sz w:val="22"/>
          <w:szCs w:val="22"/>
          <w:rtl w:val="0"/>
        </w:rPr>
        <w:t xml:space="preserve">  •  </w:t>
      </w:r>
      <w:hyperlink r:id="rId8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linkedin.com/in/alexander-nettekoven</w:t>
        </w:r>
      </w:hyperlink>
      <w:r w:rsidDel="00000000" w:rsidR="00000000" w:rsidRPr="00000000">
        <w:rPr>
          <w:sz w:val="22"/>
          <w:szCs w:val="22"/>
          <w:rtl w:val="0"/>
        </w:rPr>
        <w:t xml:space="preserve">  •  (214) 733-7603</w:t>
      </w:r>
    </w:p>
    <w:p w:rsidR="00000000" w:rsidDel="00000000" w:rsidP="00000000" w:rsidRDefault="00000000" w:rsidRPr="00000000" w14:paraId="00000003">
      <w:pPr>
        <w:pageBreakBefore w:val="0"/>
        <w:rPr>
          <w:b w:val="0"/>
          <w:bCs w:val="0"/>
          <w:smallCaps w:val="0"/>
          <w:sz w:val="16"/>
          <w:szCs w:val="1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000000" w:space="1" w:sz="6" w:val="single"/>
        </w:pBdr>
        <w:rPr>
          <w:b w:val="1"/>
          <w:bCs w:val="1"/>
          <w:smallCap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000000" w:space="1" w:sz="6" w:val="single"/>
        </w:pBdr>
        <w:rPr/>
      </w:pPr>
      <w:r w:rsidDel="00000000" w:rsidR="00000000" w:rsidRPr="00000000">
        <w:rPr>
          <w:b w:val="1"/>
          <w:bCs w:val="1"/>
          <w:smallCaps w:val="1"/>
          <w:rtl w:val="0"/>
        </w:rPr>
        <w:t xml:space="preserve">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mallCaps w:val="1"/>
        </w:rPr>
      </w:pPr>
      <w:r w:rsidDel="00000000" w:rsidR="00000000" w:rsidRPr="00000000">
        <w:rPr>
          <w:sz w:val="22"/>
          <w:szCs w:val="22"/>
          <w:rtl w:val="0"/>
        </w:rPr>
        <w:t>Robotics researcher and engineer specializing in robot learning and real-world deployment. I develop and deploy robotics foundation models (VLAs, world action models), reinforcement learning, and sim-to-real transfer for manipulation. 5+ years building novel robotic systems from hardware testbeds to full autonomy stacks.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smallCap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pBdr>
          <w:bottom w:color="000000" w:space="1" w:sz="6" w:val="single"/>
        </w:pBdr>
        <w:rPr>
          <w:b w:val="0"/>
          <w:bCs w:val="0"/>
          <w:smallCaps w:val="0"/>
          <w:vertAlign w:val="baseline"/>
        </w:rPr>
      </w:pPr>
      <w:r w:rsidDel="00000000" w:rsidR="00000000" w:rsidRPr="00000000">
        <w:rPr>
          <w:b w:val="1"/>
          <w:bCs w:val="1"/>
          <w:smallCaps w:val="1"/>
          <w:vertAlign w:val="baseline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rPr>
          <w:sz w:val="10"/>
          <w:szCs w:val="1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tabs>
          <w:tab w:val="left" w:leader="none" w:pos="1134"/>
          <w:tab w:val="right" w:leader="none" w:pos="10503"/>
        </w:tabs>
        <w:rPr>
          <w:sz w:val="22"/>
          <w:szCs w:val="22"/>
          <w:vertAlign w:val="baseline"/>
        </w:rPr>
      </w:pPr>
      <w:r w:rsidDel="00000000" w:rsidR="00000000" w:rsidRPr="00000000">
        <w:rPr>
          <w:b w:val="1"/>
          <w:bCs w:val="1"/>
          <w:smallCaps w:val="1"/>
          <w:sz w:val="22"/>
          <w:szCs w:val="22"/>
          <w:rtl w:val="0"/>
        </w:rPr>
        <w:t xml:space="preserve">CENTER FOR AUTONOMY, UT AUSTIN</w:t>
        <w:tab/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Austin, TX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tabs>
          <w:tab w:val="left" w:leader="none" w:pos="1134"/>
          <w:tab w:val="right" w:leader="none" w:pos="10503"/>
        </w:tabs>
        <w:rPr>
          <w:sz w:val="22"/>
          <w:szCs w:val="22"/>
          <w:vertAlign w:val="baseli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>Postdoctoral Fellow (affiliated with Texas Robotics)</w:t>
        <w:tab/>
        <w:t>Jun 2025-Present</w:t>
      </w:r>
      <w:r w:rsidDel="00000000" w:rsidR="00000000" w:rsidRPr="00000000">
        <w:rPr>
          <w:b w:val="1"/>
          <w:bCs w:val="1"/>
          <w:smallCaps w:val="1"/>
          <w:sz w:val="22"/>
          <w:szCs w:val="22"/>
          <w:vertAlign w:val="baseline"/>
          <w:rtl w:val="0"/>
        </w:rPr>
      </w:r>
      <w:r w:rsidDel="00000000" w:rsidR="00000000" w:rsidRPr="00000000">
        <w:rPr>
          <w:b w:val="1"/>
          <w:bCs w:val="1"/>
          <w:sz w:val="22"/>
          <w:szCs w:val="22"/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rPr>
          <w:b w:val="0"/>
          <w:bCs w:val="0"/>
          <w:sz w:val="4"/>
          <w:szCs w:val="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Developing, fine-tuning, and deploying robot foundation models for real-world manipulation, including VLA models and world action models: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Building a low-cost bimanual manipulator testbed (&lt;$1,200) inspired by Mobile ALOHA with simple human-to-machine interfacing for long-horizon household tasks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Deploying and evaluating DreamZero, pi0.5, SmolVLA, and ACT on pick-and-place (&gt;90% success rate) and household cleaning tasks across simulation and real-world settings</w:t>
      </w:r>
    </w:p>
    <w:p w:rsidR="00000000" w:rsidDel="00000000" w:rsidP="00000000" w:rsidRDefault="00000000" w:rsidRPr="00000000" w14:paraId="00000011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1134"/>
          <w:tab w:val="right" w:leader="none" w:pos="10503"/>
        </w:tabs>
        <w:rPr>
          <w:sz w:val="22"/>
          <w:szCs w:val="22"/>
          <w:vertAlign w:val="baseline"/>
        </w:rPr>
      </w:pPr>
      <w:r w:rsidDel="00000000" w:rsidR="00000000" w:rsidRPr="00000000">
        <w:rPr>
          <w:b w:val="1"/>
          <w:bCs w:val="1"/>
          <w:smallCaps w:val="1"/>
          <w:sz w:val="22"/>
          <w:szCs w:val="22"/>
          <w:rtl w:val="0"/>
        </w:rPr>
        <w:t xml:space="preserve">MULTI AI, INC.</w:t>
        <w:tab/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Austin, TX / San Francisco, 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tabs>
          <w:tab w:val="left" w:leader="none" w:pos="1134"/>
          <w:tab w:val="right" w:leader="none" w:pos="10503"/>
        </w:tabs>
        <w:rPr>
          <w:b w:val="0"/>
          <w:bCs w:val="0"/>
          <w:sz w:val="22"/>
          <w:szCs w:val="22"/>
          <w:vertAlign w:val="baseli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>Co-Founder &amp; CEO</w:t>
        <w:tab/>
        <w:t>Sep 2022-Jun 2025</w:t>
      </w:r>
      <w:r w:rsidDel="00000000" w:rsidR="00000000" w:rsidRPr="00000000">
        <w:rPr>
          <w:b w:val="1"/>
          <w:bCs w:val="1"/>
          <w:smallCaps w:val="1"/>
          <w:sz w:val="22"/>
          <w:szCs w:val="22"/>
          <w:vertAlign w:val="baseline"/>
          <w:rtl w:val="0"/>
        </w:rPr>
      </w:r>
      <w:r w:rsidDel="00000000" w:rsidR="00000000" w:rsidRPr="00000000">
        <w:rPr>
          <w:b w:val="1"/>
          <w:bCs w:val="1"/>
          <w:sz w:val="22"/>
          <w:szCs w:val="22"/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rPr>
          <w:b w:val="0"/>
          <w:bCs w:val="0"/>
          <w:sz w:val="4"/>
          <w:szCs w:val="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Built and scaled a multi-agent reinforcement learning platform and full autonomy stack for fleet coordination problems (100+ vehicles) in the US Air Force and Pentagon:</w:t>
      </w:r>
    </w:p>
    <w:p w:rsidR="00000000" w:rsidDel="00000000" w:rsidP="00000000" w:rsidRDefault="00000000" w:rsidRPr="00000000" w14:paraId="00000016">
      <w:pPr>
        <w:pageBreakBefore w:val="0"/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Outperformed baseline decision-making by 38% on resource delivery metrics in contested logistics scenarios with improved solution robustness, reducing compute time from 24+ hours of manual planning to under 5 minutes</w:t>
      </w:r>
    </w:p>
    <w:p w:rsidR="00000000" w:rsidDel="00000000" w:rsidP="00000000" w:rsidRDefault="00000000" w:rsidRPr="00000000" w14:paraId="00000017">
      <w:pPr>
        <w:pageBreakBefore w:val="0"/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Received multiple Air Force SBIR Phase I/II/III contracts and a TACFI selection, totaling seven figures in contract funding</w:t>
      </w:r>
    </w:p>
    <w:p w:rsidR="00000000" w:rsidDel="00000000" w:rsidP="00000000" w:rsidRDefault="00000000" w:rsidRPr="00000000" w14:paraId="00000018">
      <w:pPr>
        <w:pageBreakBefore w:val="0"/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Tech stack: multi-agent RL for fleet coordination and motion planning; end-to-end pipeline from real-world data collection through model training and deployment; LLMs for human-machine interfacing; imitation learning for warm-starting policies with expert demonstrations</w:t>
      </w:r>
    </w:p>
    <w:p w:rsidR="00000000" w:rsidDel="00000000" w:rsidP="00000000" w:rsidRDefault="00000000" w:rsidRPr="00000000" w14:paraId="00000019">
      <w:pPr>
        <w:pageBreakBefore w:val="0"/>
        <w:rPr>
          <w:sz w:val="16"/>
          <w:szCs w:val="1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1134"/>
          <w:tab w:val="right" w:leader="none" w:pos="10503"/>
        </w:tabs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mallCaps w:val="1"/>
          <w:sz w:val="22"/>
          <w:szCs w:val="22"/>
          <w:rtl w:val="0"/>
        </w:rPr>
        <w:t xml:space="preserve">DRONECONIA LLC (LATER MULTI AI)</w:t>
        <w:tab/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Austin, TX</w:t>
      </w:r>
    </w:p>
    <w:p w:rsidR="00000000" w:rsidDel="00000000" w:rsidP="00000000" w:rsidRDefault="00000000" w:rsidRPr="00000000" w14:paraId="0000001B">
      <w:pPr>
        <w:tabs>
          <w:tab w:val="left" w:leader="none" w:pos="1134"/>
          <w:tab w:val="right" w:leader="none" w:pos="10503"/>
        </w:tabs>
        <w:rPr>
          <w:smallCap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>Co-Founder &amp; CTO</w:t>
        <w:tab/>
        <w:t>Nov 2021-Sep 2022</w:t>
      </w:r>
      <w:r w:rsidDel="00000000" w:rsidR="00000000" w:rsidRPr="00000000">
        <w:rPr>
          <w:b w:val="1"/>
          <w:bCs w:val="1"/>
          <w:smallCaps w:val="1"/>
          <w:sz w:val="22"/>
          <w:szCs w:val="22"/>
          <w:rtl w:val="0"/>
        </w:rPr>
      </w:r>
      <w:r w:rsidDel="00000000" w:rsidR="00000000" w:rsidRPr="00000000">
        <w:rPr>
          <w:b w:val="1"/>
          <w:bCs w:val="1"/>
          <w:sz w:val="22"/>
          <w:szCs w:val="22"/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Advanced a PhD-stage prototype to secure the first SBIR Phase I and II contracts with Air Force Agility Prime: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  <w:rPr>
          <w:smallCaps w:val="1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Developed a rapid multi-agent motion and mission planner with decentralized Monte Carlo Tree Search (MCTS) for autonomous unmanned aerial and ground vehicle planning (20+ vehicles)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tabs>
          <w:tab w:val="left" w:leader="none" w:pos="1134"/>
          <w:tab w:val="right" w:leader="none" w:pos="10503"/>
        </w:tabs>
        <w:rPr>
          <w:sz w:val="22"/>
          <w:szCs w:val="22"/>
          <w:vertAlign w:val="baseline"/>
        </w:rPr>
      </w:pPr>
      <w:r w:rsidDel="00000000" w:rsidR="00000000" w:rsidRPr="00000000">
        <w:rPr>
          <w:b w:val="1"/>
          <w:bCs w:val="1"/>
          <w:smallCaps w:val="1"/>
          <w:sz w:val="22"/>
          <w:szCs w:val="22"/>
          <w:rtl w:val="0"/>
        </w:rPr>
        <w:t xml:space="preserve">UT AUSTIN AUTONOMOUS SYSTEMS GROUP</w:t>
        <w:tab/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Austin, TX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tabs>
          <w:tab w:val="left" w:leader="none" w:pos="1134"/>
          <w:tab w:val="right" w:leader="none" w:pos="10503"/>
        </w:tabs>
        <w:rPr>
          <w:b w:val="0"/>
          <w:bCs w:val="0"/>
          <w:sz w:val="22"/>
          <w:szCs w:val="22"/>
          <w:vertAlign w:val="baseli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>Graduate Research Assistant</w:t>
        <w:tab/>
        <w:t>Aug 2016-Dec 2022</w:t>
      </w:r>
      <w:r w:rsidDel="00000000" w:rsidR="00000000" w:rsidRPr="00000000">
        <w:rPr>
          <w:b w:val="1"/>
          <w:bCs w:val="1"/>
          <w:smallCaps w:val="1"/>
          <w:sz w:val="22"/>
          <w:szCs w:val="22"/>
          <w:vertAlign w:val="baseline"/>
          <w:rtl w:val="0"/>
        </w:rPr>
      </w:r>
      <w:r w:rsidDel="00000000" w:rsidR="00000000" w:rsidRPr="00000000">
        <w:rPr>
          <w:b w:val="1"/>
          <w:bCs w:val="1"/>
          <w:sz w:val="22"/>
          <w:szCs w:val="22"/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rPr>
          <w:b w:val="0"/>
          <w:bCs w:val="0"/>
          <w:sz w:val="4"/>
          <w:szCs w:val="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Developed novel robotic systems and algorithms via deep learning, formal methods, and controls in collaboration with Caltech, UC Berkeley, Northeastern, and RPI: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Designed and deployed novel hardware testbeds, including the world's first aerial 3D printing hexacopter with dexterous end-effector control, built with custom MPC and PID/LQR feedback control for in-flight deposition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Achieved 5.43 mm RMSE positioning accuracy under sensor noise and contact dynamics, competitive with ground-based robotic systems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Supervised 20+ undergraduate researchers; published at IROS, ICUAS, IEEE CDC, ICMLA, and SFF</w:t>
      </w:r>
    </w:p>
    <w:p w:rsidR="00000000" w:rsidDel="00000000" w:rsidP="00000000" w:rsidRDefault="00000000" w:rsidRPr="00000000" w14:paraId="00000026">
      <w:pPr>
        <w:pageBreakBefore w:val="0"/>
        <w:pBdr>
          <w:bottom w:color="000000" w:space="1" w:sz="6" w:val="single"/>
        </w:pBdr>
        <w:rPr>
          <w:b w:val="1"/>
          <w:bCs w:val="1"/>
          <w:smallCap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pBdr>
          <w:bottom w:color="000000" w:space="1" w:sz="6" w:val="single"/>
        </w:pBdr>
        <w:rPr>
          <w:b w:val="0"/>
          <w:bCs w:val="0"/>
          <w:smallCaps w:val="0"/>
          <w:vertAlign w:val="baseline"/>
        </w:rPr>
      </w:pPr>
      <w:r w:rsidDel="00000000" w:rsidR="00000000" w:rsidRPr="00000000">
        <w:rPr>
          <w:b w:val="1"/>
          <w:bCs w:val="1"/>
          <w:smallCaps w:val="1"/>
          <w:vertAlign w:val="baseline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rPr>
          <w:sz w:val="10"/>
          <w:szCs w:val="1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tabs>
          <w:tab w:val="left" w:leader="none" w:pos="1134"/>
          <w:tab w:val="right" w:leader="none" w:pos="10503"/>
        </w:tabs>
        <w:rPr>
          <w:sz w:val="22"/>
          <w:szCs w:val="22"/>
          <w:vertAlign w:val="baseline"/>
        </w:rPr>
      </w:pPr>
      <w:r w:rsidDel="00000000" w:rsidR="00000000" w:rsidRPr="00000000">
        <w:rPr>
          <w:b w:val="1"/>
          <w:bCs w:val="1"/>
          <w:smallCaps w:val="1"/>
          <w:sz w:val="22"/>
          <w:szCs w:val="22"/>
          <w:rtl w:val="0"/>
        </w:rPr>
        <w:t xml:space="preserve">THE UNIVERSITY OF TEXAS AT AUSTIN</w:t>
        <w:tab/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Austin, TX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tabs>
          <w:tab w:val="left" w:leader="none" w:pos="1134"/>
          <w:tab w:val="right" w:leader="none" w:pos="10503"/>
        </w:tabs>
        <w:rPr>
          <w:sz w:val="10"/>
          <w:szCs w:val="10"/>
        </w:rPr>
      </w:pPr>
      <w:r w:rsidDel="00000000" w:rsidR="00000000" w:rsidRPr="00000000">
        <w:rPr>
          <w:b w:val="0"/>
          <w:bCs w:val="1"/>
          <w:i w:val="1"/>
          <w:iCs w:val="1"/>
          <w:sz w:val="22"/>
          <w:szCs w:val="22"/>
          <w:rtl w:val="0"/>
        </w:rPr>
        <w:t xml:space="preserve">Doctor of Philosophy in Mechanical Engineering</w:t>
      </w:r>
      <w:r w:rsidDel="00000000" w:rsidR="00000000" w:rsidRPr="00000000">
        <w:rPr>
          <w:b w:val="0"/>
          <w:bCs w:val="1"/>
          <w:smallCaps w:val="1"/>
          <w:sz w:val="22"/>
          <w:szCs w:val="22"/>
          <w:vertAlign w:val="baseline"/>
          <w:rtl w:val="0"/>
        </w:rPr>
        <w:tab/>
      </w:r>
      <w:r w:rsidDel="00000000" w:rsidR="00000000" w:rsidRPr="00000000">
        <w:rPr>
          <w:b w:val="0"/>
          <w:bCs w:val="1"/>
          <w:sz w:val="22"/>
          <w:szCs w:val="22"/>
          <w:rtl w:val="0"/>
        </w:rPr>
        <w:t xml:space="preserve">2022</w:t>
      </w:r>
      <w:r w:rsidDel="00000000" w:rsidR="00000000" w:rsidRPr="00000000">
        <w:rPr>
          <w:b w:val="0"/>
          <w:rtl w:val="0"/>
        </w:rPr>
      </w:r>
    </w:p>
    <w:p w:rsidR="00000000" w:rsidDel="00000000" w:rsidP="00000000" w:rsidRDefault="00000000" w:rsidRPr="00000000" w14:paraId="0000002B">
      <w:pPr>
        <w:tabs>
          <w:tab w:val="left" w:leader="none" w:pos="1134"/>
          <w:tab w:val="right" w:leader="none" w:pos="10503"/>
        </w:tabs>
        <w:rPr>
          <w:b w:val="1"/>
          <w:bCs w:val="1"/>
          <w:sz w:val="22"/>
          <w:szCs w:val="22"/>
        </w:rPr>
      </w:pPr>
      <w:r w:rsidDel="00000000" w:rsidR="00000000" w:rsidRPr="00000000">
        <w:rPr>
          <w:b w:val="0"/>
          <w:bCs w:val="1"/>
          <w:i w:val="1"/>
          <w:iCs w:val="1"/>
          <w:sz w:val="22"/>
          <w:szCs w:val="22"/>
          <w:rtl w:val="0"/>
        </w:rPr>
        <w:t xml:space="preserve">Master of Science in Mechanical Engineering</w:t>
      </w:r>
      <w:r w:rsidDel="00000000" w:rsidR="00000000" w:rsidRPr="00000000">
        <w:rPr>
          <w:b w:val="0"/>
          <w:bCs w:val="1"/>
          <w:smallCaps w:val="1"/>
          <w:sz w:val="22"/>
          <w:szCs w:val="22"/>
          <w:rtl w:val="0"/>
        </w:rPr>
        <w:tab/>
      </w:r>
      <w:r w:rsidDel="00000000" w:rsidR="00000000" w:rsidRPr="00000000">
        <w:rPr>
          <w:b w:val="0"/>
          <w:bCs w:val="1"/>
          <w:sz w:val="22"/>
          <w:szCs w:val="22"/>
          <w:rtl w:val="0"/>
        </w:rPr>
        <w:t xml:space="preserve">2018</w:t>
      </w:r>
    </w:p>
    <w:p w:rsidR="00000000" w:rsidDel="00000000" w:rsidP="00000000" w:rsidRDefault="00000000" w:rsidRPr="00000000" w14:paraId="0000002C">
      <w:pPr>
        <w:pageBreakBefore w:val="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tabs>
          <w:tab w:val="left" w:leader="none" w:pos="1134"/>
          <w:tab w:val="right" w:leader="none" w:pos="10503"/>
        </w:tabs>
        <w:rPr>
          <w:sz w:val="22"/>
          <w:szCs w:val="22"/>
          <w:vertAlign w:val="baseline"/>
        </w:rPr>
      </w:pPr>
      <w:r w:rsidDel="00000000" w:rsidR="00000000" w:rsidRPr="00000000">
        <w:rPr>
          <w:b w:val="1"/>
          <w:bCs w:val="1"/>
          <w:smallCaps w:val="1"/>
          <w:sz w:val="22"/>
          <w:szCs w:val="22"/>
          <w:rtl w:val="0"/>
        </w:rPr>
        <w:t xml:space="preserve">RWTH AACHEN UNIVERSITY</w:t>
        <w:tab/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Aachen, Germany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tabs>
          <w:tab w:val="left" w:leader="none" w:pos="1134"/>
          <w:tab w:val="right" w:leader="none" w:pos="10503"/>
        </w:tabs>
        <w:rPr>
          <w:sz w:val="22"/>
          <w:szCs w:val="22"/>
          <w:vertAlign w:val="baseline"/>
        </w:rPr>
      </w:pPr>
      <w:r w:rsidDel="00000000" w:rsidR="00000000" w:rsidRPr="00000000">
        <w:rPr>
          <w:b w:val="0"/>
          <w:bCs w:val="1"/>
          <w:i w:val="1"/>
          <w:iCs w:val="1"/>
          <w:sz w:val="22"/>
          <w:szCs w:val="22"/>
          <w:rtl w:val="0"/>
        </w:rPr>
        <w:t xml:space="preserve">Bachelor of Science in Mechanical Engineering</w:t>
      </w:r>
      <w:r w:rsidDel="00000000" w:rsidR="00000000" w:rsidRPr="00000000">
        <w:rPr>
          <w:b w:val="0"/>
          <w:bCs w:val="1"/>
          <w:smallCaps w:val="1"/>
          <w:sz w:val="22"/>
          <w:szCs w:val="22"/>
          <w:vertAlign w:val="baseline"/>
          <w:rtl w:val="0"/>
        </w:rPr>
        <w:tab/>
      </w:r>
      <w:r w:rsidDel="00000000" w:rsidR="00000000" w:rsidRPr="00000000">
        <w:rPr>
          <w:b w:val="0"/>
          <w:bCs w:val="1"/>
          <w:sz w:val="22"/>
          <w:szCs w:val="22"/>
          <w:rtl w:val="0"/>
        </w:rPr>
        <w:t xml:space="preserve">2016</w:t>
      </w:r>
      <w:r w:rsidDel="00000000" w:rsidR="00000000" w:rsidRPr="00000000">
        <w:rPr>
          <w:b w:val="0"/>
          <w:rtl w:val="0"/>
        </w:rPr>
      </w:r>
    </w:p>
    <w:p w:rsidR="00000000" w:rsidDel="00000000" w:rsidP="00000000" w:rsidRDefault="00000000" w:rsidRPr="00000000" w14:paraId="0000002F">
      <w:pPr>
        <w:pageBreakBefore w:val="0"/>
        <w:numPr>
          <w:ilvl w:val="0"/>
          <w:numId w:val="5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Exchange Research Scholar, Barton Research Group, University of Michigan, Ann Arbor (2014-2015)</w:t>
      </w:r>
    </w:p>
    <w:p w:rsidR="00000000" w:rsidDel="00000000" w:rsidP="00000000" w:rsidRDefault="00000000" w:rsidRPr="00000000" w14:paraId="00000030">
      <w:pPr>
        <w:pageBreakBefore w:val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pBdr>
          <w:bottom w:color="000000" w:space="1" w:sz="6" w:val="single"/>
        </w:pBdr>
        <w:rPr>
          <w:b w:val="0"/>
          <w:bCs w:val="0"/>
          <w:smallCaps w:val="0"/>
          <w:vertAlign w:val="baseline"/>
        </w:rPr>
      </w:pPr>
      <w:r w:rsidDel="00000000" w:rsidR="00000000" w:rsidRPr="00000000">
        <w:rPr>
          <w:b w:val="1"/>
          <w:bCs w:val="1"/>
          <w:smallCaps w:val="1"/>
          <w:vertAlign w:val="baseline"/>
          <w:rtl w:val="0"/>
        </w:rPr>
        <w:t xml:space="preserve">ADDITIONAL INFORMATION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Skills</w:t>
      </w:r>
    </w:p>
    <w:p w:rsidR="00000000" w:rsidDel="00000000" w:rsidP="00000000" w:rsidRDefault="00000000" w:rsidRPr="00000000" w14:paraId="0000003A">
      <w:pPr>
        <w:numPr>
          <w:ilvl w:val="1"/>
          <w:numId w:val="4"/>
        </w:numPr>
        <w:ind w:left="108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Robotics: Kinematics (forward, inverse), Whole-Body Control, Computer Vision (SLAM, VIO, OpenCV), Tactile Sensing, Motion Planning (trajectory generation, trajectory optimization), Sim-to-Real Transfer</w:t>
      </w:r>
    </w:p>
    <w:p w:rsidR="00000000" w:rsidDel="00000000" w:rsidP="00000000" w:rsidRDefault="00000000" w:rsidRPr="00000000" w14:paraId="0000003A">
      <w:pPr>
        <w:numPr>
          <w:ilvl w:val="1"/>
          <w:numId w:val="4"/>
        </w:numPr>
        <w:ind w:left="108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Control: Reinforcement Learning (PPO, QMIX), State Estimation (Kalman Filters, EKF, EKF2), Feedback Control (PID, Optimal Control, Nonlinear Control), Model Predictive Control (MPC)</w:t>
      </w:r>
    </w:p>
    <w:p w:rsidR="00000000" w:rsidDel="00000000" w:rsidP="00000000" w:rsidRDefault="00000000" w:rsidRPr="00000000" w14:paraId="0000003B">
      <w:pPr>
        <w:numPr>
          <w:ilvl w:val="1"/>
          <w:numId w:val="4"/>
        </w:numPr>
        <w:ind w:left="108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Robot Learning &amp; Foundation Models: DreamZero, pi0.5, SmolVLA, ACT, Diffusion Policies, Behavior Cloning / Imitation Learning (BC, DAgger, teacher-student learning); Machine Learning</w:t>
      </w:r>
    </w:p>
    <w:p w:rsidR="00000000" w:rsidDel="00000000" w:rsidP="00000000" w:rsidRDefault="00000000" w:rsidRPr="00000000" w14:paraId="0000003C">
      <w:pPr>
        <w:numPr>
          <w:ilvl w:val="1"/>
          <w:numId w:val="4"/>
        </w:numPr>
        <w:ind w:left="108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Large Language Models: Llama 3/4, Qwen (local deployment); OpenAI GPT-4o/5, Cohere Command A, Claude (cloud/API)</w:t>
      </w:r>
    </w:p>
    <w:p w:rsidR="00000000" w:rsidDel="00000000" w:rsidP="00000000" w:rsidRDefault="00000000" w:rsidRPr="00000000" w14:paraId="0000003D">
      <w:pPr>
        <w:numPr>
          <w:ilvl w:val="1"/>
          <w:numId w:val="4"/>
        </w:numPr>
        <w:ind w:left="108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Programming &amp; Tools: Python, C++, PyTorch, ROS2, Isaac Sim/Isaac Lab (domain randomization, sim-to-real), Firmware &amp; Embedded Systems (Arduino, Raspberry Pi, UDP/TCP, UART), Linux, CAD (SolidWorks, OnShape)</w:t>
      </w:r>
    </w:p>
    <w:p w:rsidR="00000000" w:rsidDel="00000000" w:rsidP="00000000" w:rsidRDefault="00000000" w:rsidRPr="00000000" w14:paraId="0000003E">
      <w:pPr>
        <w:numPr>
          <w:ilvl w:val="1"/>
          <w:numId w:val="4"/>
        </w:numPr>
        <w:ind w:left="108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Team: Product and project management; technical leadership; team building and hiring; technical communication and presentations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Languages: German (native), English (native)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Peer Reviewer: ICRA, IROS, IEEE RA-L (2021-present)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Awards: Air Force SBIR Phase I/II/III &amp; TACFI (2021-2024); GAIN ME Award (2021); UROP Award, UM &amp; RWTH Aachen (2015)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Work Eligibility: Eligible to work in the U.S. with no restrictions</w:t>
      </w:r>
    </w:p>
    <w:sectPr>
      <w:pgSz w:h="15840" w:w="12240" w:orient="portrait"/>
      <w:pgMar w:bottom="720" w:top="720" w:left="864" w:right="864" w:header="432" w:footer="43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5">
    <w:lvl w:ilvl="0">
      <w:start w:val="2014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alexkoven.com" TargetMode="External"/><Relationship Id="rId7" Type="http://schemas.openxmlformats.org/officeDocument/2006/relationships/hyperlink" Target="mailto:nettekoven@utexas.edu" TargetMode="External"/><Relationship Id="rId8" Type="http://schemas.openxmlformats.org/officeDocument/2006/relationships/hyperlink" Target="http://linkedin.com/in/alexander-nettekoven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