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351" w:rsidRPr="001E3D7B" w:rsidRDefault="00867351" w:rsidP="00BD4FC8">
      <w:pPr>
        <w:pStyle w:val="TOCHeading"/>
        <w:rPr>
          <w:rFonts w:asciiTheme="minorHAnsi" w:eastAsiaTheme="minorHAnsi" w:hAnsiTheme="minorHAnsi" w:cstheme="minorBidi"/>
          <w:b w:val="0"/>
          <w:bCs w:val="0"/>
          <w:color w:val="auto"/>
          <w:sz w:val="22"/>
          <w:szCs w:val="22"/>
        </w:rPr>
      </w:pPr>
    </w:p>
    <w:p w:rsidR="00867351" w:rsidRPr="00867351" w:rsidRDefault="00DA48BF" w:rsidP="00867351">
      <w:pPr>
        <w:spacing w:after="0"/>
        <w:rPr>
          <w:b/>
          <w:sz w:val="44"/>
        </w:rPr>
      </w:pPr>
      <w:r>
        <w:rPr>
          <w:b/>
          <w:sz w:val="44"/>
        </w:rPr>
        <w:t>ΛΑΒΥΡΙΝΘΟΣ</w:t>
      </w:r>
    </w:p>
    <w:p w:rsidR="00867351" w:rsidRPr="00913CA0" w:rsidRDefault="00913CA0" w:rsidP="00867351">
      <w:pPr>
        <w:spacing w:after="0"/>
        <w:rPr>
          <w:i/>
          <w:sz w:val="24"/>
        </w:rPr>
      </w:pPr>
      <w:r>
        <w:rPr>
          <w:i/>
          <w:sz w:val="24"/>
        </w:rPr>
        <w:t>Θα καταφέρετε να βγείτε;</w:t>
      </w:r>
    </w:p>
    <w:p w:rsidR="00D0432D" w:rsidRDefault="00D0432D" w:rsidP="00867351">
      <w:pPr>
        <w:rPr>
          <w:b/>
          <w:sz w:val="36"/>
        </w:rPr>
      </w:pPr>
    </w:p>
    <w:p w:rsidR="00D0432D" w:rsidRPr="00D0432D" w:rsidRDefault="004F7122" w:rsidP="00867351">
      <w:pPr>
        <w:rPr>
          <w:b/>
          <w:sz w:val="36"/>
          <w:lang w:val="en-US"/>
        </w:rPr>
      </w:pPr>
      <w:hyperlink r:id="rId8" w:history="1">
        <w:r w:rsidR="00D0432D" w:rsidRPr="00D0432D">
          <w:rPr>
            <w:rStyle w:val="Hyperlink"/>
            <w:b/>
            <w:sz w:val="36"/>
            <w:lang w:val="en-US"/>
          </w:rPr>
          <w:t>Video</w:t>
        </w:r>
      </w:hyperlink>
    </w:p>
    <w:p w:rsidR="00D0432D" w:rsidRDefault="00D0432D" w:rsidP="00867351">
      <w:pPr>
        <w:rPr>
          <w:b/>
          <w:sz w:val="36"/>
        </w:rPr>
      </w:pPr>
    </w:p>
    <w:p w:rsidR="00867351" w:rsidRPr="004B33BA" w:rsidRDefault="00867351" w:rsidP="00867351">
      <w:pPr>
        <w:rPr>
          <w:b/>
          <w:sz w:val="36"/>
          <w:lang w:val="en-US"/>
        </w:rPr>
      </w:pPr>
      <w:r>
        <w:rPr>
          <w:b/>
          <w:sz w:val="36"/>
        </w:rPr>
        <w:t>ΟΔΗΓΙΕΣ</w:t>
      </w:r>
    </w:p>
    <w:p w:rsidR="00867351" w:rsidRDefault="00867351" w:rsidP="00867351">
      <w:pPr>
        <w:rPr>
          <w:b/>
          <w:sz w:val="36"/>
        </w:rPr>
      </w:pPr>
    </w:p>
    <w:p w:rsidR="00867351" w:rsidRDefault="00867351" w:rsidP="00867351">
      <w:pPr>
        <w:rPr>
          <w:lang w:val="en-US"/>
        </w:rPr>
      </w:pPr>
      <w:r>
        <w:rPr>
          <w:noProof/>
          <w:lang w:val="en-US"/>
        </w:rPr>
        <w:drawing>
          <wp:inline distT="0" distB="0" distL="0" distR="0">
            <wp:extent cx="2961478" cy="1972800"/>
            <wp:effectExtent l="0" t="0" r="0" b="0"/>
            <wp:docPr id="1" name="Picture 0" descr="Maestr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estro Logo.jpg"/>
                    <pic:cNvPicPr/>
                  </pic:nvPicPr>
                  <pic:blipFill>
                    <a:blip r:embed="rId9" cstate="print"/>
                    <a:stretch>
                      <a:fillRect/>
                    </a:stretch>
                  </pic:blipFill>
                  <pic:spPr>
                    <a:xfrm>
                      <a:off x="0" y="0"/>
                      <a:ext cx="2961478" cy="1972800"/>
                    </a:xfrm>
                    <a:prstGeom prst="rect">
                      <a:avLst/>
                    </a:prstGeom>
                  </pic:spPr>
                </pic:pic>
              </a:graphicData>
            </a:graphic>
          </wp:inline>
        </w:drawing>
      </w:r>
    </w:p>
    <w:p w:rsidR="00867351" w:rsidRDefault="00867351" w:rsidP="00867351">
      <w:pPr>
        <w:rPr>
          <w:lang w:val="en-US"/>
        </w:rPr>
      </w:pPr>
    </w:p>
    <w:p w:rsidR="00867351" w:rsidRPr="00340A2A" w:rsidRDefault="00867351" w:rsidP="00867351">
      <w:pPr>
        <w:jc w:val="both"/>
        <w:rPr>
          <w:sz w:val="24"/>
          <w:lang w:val="en-US"/>
        </w:rPr>
      </w:pPr>
      <w:r>
        <w:rPr>
          <w:b/>
          <w:sz w:val="24"/>
        </w:rPr>
        <w:t>Θε</w:t>
      </w:r>
      <w:r w:rsidRPr="00F824D9">
        <w:rPr>
          <w:b/>
          <w:sz w:val="24"/>
        </w:rPr>
        <w:t>ματολογίες</w:t>
      </w:r>
      <w:r w:rsidRPr="00F824D9">
        <w:rPr>
          <w:b/>
          <w:sz w:val="24"/>
          <w:lang w:val="en-US"/>
        </w:rPr>
        <w:t>:</w:t>
      </w:r>
      <w:r w:rsidRPr="00F824D9">
        <w:rPr>
          <w:sz w:val="24"/>
          <w:lang w:val="en-US"/>
        </w:rPr>
        <w:t xml:space="preserve"> </w:t>
      </w:r>
      <w:r>
        <w:rPr>
          <w:sz w:val="24"/>
          <w:lang w:val="en-US"/>
        </w:rPr>
        <w:t xml:space="preserve">Communication, strategize, problem solving, </w:t>
      </w:r>
      <w:r w:rsidR="00340A2A" w:rsidRPr="00340A2A">
        <w:rPr>
          <w:sz w:val="24"/>
          <w:lang w:val="en-US"/>
        </w:rPr>
        <w:t>stress manag</w:t>
      </w:r>
      <w:r w:rsidR="00C60182">
        <w:rPr>
          <w:sz w:val="24"/>
          <w:lang w:val="en-US"/>
        </w:rPr>
        <w:t>e</w:t>
      </w:r>
      <w:r w:rsidR="00340A2A" w:rsidRPr="00340A2A">
        <w:rPr>
          <w:sz w:val="24"/>
          <w:lang w:val="en-US"/>
        </w:rPr>
        <w:t>m</w:t>
      </w:r>
      <w:r w:rsidR="00340A2A">
        <w:rPr>
          <w:sz w:val="24"/>
          <w:lang w:val="en-US"/>
        </w:rPr>
        <w:t>ent</w:t>
      </w:r>
      <w:r w:rsidR="00C60182">
        <w:rPr>
          <w:sz w:val="24"/>
          <w:lang w:val="en-US"/>
        </w:rPr>
        <w:t>, leadership, team performance</w:t>
      </w:r>
    </w:p>
    <w:p w:rsidR="00867351" w:rsidRPr="00F824D9" w:rsidRDefault="00867351" w:rsidP="00867351">
      <w:pPr>
        <w:jc w:val="both"/>
        <w:rPr>
          <w:sz w:val="24"/>
          <w:lang w:val="en-US"/>
        </w:rPr>
      </w:pPr>
    </w:p>
    <w:p w:rsidR="00676F44" w:rsidRPr="004B33BA" w:rsidRDefault="00676F44" w:rsidP="00867351">
      <w:pPr>
        <w:jc w:val="both"/>
        <w:rPr>
          <w:b/>
          <w:sz w:val="24"/>
        </w:rPr>
      </w:pPr>
      <w:r>
        <w:rPr>
          <w:b/>
          <w:sz w:val="24"/>
        </w:rPr>
        <w:t xml:space="preserve">Ελάχιστος αριθμός παικτών: </w:t>
      </w:r>
      <w:r w:rsidR="004B33BA" w:rsidRPr="004B33BA">
        <w:rPr>
          <w:sz w:val="24"/>
        </w:rPr>
        <w:t>6</w:t>
      </w:r>
    </w:p>
    <w:p w:rsidR="00867351" w:rsidRDefault="00676F44" w:rsidP="00867351">
      <w:pPr>
        <w:jc w:val="both"/>
        <w:rPr>
          <w:sz w:val="24"/>
        </w:rPr>
      </w:pPr>
      <w:r>
        <w:rPr>
          <w:b/>
          <w:sz w:val="24"/>
        </w:rPr>
        <w:t>Μέγιστο α</w:t>
      </w:r>
      <w:r w:rsidR="00867351" w:rsidRPr="00F824D9">
        <w:rPr>
          <w:b/>
          <w:sz w:val="24"/>
        </w:rPr>
        <w:t xml:space="preserve">ριθμός </w:t>
      </w:r>
      <w:r w:rsidR="00867351">
        <w:rPr>
          <w:b/>
          <w:sz w:val="24"/>
        </w:rPr>
        <w:t>παικτών</w:t>
      </w:r>
      <w:r w:rsidR="00867351" w:rsidRPr="00F824D9">
        <w:rPr>
          <w:b/>
          <w:sz w:val="24"/>
        </w:rPr>
        <w:t xml:space="preserve">: </w:t>
      </w:r>
      <w:r w:rsidR="004B33BA" w:rsidRPr="004B33BA">
        <w:rPr>
          <w:sz w:val="24"/>
        </w:rPr>
        <w:t>18</w:t>
      </w:r>
    </w:p>
    <w:p w:rsidR="000C2C0D" w:rsidRPr="004B33BA" w:rsidRDefault="000C2C0D" w:rsidP="00867351">
      <w:pPr>
        <w:jc w:val="both"/>
        <w:rPr>
          <w:sz w:val="24"/>
        </w:rPr>
      </w:pPr>
      <w:r w:rsidRPr="000C2C0D">
        <w:rPr>
          <w:b/>
          <w:sz w:val="24"/>
        </w:rPr>
        <w:t>Ομάδες</w:t>
      </w:r>
      <w:r>
        <w:rPr>
          <w:sz w:val="24"/>
        </w:rPr>
        <w:t>: 1 – 2 (</w:t>
      </w:r>
      <w:r w:rsidR="00F6536E">
        <w:rPr>
          <w:sz w:val="24"/>
        </w:rPr>
        <w:t>για άνω των 12 ατόμων)</w:t>
      </w:r>
    </w:p>
    <w:p w:rsidR="004B33BA" w:rsidRDefault="004B33BA" w:rsidP="00867351">
      <w:pPr>
        <w:jc w:val="both"/>
        <w:rPr>
          <w:sz w:val="24"/>
        </w:rPr>
      </w:pPr>
      <w:r w:rsidRPr="004B33BA">
        <w:rPr>
          <w:b/>
          <w:sz w:val="24"/>
        </w:rPr>
        <w:t>Χρονική διάρκεια παιχνιδιού</w:t>
      </w:r>
      <w:r>
        <w:rPr>
          <w:sz w:val="24"/>
        </w:rPr>
        <w:t>: 20-40 λεπτά</w:t>
      </w:r>
    </w:p>
    <w:p w:rsidR="004B33BA" w:rsidRPr="004B33BA" w:rsidRDefault="004B33BA" w:rsidP="00867351">
      <w:pPr>
        <w:jc w:val="both"/>
        <w:rPr>
          <w:b/>
          <w:sz w:val="24"/>
        </w:rPr>
      </w:pPr>
      <w:r w:rsidRPr="004B33BA">
        <w:rPr>
          <w:b/>
          <w:sz w:val="24"/>
        </w:rPr>
        <w:t>Απαιτούμενος χώρος</w:t>
      </w:r>
      <w:r>
        <w:rPr>
          <w:sz w:val="24"/>
        </w:rPr>
        <w:t xml:space="preserve">: ελάχιστο 5 </w:t>
      </w:r>
      <w:r>
        <w:rPr>
          <w:sz w:val="24"/>
          <w:lang w:val="en-US"/>
        </w:rPr>
        <w:t>x</w:t>
      </w:r>
      <w:r>
        <w:rPr>
          <w:sz w:val="24"/>
        </w:rPr>
        <w:t xml:space="preserve"> 6 μέτρα</w:t>
      </w:r>
    </w:p>
    <w:p w:rsidR="00867351" w:rsidRPr="00F824D9" w:rsidRDefault="00867351" w:rsidP="00867351">
      <w:pPr>
        <w:jc w:val="both"/>
        <w:rPr>
          <w:b/>
        </w:rPr>
      </w:pPr>
    </w:p>
    <w:p w:rsidR="00867351" w:rsidRPr="00867351" w:rsidRDefault="00867351" w:rsidP="00867351">
      <w:pPr>
        <w:sectPr w:rsidR="00867351" w:rsidRPr="00867351" w:rsidSect="00666ECA">
          <w:headerReference w:type="even" r:id="rId10"/>
          <w:headerReference w:type="default" r:id="rId11"/>
          <w:footerReference w:type="even" r:id="rId12"/>
          <w:footerReference w:type="default" r:id="rId13"/>
          <w:headerReference w:type="first" r:id="rId14"/>
          <w:footerReference w:type="first" r:id="rId15"/>
          <w:pgSz w:w="11906" w:h="16838"/>
          <w:pgMar w:top="567" w:right="992" w:bottom="567" w:left="992" w:header="709" w:footer="709" w:gutter="0"/>
          <w:cols w:space="708"/>
          <w:docGrid w:linePitch="360"/>
        </w:sectPr>
      </w:pPr>
    </w:p>
    <w:p w:rsidR="00867351" w:rsidRDefault="00867351" w:rsidP="00BD4FC8">
      <w:pPr>
        <w:pStyle w:val="TOCHeading"/>
        <w:rPr>
          <w:rFonts w:asciiTheme="minorHAnsi" w:eastAsiaTheme="minorHAnsi" w:hAnsiTheme="minorHAnsi" w:cstheme="minorBidi"/>
          <w:b w:val="0"/>
          <w:bCs w:val="0"/>
          <w:color w:val="auto"/>
          <w:sz w:val="22"/>
          <w:szCs w:val="22"/>
          <w:lang w:val="el-GR"/>
        </w:rPr>
      </w:pPr>
    </w:p>
    <w:sdt>
      <w:sdtPr>
        <w:rPr>
          <w:rFonts w:asciiTheme="minorHAnsi" w:eastAsiaTheme="minorHAnsi" w:hAnsiTheme="minorHAnsi" w:cstheme="minorBidi"/>
          <w:b w:val="0"/>
          <w:bCs w:val="0"/>
          <w:color w:val="auto"/>
          <w:sz w:val="22"/>
          <w:szCs w:val="22"/>
          <w:lang w:val="el-GR"/>
        </w:rPr>
        <w:id w:val="25142641"/>
        <w:docPartObj>
          <w:docPartGallery w:val="Table of Contents"/>
          <w:docPartUnique/>
        </w:docPartObj>
      </w:sdtPr>
      <w:sdtContent>
        <w:p w:rsidR="00BD4FC8" w:rsidRPr="00BD4FC8" w:rsidRDefault="00BD4FC8" w:rsidP="00BD4FC8">
          <w:pPr>
            <w:pStyle w:val="TOCHeading"/>
            <w:rPr>
              <w:lang w:val="el-GR"/>
            </w:rPr>
          </w:pPr>
          <w:r>
            <w:rPr>
              <w:lang w:val="el-GR"/>
            </w:rPr>
            <w:t>Περιεχόμενα</w:t>
          </w:r>
        </w:p>
        <w:p w:rsidR="00653B08" w:rsidRDefault="004F7122">
          <w:pPr>
            <w:pStyle w:val="TOC1"/>
            <w:tabs>
              <w:tab w:val="right" w:leader="dot" w:pos="9912"/>
            </w:tabs>
            <w:rPr>
              <w:rFonts w:eastAsiaTheme="minorEastAsia"/>
              <w:noProof/>
              <w:lang w:val="en-US"/>
            </w:rPr>
          </w:pPr>
          <w:r>
            <w:fldChar w:fldCharType="begin"/>
          </w:r>
          <w:r w:rsidR="00BD4FC8">
            <w:instrText xml:space="preserve"> TOC \o "1-3" \h \z \u </w:instrText>
          </w:r>
          <w:r>
            <w:fldChar w:fldCharType="separate"/>
          </w:r>
          <w:hyperlink w:anchor="_Toc514081383" w:history="1">
            <w:r w:rsidR="00653B08" w:rsidRPr="008949FF">
              <w:rPr>
                <w:rStyle w:val="Hyperlink"/>
                <w:noProof/>
              </w:rPr>
              <w:t>Λίστα Ετοιμασίας</w:t>
            </w:r>
            <w:r w:rsidR="00653B08">
              <w:rPr>
                <w:noProof/>
                <w:webHidden/>
              </w:rPr>
              <w:tab/>
            </w:r>
            <w:r>
              <w:rPr>
                <w:noProof/>
                <w:webHidden/>
              </w:rPr>
              <w:fldChar w:fldCharType="begin"/>
            </w:r>
            <w:r w:rsidR="00653B08">
              <w:rPr>
                <w:noProof/>
                <w:webHidden/>
              </w:rPr>
              <w:instrText xml:space="preserve"> PAGEREF _Toc514081383 \h </w:instrText>
            </w:r>
            <w:r>
              <w:rPr>
                <w:noProof/>
                <w:webHidden/>
              </w:rPr>
            </w:r>
            <w:r>
              <w:rPr>
                <w:noProof/>
                <w:webHidden/>
              </w:rPr>
              <w:fldChar w:fldCharType="separate"/>
            </w:r>
            <w:r w:rsidR="00653B08">
              <w:rPr>
                <w:noProof/>
                <w:webHidden/>
              </w:rPr>
              <w:t>3</w:t>
            </w:r>
            <w:r>
              <w:rPr>
                <w:noProof/>
                <w:webHidden/>
              </w:rPr>
              <w:fldChar w:fldCharType="end"/>
            </w:r>
          </w:hyperlink>
        </w:p>
        <w:p w:rsidR="00653B08" w:rsidRDefault="004F7122">
          <w:pPr>
            <w:pStyle w:val="TOC2"/>
            <w:tabs>
              <w:tab w:val="right" w:leader="dot" w:pos="9912"/>
            </w:tabs>
            <w:rPr>
              <w:rFonts w:eastAsiaTheme="minorEastAsia"/>
              <w:noProof/>
              <w:lang w:val="en-US"/>
            </w:rPr>
          </w:pPr>
          <w:hyperlink w:anchor="_Toc514081384" w:history="1">
            <w:r w:rsidR="00653B08" w:rsidRPr="008949FF">
              <w:rPr>
                <w:rStyle w:val="Hyperlink"/>
                <w:noProof/>
              </w:rPr>
              <w:t>Για τον Εκπαιδευτή</w:t>
            </w:r>
            <w:r w:rsidR="00653B08">
              <w:rPr>
                <w:noProof/>
                <w:webHidden/>
              </w:rPr>
              <w:tab/>
            </w:r>
            <w:r>
              <w:rPr>
                <w:noProof/>
                <w:webHidden/>
              </w:rPr>
              <w:fldChar w:fldCharType="begin"/>
            </w:r>
            <w:r w:rsidR="00653B08">
              <w:rPr>
                <w:noProof/>
                <w:webHidden/>
              </w:rPr>
              <w:instrText xml:space="preserve"> PAGEREF _Toc514081384 \h </w:instrText>
            </w:r>
            <w:r>
              <w:rPr>
                <w:noProof/>
                <w:webHidden/>
              </w:rPr>
            </w:r>
            <w:r>
              <w:rPr>
                <w:noProof/>
                <w:webHidden/>
              </w:rPr>
              <w:fldChar w:fldCharType="separate"/>
            </w:r>
            <w:r w:rsidR="00653B08">
              <w:rPr>
                <w:noProof/>
                <w:webHidden/>
              </w:rPr>
              <w:t>3</w:t>
            </w:r>
            <w:r>
              <w:rPr>
                <w:noProof/>
                <w:webHidden/>
              </w:rPr>
              <w:fldChar w:fldCharType="end"/>
            </w:r>
          </w:hyperlink>
        </w:p>
        <w:p w:rsidR="00653B08" w:rsidRDefault="004F7122">
          <w:pPr>
            <w:pStyle w:val="TOC2"/>
            <w:tabs>
              <w:tab w:val="right" w:leader="dot" w:pos="9912"/>
            </w:tabs>
            <w:rPr>
              <w:rFonts w:eastAsiaTheme="minorEastAsia"/>
              <w:noProof/>
              <w:lang w:val="en-US"/>
            </w:rPr>
          </w:pPr>
          <w:hyperlink w:anchor="_Toc514081385" w:history="1">
            <w:r w:rsidR="00653B08" w:rsidRPr="008949FF">
              <w:rPr>
                <w:rStyle w:val="Hyperlink"/>
                <w:noProof/>
              </w:rPr>
              <w:t>Υλικά</w:t>
            </w:r>
            <w:r w:rsidR="00653B08">
              <w:rPr>
                <w:noProof/>
                <w:webHidden/>
              </w:rPr>
              <w:tab/>
            </w:r>
            <w:r>
              <w:rPr>
                <w:noProof/>
                <w:webHidden/>
              </w:rPr>
              <w:fldChar w:fldCharType="begin"/>
            </w:r>
            <w:r w:rsidR="00653B08">
              <w:rPr>
                <w:noProof/>
                <w:webHidden/>
              </w:rPr>
              <w:instrText xml:space="preserve"> PAGEREF _Toc514081385 \h </w:instrText>
            </w:r>
            <w:r>
              <w:rPr>
                <w:noProof/>
                <w:webHidden/>
              </w:rPr>
            </w:r>
            <w:r>
              <w:rPr>
                <w:noProof/>
                <w:webHidden/>
              </w:rPr>
              <w:fldChar w:fldCharType="separate"/>
            </w:r>
            <w:r w:rsidR="00653B08">
              <w:rPr>
                <w:noProof/>
                <w:webHidden/>
              </w:rPr>
              <w:t>3</w:t>
            </w:r>
            <w:r>
              <w:rPr>
                <w:noProof/>
                <w:webHidden/>
              </w:rPr>
              <w:fldChar w:fldCharType="end"/>
            </w:r>
          </w:hyperlink>
        </w:p>
        <w:p w:rsidR="00653B08" w:rsidRDefault="004F7122">
          <w:pPr>
            <w:pStyle w:val="TOC2"/>
            <w:tabs>
              <w:tab w:val="right" w:leader="dot" w:pos="9912"/>
            </w:tabs>
            <w:rPr>
              <w:rFonts w:eastAsiaTheme="minorEastAsia"/>
              <w:noProof/>
              <w:lang w:val="en-US"/>
            </w:rPr>
          </w:pPr>
          <w:hyperlink w:anchor="_Toc514081386" w:history="1">
            <w:r w:rsidR="00653B08" w:rsidRPr="008949FF">
              <w:rPr>
                <w:rStyle w:val="Hyperlink"/>
                <w:noProof/>
              </w:rPr>
              <w:t>Περιγραφή παιχνιδιού</w:t>
            </w:r>
            <w:r w:rsidR="00653B08">
              <w:rPr>
                <w:noProof/>
                <w:webHidden/>
              </w:rPr>
              <w:tab/>
            </w:r>
            <w:r>
              <w:rPr>
                <w:noProof/>
                <w:webHidden/>
              </w:rPr>
              <w:fldChar w:fldCharType="begin"/>
            </w:r>
            <w:r w:rsidR="00653B08">
              <w:rPr>
                <w:noProof/>
                <w:webHidden/>
              </w:rPr>
              <w:instrText xml:space="preserve"> PAGEREF _Toc514081386 \h </w:instrText>
            </w:r>
            <w:r>
              <w:rPr>
                <w:noProof/>
                <w:webHidden/>
              </w:rPr>
            </w:r>
            <w:r>
              <w:rPr>
                <w:noProof/>
                <w:webHidden/>
              </w:rPr>
              <w:fldChar w:fldCharType="separate"/>
            </w:r>
            <w:r w:rsidR="00653B08">
              <w:rPr>
                <w:noProof/>
                <w:webHidden/>
              </w:rPr>
              <w:t>3</w:t>
            </w:r>
            <w:r>
              <w:rPr>
                <w:noProof/>
                <w:webHidden/>
              </w:rPr>
              <w:fldChar w:fldCharType="end"/>
            </w:r>
          </w:hyperlink>
        </w:p>
        <w:p w:rsidR="00653B08" w:rsidRDefault="004F7122">
          <w:pPr>
            <w:pStyle w:val="TOC2"/>
            <w:tabs>
              <w:tab w:val="right" w:leader="dot" w:pos="9912"/>
            </w:tabs>
            <w:rPr>
              <w:rFonts w:eastAsiaTheme="minorEastAsia"/>
              <w:noProof/>
              <w:lang w:val="en-US"/>
            </w:rPr>
          </w:pPr>
          <w:hyperlink w:anchor="_Toc514081387" w:history="1">
            <w:r w:rsidR="00653B08" w:rsidRPr="008949FF">
              <w:rPr>
                <w:rStyle w:val="Hyperlink"/>
                <w:noProof/>
              </w:rPr>
              <w:t>Κανόνες</w:t>
            </w:r>
            <w:r w:rsidR="00653B08">
              <w:rPr>
                <w:noProof/>
                <w:webHidden/>
              </w:rPr>
              <w:tab/>
            </w:r>
            <w:r>
              <w:rPr>
                <w:noProof/>
                <w:webHidden/>
              </w:rPr>
              <w:fldChar w:fldCharType="begin"/>
            </w:r>
            <w:r w:rsidR="00653B08">
              <w:rPr>
                <w:noProof/>
                <w:webHidden/>
              </w:rPr>
              <w:instrText xml:space="preserve"> PAGEREF _Toc514081387 \h </w:instrText>
            </w:r>
            <w:r>
              <w:rPr>
                <w:noProof/>
                <w:webHidden/>
              </w:rPr>
            </w:r>
            <w:r>
              <w:rPr>
                <w:noProof/>
                <w:webHidden/>
              </w:rPr>
              <w:fldChar w:fldCharType="separate"/>
            </w:r>
            <w:r w:rsidR="00653B08">
              <w:rPr>
                <w:noProof/>
                <w:webHidden/>
              </w:rPr>
              <w:t>3</w:t>
            </w:r>
            <w:r>
              <w:rPr>
                <w:noProof/>
                <w:webHidden/>
              </w:rPr>
              <w:fldChar w:fldCharType="end"/>
            </w:r>
          </w:hyperlink>
        </w:p>
        <w:p w:rsidR="00653B08" w:rsidRDefault="004F7122">
          <w:pPr>
            <w:pStyle w:val="TOC2"/>
            <w:tabs>
              <w:tab w:val="right" w:leader="dot" w:pos="9912"/>
            </w:tabs>
            <w:rPr>
              <w:rFonts w:eastAsiaTheme="minorEastAsia"/>
              <w:noProof/>
              <w:lang w:val="en-US"/>
            </w:rPr>
          </w:pPr>
          <w:hyperlink w:anchor="_Toc514081388" w:history="1">
            <w:r w:rsidR="00653B08" w:rsidRPr="008949FF">
              <w:rPr>
                <w:rStyle w:val="Hyperlink"/>
                <w:noProof/>
              </w:rPr>
              <w:t>Δύο ομάδες</w:t>
            </w:r>
            <w:r w:rsidR="00653B08">
              <w:rPr>
                <w:noProof/>
                <w:webHidden/>
              </w:rPr>
              <w:tab/>
            </w:r>
            <w:r>
              <w:rPr>
                <w:noProof/>
                <w:webHidden/>
              </w:rPr>
              <w:fldChar w:fldCharType="begin"/>
            </w:r>
            <w:r w:rsidR="00653B08">
              <w:rPr>
                <w:noProof/>
                <w:webHidden/>
              </w:rPr>
              <w:instrText xml:space="preserve"> PAGEREF _Toc514081388 \h </w:instrText>
            </w:r>
            <w:r>
              <w:rPr>
                <w:noProof/>
                <w:webHidden/>
              </w:rPr>
            </w:r>
            <w:r>
              <w:rPr>
                <w:noProof/>
                <w:webHidden/>
              </w:rPr>
              <w:fldChar w:fldCharType="separate"/>
            </w:r>
            <w:r w:rsidR="00653B08">
              <w:rPr>
                <w:noProof/>
                <w:webHidden/>
              </w:rPr>
              <w:t>4</w:t>
            </w:r>
            <w:r>
              <w:rPr>
                <w:noProof/>
                <w:webHidden/>
              </w:rPr>
              <w:fldChar w:fldCharType="end"/>
            </w:r>
          </w:hyperlink>
        </w:p>
        <w:p w:rsidR="00653B08" w:rsidRDefault="004F7122">
          <w:pPr>
            <w:pStyle w:val="TOC2"/>
            <w:tabs>
              <w:tab w:val="right" w:leader="dot" w:pos="9912"/>
            </w:tabs>
            <w:rPr>
              <w:rFonts w:eastAsiaTheme="minorEastAsia"/>
              <w:noProof/>
              <w:lang w:val="en-US"/>
            </w:rPr>
          </w:pPr>
          <w:hyperlink w:anchor="_Toc514081389" w:history="1">
            <w:r w:rsidR="00653B08" w:rsidRPr="008949FF">
              <w:rPr>
                <w:rStyle w:val="Hyperlink"/>
                <w:noProof/>
              </w:rPr>
              <w:t>Εναλλακτικά παιχνίδια</w:t>
            </w:r>
            <w:r w:rsidR="00653B08">
              <w:rPr>
                <w:noProof/>
                <w:webHidden/>
              </w:rPr>
              <w:tab/>
            </w:r>
            <w:r>
              <w:rPr>
                <w:noProof/>
                <w:webHidden/>
              </w:rPr>
              <w:fldChar w:fldCharType="begin"/>
            </w:r>
            <w:r w:rsidR="00653B08">
              <w:rPr>
                <w:noProof/>
                <w:webHidden/>
              </w:rPr>
              <w:instrText xml:space="preserve"> PAGEREF _Toc514081389 \h </w:instrText>
            </w:r>
            <w:r>
              <w:rPr>
                <w:noProof/>
                <w:webHidden/>
              </w:rPr>
            </w:r>
            <w:r>
              <w:rPr>
                <w:noProof/>
                <w:webHidden/>
              </w:rPr>
              <w:fldChar w:fldCharType="separate"/>
            </w:r>
            <w:r w:rsidR="00653B08">
              <w:rPr>
                <w:noProof/>
                <w:webHidden/>
              </w:rPr>
              <w:t>4</w:t>
            </w:r>
            <w:r>
              <w:rPr>
                <w:noProof/>
                <w:webHidden/>
              </w:rPr>
              <w:fldChar w:fldCharType="end"/>
            </w:r>
          </w:hyperlink>
        </w:p>
        <w:p w:rsidR="00653B08" w:rsidRDefault="004F7122">
          <w:pPr>
            <w:pStyle w:val="TOC3"/>
            <w:tabs>
              <w:tab w:val="right" w:leader="dot" w:pos="9912"/>
            </w:tabs>
            <w:rPr>
              <w:rFonts w:eastAsiaTheme="minorEastAsia"/>
              <w:noProof/>
              <w:lang w:val="en-US"/>
            </w:rPr>
          </w:pPr>
          <w:hyperlink w:anchor="_Toc514081390" w:history="1">
            <w:r w:rsidR="00653B08" w:rsidRPr="008949FF">
              <w:rPr>
                <w:rStyle w:val="Hyperlink"/>
                <w:noProof/>
              </w:rPr>
              <w:t>Το Μαγικο Χαλί</w:t>
            </w:r>
            <w:r w:rsidR="00653B08">
              <w:rPr>
                <w:noProof/>
                <w:webHidden/>
              </w:rPr>
              <w:tab/>
            </w:r>
            <w:r>
              <w:rPr>
                <w:noProof/>
                <w:webHidden/>
              </w:rPr>
              <w:fldChar w:fldCharType="begin"/>
            </w:r>
            <w:r w:rsidR="00653B08">
              <w:rPr>
                <w:noProof/>
                <w:webHidden/>
              </w:rPr>
              <w:instrText xml:space="preserve"> PAGEREF _Toc514081390 \h </w:instrText>
            </w:r>
            <w:r>
              <w:rPr>
                <w:noProof/>
                <w:webHidden/>
              </w:rPr>
            </w:r>
            <w:r>
              <w:rPr>
                <w:noProof/>
                <w:webHidden/>
              </w:rPr>
              <w:fldChar w:fldCharType="separate"/>
            </w:r>
            <w:r w:rsidR="00653B08">
              <w:rPr>
                <w:noProof/>
                <w:webHidden/>
              </w:rPr>
              <w:t>4</w:t>
            </w:r>
            <w:r>
              <w:rPr>
                <w:noProof/>
                <w:webHidden/>
              </w:rPr>
              <w:fldChar w:fldCharType="end"/>
            </w:r>
          </w:hyperlink>
        </w:p>
        <w:p w:rsidR="00653B08" w:rsidRDefault="004F7122">
          <w:pPr>
            <w:pStyle w:val="TOC3"/>
            <w:tabs>
              <w:tab w:val="right" w:leader="dot" w:pos="9912"/>
            </w:tabs>
            <w:rPr>
              <w:rFonts w:eastAsiaTheme="minorEastAsia"/>
              <w:noProof/>
              <w:lang w:val="en-US"/>
            </w:rPr>
          </w:pPr>
          <w:hyperlink w:anchor="_Toc514081391" w:history="1">
            <w:r w:rsidR="00653B08" w:rsidRPr="008949FF">
              <w:rPr>
                <w:rStyle w:val="Hyperlink"/>
                <w:noProof/>
                <w:lang w:val="en-US"/>
              </w:rPr>
              <w:t>Origami</w:t>
            </w:r>
            <w:r w:rsidR="00653B08">
              <w:rPr>
                <w:noProof/>
                <w:webHidden/>
              </w:rPr>
              <w:tab/>
            </w:r>
            <w:r>
              <w:rPr>
                <w:noProof/>
                <w:webHidden/>
              </w:rPr>
              <w:fldChar w:fldCharType="begin"/>
            </w:r>
            <w:r w:rsidR="00653B08">
              <w:rPr>
                <w:noProof/>
                <w:webHidden/>
              </w:rPr>
              <w:instrText xml:space="preserve"> PAGEREF _Toc514081391 \h </w:instrText>
            </w:r>
            <w:r>
              <w:rPr>
                <w:noProof/>
                <w:webHidden/>
              </w:rPr>
            </w:r>
            <w:r>
              <w:rPr>
                <w:noProof/>
                <w:webHidden/>
              </w:rPr>
              <w:fldChar w:fldCharType="separate"/>
            </w:r>
            <w:r w:rsidR="00653B08">
              <w:rPr>
                <w:noProof/>
                <w:webHidden/>
              </w:rPr>
              <w:t>4</w:t>
            </w:r>
            <w:r>
              <w:rPr>
                <w:noProof/>
                <w:webHidden/>
              </w:rPr>
              <w:fldChar w:fldCharType="end"/>
            </w:r>
          </w:hyperlink>
        </w:p>
        <w:p w:rsidR="00653B08" w:rsidRDefault="004F7122">
          <w:pPr>
            <w:pStyle w:val="TOC1"/>
            <w:tabs>
              <w:tab w:val="right" w:leader="dot" w:pos="9912"/>
            </w:tabs>
            <w:rPr>
              <w:rFonts w:eastAsiaTheme="minorEastAsia"/>
              <w:noProof/>
              <w:lang w:val="en-US"/>
            </w:rPr>
          </w:pPr>
          <w:hyperlink w:anchor="_Toc514081392" w:history="1">
            <w:r w:rsidR="00653B08" w:rsidRPr="008949FF">
              <w:rPr>
                <w:rStyle w:val="Hyperlink"/>
                <w:noProof/>
              </w:rPr>
              <w:t>Οδηγίες για τον Εκπαιδευτή</w:t>
            </w:r>
            <w:r w:rsidR="00653B08">
              <w:rPr>
                <w:noProof/>
                <w:webHidden/>
              </w:rPr>
              <w:tab/>
            </w:r>
            <w:r>
              <w:rPr>
                <w:noProof/>
                <w:webHidden/>
              </w:rPr>
              <w:fldChar w:fldCharType="begin"/>
            </w:r>
            <w:r w:rsidR="00653B08">
              <w:rPr>
                <w:noProof/>
                <w:webHidden/>
              </w:rPr>
              <w:instrText xml:space="preserve"> PAGEREF _Toc514081392 \h </w:instrText>
            </w:r>
            <w:r>
              <w:rPr>
                <w:noProof/>
                <w:webHidden/>
              </w:rPr>
            </w:r>
            <w:r>
              <w:rPr>
                <w:noProof/>
                <w:webHidden/>
              </w:rPr>
              <w:fldChar w:fldCharType="separate"/>
            </w:r>
            <w:r w:rsidR="00653B08">
              <w:rPr>
                <w:noProof/>
                <w:webHidden/>
              </w:rPr>
              <w:t>5</w:t>
            </w:r>
            <w:r>
              <w:rPr>
                <w:noProof/>
                <w:webHidden/>
              </w:rPr>
              <w:fldChar w:fldCharType="end"/>
            </w:r>
          </w:hyperlink>
        </w:p>
        <w:p w:rsidR="00653B08" w:rsidRDefault="004F7122">
          <w:pPr>
            <w:pStyle w:val="TOC2"/>
            <w:tabs>
              <w:tab w:val="right" w:leader="dot" w:pos="9912"/>
            </w:tabs>
            <w:rPr>
              <w:rFonts w:eastAsiaTheme="minorEastAsia"/>
              <w:noProof/>
              <w:lang w:val="en-US"/>
            </w:rPr>
          </w:pPr>
          <w:hyperlink w:anchor="_Toc514081393" w:history="1">
            <w:r w:rsidR="00653B08" w:rsidRPr="008949FF">
              <w:rPr>
                <w:rStyle w:val="Hyperlink"/>
                <w:noProof/>
              </w:rPr>
              <w:t>Σχεδιασμός παιχνιδιού</w:t>
            </w:r>
            <w:r w:rsidR="00653B08">
              <w:rPr>
                <w:noProof/>
                <w:webHidden/>
              </w:rPr>
              <w:tab/>
            </w:r>
            <w:r>
              <w:rPr>
                <w:noProof/>
                <w:webHidden/>
              </w:rPr>
              <w:fldChar w:fldCharType="begin"/>
            </w:r>
            <w:r w:rsidR="00653B08">
              <w:rPr>
                <w:noProof/>
                <w:webHidden/>
              </w:rPr>
              <w:instrText xml:space="preserve"> PAGEREF _Toc514081393 \h </w:instrText>
            </w:r>
            <w:r>
              <w:rPr>
                <w:noProof/>
                <w:webHidden/>
              </w:rPr>
            </w:r>
            <w:r>
              <w:rPr>
                <w:noProof/>
                <w:webHidden/>
              </w:rPr>
              <w:fldChar w:fldCharType="separate"/>
            </w:r>
            <w:r w:rsidR="00653B08">
              <w:rPr>
                <w:noProof/>
                <w:webHidden/>
              </w:rPr>
              <w:t>5</w:t>
            </w:r>
            <w:r>
              <w:rPr>
                <w:noProof/>
                <w:webHidden/>
              </w:rPr>
              <w:fldChar w:fldCharType="end"/>
            </w:r>
          </w:hyperlink>
        </w:p>
        <w:p w:rsidR="00BD4FC8" w:rsidRDefault="004F7122" w:rsidP="00BD4FC8">
          <w:r>
            <w:fldChar w:fldCharType="end"/>
          </w:r>
        </w:p>
      </w:sdtContent>
    </w:sdt>
    <w:p w:rsidR="00867351" w:rsidRPr="00EE6436" w:rsidRDefault="00BD4FC8" w:rsidP="00EE6436">
      <w:pPr>
        <w:rPr>
          <w:rFonts w:asciiTheme="majorHAnsi" w:eastAsiaTheme="majorEastAsia" w:hAnsiTheme="majorHAnsi" w:cstheme="majorBidi"/>
          <w:b/>
          <w:bCs/>
          <w:color w:val="365F91" w:themeColor="accent1" w:themeShade="BF"/>
          <w:sz w:val="28"/>
          <w:szCs w:val="28"/>
        </w:rPr>
        <w:sectPr w:rsidR="00867351" w:rsidRPr="00EE6436" w:rsidSect="00666ECA">
          <w:pgSz w:w="11906" w:h="16838"/>
          <w:pgMar w:top="567" w:right="992" w:bottom="567" w:left="992" w:header="709" w:footer="709" w:gutter="0"/>
          <w:cols w:space="708"/>
          <w:docGrid w:linePitch="360"/>
        </w:sectPr>
      </w:pPr>
      <w:r>
        <w:t xml:space="preserve"> </w:t>
      </w:r>
    </w:p>
    <w:p w:rsidR="00DE4D5C" w:rsidRDefault="00DE4D5C" w:rsidP="00BD4FC8">
      <w:pPr>
        <w:pStyle w:val="Heading1"/>
      </w:pPr>
      <w:bookmarkStart w:id="0" w:name="_Toc514081383"/>
      <w:r>
        <w:lastRenderedPageBreak/>
        <w:t>Λίστα Ετοιμασίας</w:t>
      </w:r>
      <w:bookmarkEnd w:id="0"/>
    </w:p>
    <w:p w:rsidR="00EE6436" w:rsidRPr="00EE6436" w:rsidRDefault="00EE6436" w:rsidP="00EE6436"/>
    <w:p w:rsidR="00DE4D5C" w:rsidRDefault="00DE4D5C" w:rsidP="00BD4FC8">
      <w:pPr>
        <w:pStyle w:val="Heading2"/>
      </w:pPr>
      <w:bookmarkStart w:id="1" w:name="_Toc514081384"/>
      <w:r>
        <w:t>Για τον Εκπαιδευτή</w:t>
      </w:r>
      <w:bookmarkEnd w:id="1"/>
    </w:p>
    <w:p w:rsidR="00035566" w:rsidRDefault="00035566" w:rsidP="00035566">
      <w:pPr>
        <w:pStyle w:val="ListParagraph"/>
        <w:numPr>
          <w:ilvl w:val="0"/>
          <w:numId w:val="8"/>
        </w:numPr>
        <w:rPr>
          <w:sz w:val="24"/>
          <w:szCs w:val="24"/>
        </w:rPr>
      </w:pPr>
      <w:r>
        <w:rPr>
          <w:sz w:val="24"/>
          <w:szCs w:val="24"/>
        </w:rPr>
        <w:t>Τοποθετήστε τον «λαβύρινθο» στο πάτωμα με το μαύρο πατρόν προς τα πάνω.</w:t>
      </w:r>
    </w:p>
    <w:p w:rsidR="00035566" w:rsidRDefault="00035566" w:rsidP="00035566">
      <w:pPr>
        <w:pStyle w:val="ListParagraph"/>
        <w:numPr>
          <w:ilvl w:val="0"/>
          <w:numId w:val="8"/>
        </w:numPr>
        <w:rPr>
          <w:sz w:val="24"/>
          <w:szCs w:val="24"/>
        </w:rPr>
      </w:pPr>
      <w:r>
        <w:rPr>
          <w:sz w:val="24"/>
          <w:szCs w:val="24"/>
        </w:rPr>
        <w:t xml:space="preserve">Μοιράστε τα «χρήματα» ανάλογα με το μέγεθος της ομάδας (10.000 ή 20.000 </w:t>
      </w:r>
      <w:r>
        <w:rPr>
          <w:sz w:val="24"/>
          <w:szCs w:val="24"/>
          <w:lang w:val="en-US"/>
        </w:rPr>
        <w:t>metalogs</w:t>
      </w:r>
      <w:r w:rsidRPr="00035566">
        <w:rPr>
          <w:sz w:val="24"/>
          <w:szCs w:val="24"/>
        </w:rPr>
        <w:t>)</w:t>
      </w:r>
    </w:p>
    <w:p w:rsidR="00DE4D5C" w:rsidRDefault="00035566" w:rsidP="00DE4D5C">
      <w:pPr>
        <w:pStyle w:val="ListParagraph"/>
        <w:numPr>
          <w:ilvl w:val="0"/>
          <w:numId w:val="8"/>
        </w:numPr>
        <w:rPr>
          <w:sz w:val="24"/>
          <w:szCs w:val="24"/>
        </w:rPr>
      </w:pPr>
      <w:r>
        <w:rPr>
          <w:sz w:val="24"/>
          <w:szCs w:val="24"/>
        </w:rPr>
        <w:t>Να έχετε μαζί σας τη σφυρίχτρα, ένα στυλό και το σχεδιάγραμμα της λύσης του παιχνιδιού.</w:t>
      </w:r>
    </w:p>
    <w:p w:rsidR="00035566" w:rsidRDefault="00035566" w:rsidP="00DE4D5C">
      <w:pPr>
        <w:pStyle w:val="ListParagraph"/>
        <w:numPr>
          <w:ilvl w:val="0"/>
          <w:numId w:val="8"/>
        </w:numPr>
        <w:rPr>
          <w:sz w:val="24"/>
          <w:szCs w:val="24"/>
        </w:rPr>
      </w:pPr>
      <w:r>
        <w:rPr>
          <w:sz w:val="24"/>
          <w:szCs w:val="24"/>
        </w:rPr>
        <w:t xml:space="preserve">Ετοιμάστε ένα </w:t>
      </w:r>
      <w:r>
        <w:rPr>
          <w:sz w:val="24"/>
          <w:szCs w:val="24"/>
          <w:lang w:val="en-US"/>
        </w:rPr>
        <w:t>flipchart</w:t>
      </w:r>
      <w:r>
        <w:rPr>
          <w:sz w:val="24"/>
          <w:szCs w:val="24"/>
        </w:rPr>
        <w:t xml:space="preserve"> με τους κανόνες του παιχνιδιού.</w:t>
      </w:r>
    </w:p>
    <w:p w:rsidR="00035566" w:rsidRDefault="00035566" w:rsidP="00DE4D5C">
      <w:pPr>
        <w:pStyle w:val="ListParagraph"/>
        <w:numPr>
          <w:ilvl w:val="0"/>
          <w:numId w:val="8"/>
        </w:numPr>
        <w:rPr>
          <w:sz w:val="24"/>
          <w:szCs w:val="24"/>
        </w:rPr>
      </w:pPr>
      <w:r>
        <w:rPr>
          <w:sz w:val="24"/>
          <w:szCs w:val="24"/>
        </w:rPr>
        <w:t>Ορίστε τη λήξη του παιχνιδιού.</w:t>
      </w:r>
    </w:p>
    <w:p w:rsidR="00DE4D5C" w:rsidRDefault="00DE4D5C" w:rsidP="00DE4D5C">
      <w:pPr>
        <w:rPr>
          <w:sz w:val="24"/>
          <w:szCs w:val="24"/>
        </w:rPr>
      </w:pPr>
    </w:p>
    <w:p w:rsidR="00DE4D5C" w:rsidRDefault="00DE4D5C" w:rsidP="00BD4FC8">
      <w:pPr>
        <w:pStyle w:val="Heading2"/>
      </w:pPr>
      <w:bookmarkStart w:id="2" w:name="_Toc514081385"/>
      <w:r w:rsidRPr="00DE4D5C">
        <w:t>Υλικά</w:t>
      </w:r>
      <w:bookmarkEnd w:id="2"/>
    </w:p>
    <w:p w:rsidR="00DE4D5C" w:rsidRPr="00DE4D5C" w:rsidRDefault="00035566" w:rsidP="00DE4D5C">
      <w:pPr>
        <w:pStyle w:val="ListParagraph"/>
        <w:numPr>
          <w:ilvl w:val="0"/>
          <w:numId w:val="9"/>
        </w:numPr>
        <w:rPr>
          <w:sz w:val="24"/>
          <w:szCs w:val="24"/>
        </w:rPr>
      </w:pPr>
      <w:r>
        <w:rPr>
          <w:sz w:val="24"/>
          <w:szCs w:val="24"/>
        </w:rPr>
        <w:t>Λαβύρινθος</w:t>
      </w:r>
    </w:p>
    <w:p w:rsidR="00DE4D5C" w:rsidRDefault="00035566" w:rsidP="00DE4D5C">
      <w:pPr>
        <w:pStyle w:val="ListParagraph"/>
        <w:numPr>
          <w:ilvl w:val="0"/>
          <w:numId w:val="9"/>
        </w:numPr>
        <w:rPr>
          <w:sz w:val="24"/>
          <w:szCs w:val="24"/>
        </w:rPr>
      </w:pPr>
      <w:r>
        <w:rPr>
          <w:sz w:val="24"/>
          <w:szCs w:val="24"/>
        </w:rPr>
        <w:t>Σφυρίχτρα</w:t>
      </w:r>
    </w:p>
    <w:p w:rsidR="00110FD9" w:rsidRDefault="00035566" w:rsidP="00DE4D5C">
      <w:pPr>
        <w:pStyle w:val="ListParagraph"/>
        <w:numPr>
          <w:ilvl w:val="0"/>
          <w:numId w:val="9"/>
        </w:numPr>
        <w:rPr>
          <w:sz w:val="24"/>
          <w:szCs w:val="24"/>
        </w:rPr>
      </w:pPr>
      <w:r>
        <w:rPr>
          <w:sz w:val="24"/>
          <w:szCs w:val="24"/>
        </w:rPr>
        <w:t>Στυλό</w:t>
      </w:r>
    </w:p>
    <w:p w:rsidR="00110FD9" w:rsidRDefault="00035566" w:rsidP="00DE4D5C">
      <w:pPr>
        <w:pStyle w:val="ListParagraph"/>
        <w:numPr>
          <w:ilvl w:val="0"/>
          <w:numId w:val="9"/>
        </w:numPr>
        <w:rPr>
          <w:sz w:val="24"/>
          <w:szCs w:val="24"/>
        </w:rPr>
      </w:pPr>
      <w:r>
        <w:rPr>
          <w:sz w:val="24"/>
          <w:szCs w:val="24"/>
        </w:rPr>
        <w:t>Σχεδιάγραμμα λύσης λαβύρινθου</w:t>
      </w:r>
    </w:p>
    <w:p w:rsidR="00035566" w:rsidRDefault="00035566" w:rsidP="00DE4D5C">
      <w:pPr>
        <w:pStyle w:val="ListParagraph"/>
        <w:numPr>
          <w:ilvl w:val="0"/>
          <w:numId w:val="9"/>
        </w:numPr>
        <w:rPr>
          <w:sz w:val="24"/>
          <w:szCs w:val="24"/>
        </w:rPr>
      </w:pPr>
      <w:r>
        <w:rPr>
          <w:sz w:val="24"/>
          <w:szCs w:val="24"/>
        </w:rPr>
        <w:t>Σχεδιάγραμμα ομάδας</w:t>
      </w:r>
    </w:p>
    <w:p w:rsidR="00110FD9" w:rsidRDefault="00035566" w:rsidP="00DE4D5C">
      <w:pPr>
        <w:pStyle w:val="ListParagraph"/>
        <w:numPr>
          <w:ilvl w:val="0"/>
          <w:numId w:val="9"/>
        </w:numPr>
        <w:rPr>
          <w:sz w:val="24"/>
          <w:szCs w:val="24"/>
        </w:rPr>
      </w:pPr>
      <w:r>
        <w:rPr>
          <w:sz w:val="24"/>
          <w:szCs w:val="24"/>
        </w:rPr>
        <w:t>Κανόνες</w:t>
      </w:r>
    </w:p>
    <w:p w:rsidR="00110FD9" w:rsidRDefault="00110FD9" w:rsidP="00110FD9">
      <w:pPr>
        <w:rPr>
          <w:sz w:val="24"/>
          <w:szCs w:val="24"/>
          <w:lang w:val="en-US"/>
        </w:rPr>
      </w:pPr>
    </w:p>
    <w:p w:rsidR="00D2259E" w:rsidRPr="00EE6436" w:rsidRDefault="00D2259E" w:rsidP="00D2259E">
      <w:pPr>
        <w:pStyle w:val="Heading2"/>
      </w:pPr>
      <w:bookmarkStart w:id="3" w:name="_Toc514081386"/>
      <w:r w:rsidRPr="00EE6436">
        <w:t>Περιγραφή παιχνιδιού</w:t>
      </w:r>
      <w:bookmarkEnd w:id="3"/>
    </w:p>
    <w:p w:rsidR="0005012B" w:rsidRPr="001E3D7B" w:rsidRDefault="0005012B" w:rsidP="00D2259E">
      <w:pPr>
        <w:jc w:val="both"/>
        <w:rPr>
          <w:sz w:val="24"/>
          <w:szCs w:val="24"/>
        </w:rPr>
      </w:pPr>
      <w:r>
        <w:rPr>
          <w:sz w:val="24"/>
          <w:szCs w:val="24"/>
        </w:rPr>
        <w:t xml:space="preserve">Ο στόχος της ομάδας είναι να περάσει το λαβύρινθο από τη μία πλευρά στην άλλη. Υπάρχει μόνο ένα σωστό μονοπάτι που μπορούν να ακολουθήσουν, το οποίο φαίνεται στο σχεδιάγραμμα λύσης </w:t>
      </w:r>
      <w:r w:rsidR="00D2259E">
        <w:rPr>
          <w:sz w:val="24"/>
          <w:szCs w:val="24"/>
        </w:rPr>
        <w:t>λαβύρινθου</w:t>
      </w:r>
      <w:r>
        <w:rPr>
          <w:sz w:val="24"/>
          <w:szCs w:val="24"/>
        </w:rPr>
        <w:t>.</w:t>
      </w:r>
      <w:r w:rsidR="00D2259E">
        <w:rPr>
          <w:sz w:val="24"/>
          <w:szCs w:val="24"/>
        </w:rPr>
        <w:t xml:space="preserve"> Οι παίκτες της ομάδας πρέπει να κάνουν όσα λιγότερα λάθη μπορούν. Η ομάδα έχει στη διάθεσή της το ποσό των 10.000 (ή 20.000 ανάλογα με το μέγεθος της ομάδας) </w:t>
      </w:r>
      <w:r w:rsidR="00D2259E">
        <w:rPr>
          <w:sz w:val="24"/>
          <w:szCs w:val="24"/>
          <w:lang w:val="en-US"/>
        </w:rPr>
        <w:t>metalogs</w:t>
      </w:r>
      <w:r w:rsidR="00D2259E">
        <w:rPr>
          <w:sz w:val="24"/>
          <w:szCs w:val="24"/>
        </w:rPr>
        <w:t xml:space="preserve">, τα οποία πρέπει να χρησιμοποιήσει </w:t>
      </w:r>
      <w:r w:rsidR="001E3D7B">
        <w:rPr>
          <w:sz w:val="24"/>
          <w:szCs w:val="24"/>
        </w:rPr>
        <w:t>με σύνεση</w:t>
      </w:r>
      <w:r w:rsidR="00D2259E">
        <w:rPr>
          <w:sz w:val="24"/>
          <w:szCs w:val="24"/>
        </w:rPr>
        <w:t>. Κάθε λάθος που κάνουν, κοστίζει στην ομάδα 1.000</w:t>
      </w:r>
      <w:r w:rsidR="00D2259E" w:rsidRPr="001E3D7B">
        <w:rPr>
          <w:sz w:val="24"/>
          <w:szCs w:val="24"/>
        </w:rPr>
        <w:t xml:space="preserve"> </w:t>
      </w:r>
      <w:r w:rsidR="00D2259E">
        <w:rPr>
          <w:sz w:val="24"/>
          <w:szCs w:val="24"/>
          <w:lang w:val="en-US"/>
        </w:rPr>
        <w:t>metalogs</w:t>
      </w:r>
      <w:r w:rsidR="00D2259E" w:rsidRPr="001E3D7B">
        <w:rPr>
          <w:sz w:val="24"/>
          <w:szCs w:val="24"/>
        </w:rPr>
        <w:t>.</w:t>
      </w:r>
    </w:p>
    <w:p w:rsidR="00D2259E" w:rsidRPr="001E3D7B" w:rsidRDefault="00D2259E"/>
    <w:p w:rsidR="00D2259E" w:rsidRPr="00D2259E" w:rsidRDefault="00D2259E" w:rsidP="00D2259E">
      <w:pPr>
        <w:pStyle w:val="Heading2"/>
      </w:pPr>
      <w:bookmarkStart w:id="4" w:name="_Toc514081387"/>
      <w:r>
        <w:t>Κανόνες</w:t>
      </w:r>
      <w:bookmarkEnd w:id="4"/>
    </w:p>
    <w:p w:rsidR="00D2259E" w:rsidRDefault="00D2259E" w:rsidP="00D2259E">
      <w:pPr>
        <w:pStyle w:val="ListParagraph"/>
        <w:numPr>
          <w:ilvl w:val="0"/>
          <w:numId w:val="23"/>
        </w:numPr>
      </w:pPr>
      <w:r>
        <w:t>Πέντε (5) λεπτά προετοιμασίας και είκοσι (20) λεπτά να κάνουν την άσκηση. Στο τέλος της προετοιμασίας δεν επιτρέπεται η συνομιλία μεταξύ των παικτών.</w:t>
      </w:r>
    </w:p>
    <w:p w:rsidR="001F7F49" w:rsidRPr="001F7F49" w:rsidRDefault="001F7F49" w:rsidP="00D2259E">
      <w:pPr>
        <w:pStyle w:val="ListParagraph"/>
        <w:numPr>
          <w:ilvl w:val="0"/>
          <w:numId w:val="23"/>
        </w:numPr>
      </w:pPr>
      <w:r>
        <w:t xml:space="preserve">Αν η ομάδα ζητήσει 5 επιπλέον λεπτά για την προετοιμασία, τότε εκπαιδευτής </w:t>
      </w:r>
      <w:r w:rsidR="001E3D7B">
        <w:t xml:space="preserve">μπορεί </w:t>
      </w:r>
      <w:r>
        <w:t>να τους τα παραχωρήσει, με το κόστος όμως, για την ομάδα, των 1.000</w:t>
      </w:r>
      <w:r w:rsidRPr="001F7F49">
        <w:t xml:space="preserve"> </w:t>
      </w:r>
      <w:r>
        <w:rPr>
          <w:lang w:val="en-US"/>
        </w:rPr>
        <w:t>metalogs</w:t>
      </w:r>
      <w:r w:rsidRPr="001F7F49">
        <w:t>.</w:t>
      </w:r>
    </w:p>
    <w:p w:rsidR="001F7F49" w:rsidRDefault="00D94476" w:rsidP="00D2259E">
      <w:pPr>
        <w:pStyle w:val="ListParagraph"/>
        <w:numPr>
          <w:ilvl w:val="0"/>
          <w:numId w:val="23"/>
        </w:numPr>
      </w:pPr>
      <w:r>
        <w:t>Η ομάδα πρέπει να δημιουργήσει μία σειρά, βάσει της οποίας θα περάσουν από τον λαβύρινθο. Αυτή η σειρά πρέπει να παραμείνει η ίδια μέχρι το τέλος του παιχνιδιού και δε μπορεί να αλλάξει.</w:t>
      </w:r>
    </w:p>
    <w:p w:rsidR="00D94476" w:rsidRPr="008B5A9C" w:rsidRDefault="00D94476" w:rsidP="00D2259E">
      <w:pPr>
        <w:pStyle w:val="ListParagraph"/>
        <w:numPr>
          <w:ilvl w:val="0"/>
          <w:numId w:val="23"/>
        </w:numPr>
      </w:pPr>
      <w:r>
        <w:t>Αν κάποιος παίκτης από την ομάδα κάνει κάποιο λάθος, π.χ. πατήσει σε λάθος τετράγωνο, τότε ο εκπαιδευτής θα χρησιμοποιήσει τη σφυρίχτρα. Αν κάποιος πατήσει σε ένα τετράγωνο όπου κάποιος άλλος παίκτης έχει ήδη πατήσει κατά λάθος, τότε αυτό στοιχίζει στην ομάδα 1.000</w:t>
      </w:r>
      <w:r w:rsidRPr="008B5A9C">
        <w:t xml:space="preserve"> </w:t>
      </w:r>
      <w:r>
        <w:rPr>
          <w:lang w:val="en-US"/>
        </w:rPr>
        <w:t>metalogs</w:t>
      </w:r>
      <w:r w:rsidRPr="008B5A9C">
        <w:t>.</w:t>
      </w:r>
    </w:p>
    <w:p w:rsidR="008B5A9C" w:rsidRDefault="008B5A9C" w:rsidP="00D2259E">
      <w:pPr>
        <w:pStyle w:val="ListParagraph"/>
        <w:numPr>
          <w:ilvl w:val="0"/>
          <w:numId w:val="23"/>
        </w:numPr>
      </w:pPr>
      <w:r>
        <w:t>Μόνο ένα άτομο τη φορά μπορεί να μπει στο λαβύρινθο. Αν αυτό το άτομο κάνει λάθος, τότε πρέπει να φύγει από τον λαβύρινθο.</w:t>
      </w:r>
    </w:p>
    <w:p w:rsidR="008B5A9C" w:rsidRDefault="008B5A9C" w:rsidP="00D2259E">
      <w:pPr>
        <w:pStyle w:val="ListParagraph"/>
        <w:numPr>
          <w:ilvl w:val="0"/>
          <w:numId w:val="23"/>
        </w:numPr>
      </w:pPr>
      <w:r>
        <w:t>Δε μπορεί κάποιος παίκτης να υπερπηδήσει ένα τετράγωνο. Πρέπει το επόμενο τετράγωνο που θα πατήσει να είναι κάποιο από τα διπλανά (πάνω, κάτω, δεξιά, αριστερά αλλά και διαγώνια).</w:t>
      </w:r>
    </w:p>
    <w:p w:rsidR="008B5A9C" w:rsidRDefault="000A7CAA" w:rsidP="00D2259E">
      <w:pPr>
        <w:pStyle w:val="ListParagraph"/>
        <w:numPr>
          <w:ilvl w:val="0"/>
          <w:numId w:val="23"/>
        </w:numPr>
      </w:pPr>
      <w:r>
        <w:lastRenderedPageBreak/>
        <w:t>Όταν κάποιος που έκανε λάθος, φύγει από τον λαβύρινθο, πρέπει οπωσδήποτε να φύγει με τον ίδιο τρόπο μπήκε μέσα σε αυτόν. Και εδώ υπάρχει ο κίνδυνος να κάνει πάλι κάποιο λάθος.</w:t>
      </w:r>
    </w:p>
    <w:p w:rsidR="000A7CAA" w:rsidRDefault="000A7CAA" w:rsidP="00D2259E">
      <w:pPr>
        <w:pStyle w:val="ListParagraph"/>
        <w:numPr>
          <w:ilvl w:val="0"/>
          <w:numId w:val="23"/>
        </w:numPr>
      </w:pPr>
      <w:r>
        <w:t xml:space="preserve">Δεν επιτρέπεται </w:t>
      </w:r>
      <w:r w:rsidR="0068532D">
        <w:t>οποιαδήποτε βοήθεια, όπως χαρτί και στυλό για να δημιουργήσουν πλάνο για το πως θα περάσουν το λαβύρινθο.</w:t>
      </w:r>
    </w:p>
    <w:p w:rsidR="0068532D" w:rsidRDefault="0068532D" w:rsidP="00D2259E">
      <w:pPr>
        <w:pStyle w:val="ListParagraph"/>
        <w:numPr>
          <w:ilvl w:val="0"/>
          <w:numId w:val="23"/>
        </w:numPr>
      </w:pPr>
      <w:r>
        <w:t>Αν η ομάδα ζητήσει επιπλέον χρόνο παιχνιδιού (πέραν των 20 λεπτών) τότε αυτό στοιχίζει 1.000</w:t>
      </w:r>
      <w:r w:rsidRPr="0068532D">
        <w:t xml:space="preserve"> </w:t>
      </w:r>
      <w:r>
        <w:rPr>
          <w:lang w:val="en-US"/>
        </w:rPr>
        <w:t>metalogs</w:t>
      </w:r>
      <w:r>
        <w:t xml:space="preserve"> ανά λεπτό.</w:t>
      </w:r>
    </w:p>
    <w:p w:rsidR="00F6536E" w:rsidRDefault="00F6536E" w:rsidP="00F6536E">
      <w:pPr>
        <w:ind w:left="360"/>
      </w:pPr>
    </w:p>
    <w:p w:rsidR="00F6536E" w:rsidRDefault="00F6536E" w:rsidP="00F6536E">
      <w:pPr>
        <w:pStyle w:val="Heading2"/>
      </w:pPr>
      <w:bookmarkStart w:id="5" w:name="_Toc514081388"/>
      <w:r>
        <w:t>Δύο ομάδες</w:t>
      </w:r>
      <w:bookmarkEnd w:id="5"/>
    </w:p>
    <w:p w:rsidR="00F6536E" w:rsidRDefault="00F6536E" w:rsidP="00F6536E">
      <w:r>
        <w:t>Αν υπάρχουν περισσότερα από 12 άτομα στην αίθουσα, τότε μπορείτε να δημιουργήσετε δύο ομάδες</w:t>
      </w:r>
      <w:r w:rsidR="00904D0C">
        <w:t>. Ένας συνεκπαιδευτής θα ήταν χρήσιμος. Αν δεν υπάρχει, μπορείτε να αναθέσετε αυτόν τον ρόλο σε κάποιο μέλος της ομάδας.</w:t>
      </w:r>
    </w:p>
    <w:p w:rsidR="00904D0C" w:rsidRDefault="00904D0C" w:rsidP="00F6536E">
      <w:r>
        <w:t>Η μία ομάδα θα χρειαστεί να περάσει από το π.χ. ΒΟΡΕΙΟ σημείο του λαβύρινθου προς το ΝΟΤΙΟ, ενώ η άλλη ομάδα από το ΝΟΤΙΟ προς το ΒΟΡΕΙΟ σημείο. Η κάθε ομάδα παίρνει σειρά, οπότε πρώτα παίζει μία φορά η μία και μετά η άλλη.</w:t>
      </w:r>
    </w:p>
    <w:p w:rsidR="00904D0C" w:rsidRPr="001E3D7B" w:rsidRDefault="00904D0C" w:rsidP="00F6536E">
      <w:r>
        <w:t>Σημειώνουμε πως κάθε ομάδα πρέπει να βρει το ίδιο, δηλαδή το σωστό μονοπάτι. Κάθε ομάδα έχει στην κατοχή της 10.000</w:t>
      </w:r>
      <w:r w:rsidRPr="001E3D7B">
        <w:t xml:space="preserve"> </w:t>
      </w:r>
      <w:r>
        <w:rPr>
          <w:lang w:val="en-US"/>
        </w:rPr>
        <w:t>metalogs</w:t>
      </w:r>
      <w:r w:rsidRPr="001E3D7B">
        <w:t>.</w:t>
      </w:r>
    </w:p>
    <w:p w:rsidR="006F7793" w:rsidRDefault="006F7793" w:rsidP="006F7793">
      <w:pPr>
        <w:jc w:val="both"/>
      </w:pPr>
      <w:r>
        <w:t>Λίγο πριν περάσετε στην έ</w:t>
      </w:r>
      <w:r w:rsidR="001E3D7B">
        <w:t>ναρξη της άσκησης (προετοιμασία</w:t>
      </w:r>
      <w:r>
        <w:t>) πρέπει να παρουσιάσετε τον στόχο με τέτοιο τρόπο, ώστε να είναι σαφές και στις δύο ομάδες, πως και οι δύο τους είναι μέρος ενός μεγαλύτερου συνόλου. Σημειώστε ιδιαίτερα το «μαθαίνουμε από τους άλλους» και «στηρίζουμε ο ένας τον άλλον».</w:t>
      </w:r>
    </w:p>
    <w:p w:rsidR="006F7793" w:rsidRDefault="006F7793" w:rsidP="006F7793">
      <w:pPr>
        <w:jc w:val="both"/>
      </w:pPr>
    </w:p>
    <w:p w:rsidR="006F7793" w:rsidRPr="001502B3" w:rsidRDefault="001502B3" w:rsidP="006F7793">
      <w:pPr>
        <w:pStyle w:val="Heading2"/>
      </w:pPr>
      <w:bookmarkStart w:id="6" w:name="_Toc514081389"/>
      <w:r>
        <w:t>Εναλλακτικά παιχνίδια</w:t>
      </w:r>
      <w:bookmarkEnd w:id="6"/>
    </w:p>
    <w:p w:rsidR="006F7793" w:rsidRDefault="006F7793" w:rsidP="006F7793">
      <w:pPr>
        <w:jc w:val="both"/>
      </w:pPr>
    </w:p>
    <w:p w:rsidR="006F7793" w:rsidRDefault="00AF3BD5" w:rsidP="006F7793">
      <w:pPr>
        <w:pStyle w:val="Heading3"/>
      </w:pPr>
      <w:bookmarkStart w:id="7" w:name="_Toc514081390"/>
      <w:r>
        <w:t>Το Μ</w:t>
      </w:r>
      <w:r w:rsidR="001E3D7B">
        <w:t xml:space="preserve">αγικο </w:t>
      </w:r>
      <w:r>
        <w:t>Χ</w:t>
      </w:r>
      <w:r w:rsidR="001E3D7B">
        <w:t>αλί</w:t>
      </w:r>
      <w:bookmarkEnd w:id="7"/>
    </w:p>
    <w:p w:rsidR="006F7793" w:rsidRDefault="006F7793" w:rsidP="006F7793">
      <w:pPr>
        <w:jc w:val="both"/>
      </w:pPr>
      <w:r>
        <w:t>Σκοπός είναι να σταθούν οι παίκτες πάνω στον λαβύρινθο και να τον γυρίσουν πλευρά ΧΩΡΙΣ όμως να κατέβουν κάτω από αυτό.</w:t>
      </w:r>
    </w:p>
    <w:p w:rsidR="00D73A15" w:rsidRPr="006F7793" w:rsidRDefault="00D73A15" w:rsidP="006F7793">
      <w:pPr>
        <w:jc w:val="both"/>
      </w:pPr>
    </w:p>
    <w:p w:rsidR="006F7793" w:rsidRPr="006F7793" w:rsidRDefault="006F7793" w:rsidP="006F7793">
      <w:pPr>
        <w:pStyle w:val="Heading3"/>
      </w:pPr>
      <w:bookmarkStart w:id="8" w:name="_Toc514081391"/>
      <w:r>
        <w:rPr>
          <w:lang w:val="en-US"/>
        </w:rPr>
        <w:t>Origami</w:t>
      </w:r>
      <w:bookmarkEnd w:id="8"/>
    </w:p>
    <w:p w:rsidR="006F7793" w:rsidRPr="006F7793" w:rsidRDefault="006F7793" w:rsidP="006F7793">
      <w:pPr>
        <w:jc w:val="both"/>
      </w:pPr>
      <w:r>
        <w:t>Η ομάδα αναβαίνει πάνω στον λαβύρινθο. Ο εκπαιδευτής δίνει τις εξής οδηγίες: «Ο σκοπός σας είναι να διπλώσετε το ύφασμα</w:t>
      </w:r>
      <w:r w:rsidR="001E3D7B">
        <w:t xml:space="preserve"> </w:t>
      </w:r>
      <w:r>
        <w:t>(λαβύρινθο) όσες περισσότερες φορές μπορείτε. Έχετε τρία</w:t>
      </w:r>
      <w:r w:rsidR="001E3D7B">
        <w:t xml:space="preserve"> </w:t>
      </w:r>
      <w:r>
        <w:t>(3) λεπτά να συζητήσετε μταξύ σας, μετά το πέρας των οποίων θα χρειαστεί να μου πείτε ΠΟΣΕΣ ΦΟΡΕΣ πιστεύετε πως μπορείτε να το διπλώσετε. Μετά το πέρας των τριών λεπτών, μπορείτε να δοκιμάσετε και να δείτε αν έχετε καταφέρει να το διπλώσετε τόσες φορές, όσες εκτιμάτε».</w:t>
      </w:r>
    </w:p>
    <w:p w:rsidR="006F7793" w:rsidRPr="006F7793" w:rsidRDefault="006F7793" w:rsidP="006F7793">
      <w:pPr>
        <w:jc w:val="both"/>
      </w:pPr>
    </w:p>
    <w:p w:rsidR="00F6536E" w:rsidRDefault="00F6536E" w:rsidP="00F6536E">
      <w:pPr>
        <w:ind w:left="360"/>
      </w:pPr>
    </w:p>
    <w:p w:rsidR="00F6536E" w:rsidRPr="0079405C" w:rsidRDefault="00F6536E" w:rsidP="00F6536E">
      <w:pPr>
        <w:ind w:left="360"/>
      </w:pPr>
    </w:p>
    <w:p w:rsidR="00095FE9" w:rsidRDefault="00095FE9">
      <w:pPr>
        <w:rPr>
          <w:rFonts w:asciiTheme="majorHAnsi" w:eastAsiaTheme="majorEastAsia" w:hAnsiTheme="majorHAnsi" w:cstheme="majorBidi"/>
          <w:b/>
          <w:bCs/>
          <w:color w:val="365F91" w:themeColor="accent1" w:themeShade="BF"/>
          <w:sz w:val="28"/>
          <w:szCs w:val="28"/>
        </w:rPr>
      </w:pPr>
      <w:r>
        <w:br w:type="page"/>
      </w:r>
    </w:p>
    <w:p w:rsidR="004A6121" w:rsidRDefault="004A6121" w:rsidP="004A6121">
      <w:pPr>
        <w:pStyle w:val="Heading1"/>
      </w:pPr>
      <w:bookmarkStart w:id="9" w:name="_Toc514081392"/>
      <w:r>
        <w:lastRenderedPageBreak/>
        <w:t>Οδηγίες για τον Εκπαιδευτή</w:t>
      </w:r>
      <w:bookmarkEnd w:id="9"/>
    </w:p>
    <w:p w:rsidR="00DF1035" w:rsidRDefault="00DF1035" w:rsidP="00110FD9">
      <w:pPr>
        <w:rPr>
          <w:sz w:val="24"/>
          <w:szCs w:val="24"/>
        </w:rPr>
      </w:pPr>
    </w:p>
    <w:p w:rsidR="00EE6436" w:rsidRPr="00EE6436" w:rsidRDefault="00E43820" w:rsidP="00EE6436">
      <w:pPr>
        <w:pStyle w:val="Heading2"/>
      </w:pPr>
      <w:bookmarkStart w:id="10" w:name="_Toc514081393"/>
      <w:r>
        <w:t>Σχεδιασμός</w:t>
      </w:r>
      <w:r w:rsidR="00EE6436" w:rsidRPr="00EE6436">
        <w:t xml:space="preserve"> παιχνιδιού</w:t>
      </w:r>
      <w:bookmarkEnd w:id="10"/>
    </w:p>
    <w:p w:rsidR="00EE6436" w:rsidRPr="00EE6436" w:rsidRDefault="00EE6436" w:rsidP="00EE6436">
      <w:pPr>
        <w:rPr>
          <w:rFonts w:cstheme="minorHAnsi"/>
          <w:sz w:val="24"/>
          <w:szCs w:val="24"/>
        </w:rPr>
      </w:pPr>
    </w:p>
    <w:p w:rsidR="00EE6436" w:rsidRPr="00EE6436" w:rsidRDefault="00EE6436" w:rsidP="00EE6436">
      <w:pPr>
        <w:rPr>
          <w:rFonts w:cstheme="minorHAnsi"/>
          <w:color w:val="FF0000"/>
          <w:sz w:val="24"/>
          <w:szCs w:val="24"/>
        </w:rPr>
      </w:pPr>
      <w:r w:rsidRPr="00EE6436">
        <w:rPr>
          <w:rFonts w:cstheme="minorHAnsi"/>
          <w:color w:val="FF0000"/>
          <w:sz w:val="24"/>
          <w:szCs w:val="24"/>
        </w:rPr>
        <w:t>1’</w:t>
      </w:r>
      <w:r>
        <w:rPr>
          <w:rFonts w:cstheme="minorHAnsi"/>
          <w:color w:val="FF0000"/>
          <w:sz w:val="24"/>
          <w:szCs w:val="24"/>
        </w:rPr>
        <w:t xml:space="preserve"> </w:t>
      </w:r>
      <w:r w:rsidRPr="00EE6436">
        <w:rPr>
          <w:rFonts w:cstheme="minorHAnsi"/>
          <w:b/>
          <w:sz w:val="24"/>
          <w:szCs w:val="24"/>
        </w:rPr>
        <w:t>Κάνουμε μια γενική εισαγωγή στο παιχνίδι:</w:t>
      </w:r>
    </w:p>
    <w:p w:rsidR="00EE6436" w:rsidRPr="00EE6436" w:rsidRDefault="00EE6436" w:rsidP="00E369CA">
      <w:pPr>
        <w:jc w:val="both"/>
        <w:rPr>
          <w:rFonts w:cstheme="minorHAnsi"/>
          <w:i/>
          <w:sz w:val="24"/>
          <w:szCs w:val="24"/>
        </w:rPr>
      </w:pPr>
      <w:r w:rsidRPr="00EE6436">
        <w:rPr>
          <w:rFonts w:cstheme="minorHAnsi"/>
          <w:i/>
          <w:sz w:val="24"/>
          <w:szCs w:val="24"/>
        </w:rPr>
        <w:t xml:space="preserve">Θα συμμετάσχετε σε ένα διασκεδαστικό παιχνίδι, στο οποίο θα εργαστείτε ατομικά, αλλά και ομαδικά προκειμένου να διαχεριστείτε ένα πρόβλημα που έχει προκύψει. </w:t>
      </w:r>
    </w:p>
    <w:p w:rsidR="00EE6436" w:rsidRPr="00EE6436" w:rsidRDefault="00EE6436" w:rsidP="00E369CA">
      <w:pPr>
        <w:jc w:val="both"/>
        <w:rPr>
          <w:rFonts w:cstheme="minorHAnsi"/>
          <w:i/>
          <w:sz w:val="24"/>
          <w:szCs w:val="24"/>
        </w:rPr>
      </w:pPr>
      <w:r w:rsidRPr="00EE6436">
        <w:rPr>
          <w:rFonts w:cstheme="minorHAnsi"/>
          <w:i/>
          <w:sz w:val="24"/>
          <w:szCs w:val="24"/>
        </w:rPr>
        <w:t>Αυτό το παιχνίδι ονομάζεται «</w:t>
      </w:r>
      <w:r w:rsidR="00E43820">
        <w:rPr>
          <w:rFonts w:cstheme="minorHAnsi"/>
          <w:i/>
          <w:sz w:val="24"/>
          <w:szCs w:val="24"/>
        </w:rPr>
        <w:t>Ο Λαβύρινθος</w:t>
      </w:r>
      <w:r w:rsidRPr="00EE6436">
        <w:rPr>
          <w:rFonts w:cstheme="minorHAnsi"/>
          <w:i/>
          <w:sz w:val="24"/>
          <w:szCs w:val="24"/>
        </w:rPr>
        <w:t>» και θα σας βοηθήσει να επεξεργαστείτε θέματα όπως η επικοινωνία, η οργάνωση, η ηγεσία, η διαχείριση άγχους και η επίλυση προβλημάτων.</w:t>
      </w:r>
    </w:p>
    <w:p w:rsidR="00EE6436" w:rsidRPr="00EE6436" w:rsidRDefault="00EE6436" w:rsidP="00EE6436">
      <w:pPr>
        <w:rPr>
          <w:rFonts w:cstheme="minorHAnsi"/>
          <w:sz w:val="24"/>
          <w:szCs w:val="24"/>
        </w:rPr>
      </w:pPr>
    </w:p>
    <w:p w:rsidR="00EE6436" w:rsidRPr="00EE6436" w:rsidRDefault="00415704" w:rsidP="00EE6436">
      <w:pPr>
        <w:rPr>
          <w:rFonts w:cstheme="minorHAnsi"/>
          <w:b/>
          <w:sz w:val="24"/>
          <w:szCs w:val="24"/>
        </w:rPr>
      </w:pPr>
      <w:r w:rsidRPr="00CA5DFD">
        <w:rPr>
          <w:rFonts w:cstheme="minorHAnsi"/>
          <w:color w:val="FF0000"/>
          <w:sz w:val="24"/>
          <w:szCs w:val="24"/>
        </w:rPr>
        <w:t>5</w:t>
      </w:r>
      <w:r w:rsidR="00EE6436">
        <w:rPr>
          <w:rFonts w:cstheme="minorHAnsi"/>
          <w:color w:val="FF0000"/>
          <w:sz w:val="24"/>
          <w:szCs w:val="24"/>
        </w:rPr>
        <w:t xml:space="preserve">’ </w:t>
      </w:r>
      <w:r w:rsidR="00EE6436" w:rsidRPr="00EE6436">
        <w:rPr>
          <w:rFonts w:cstheme="minorHAnsi"/>
          <w:b/>
          <w:sz w:val="24"/>
          <w:szCs w:val="24"/>
        </w:rPr>
        <w:t>Ανακοινώνουμε το σενάριο:</w:t>
      </w:r>
    </w:p>
    <w:p w:rsidR="00EE6436" w:rsidRPr="00653B08" w:rsidRDefault="00E43820" w:rsidP="00E369CA">
      <w:pPr>
        <w:jc w:val="both"/>
        <w:rPr>
          <w:rFonts w:cstheme="minorHAnsi"/>
          <w:sz w:val="24"/>
          <w:szCs w:val="24"/>
        </w:rPr>
      </w:pPr>
      <w:r w:rsidRPr="00653B08">
        <w:rPr>
          <w:rFonts w:cstheme="minorHAnsi"/>
          <w:sz w:val="24"/>
          <w:szCs w:val="24"/>
        </w:rPr>
        <w:t>ΙΣΤΟΡΙΑ</w:t>
      </w:r>
      <w:r w:rsidR="00653B08" w:rsidRPr="00653B08">
        <w:rPr>
          <w:rFonts w:cstheme="minorHAnsi"/>
          <w:sz w:val="24"/>
          <w:szCs w:val="24"/>
        </w:rPr>
        <w:t xml:space="preserve">: </w:t>
      </w:r>
      <w:r w:rsidR="00653B08">
        <w:rPr>
          <w:rFonts w:cstheme="minorHAnsi"/>
          <w:sz w:val="24"/>
          <w:szCs w:val="24"/>
        </w:rPr>
        <w:t>Εισάγουμε την ομάδα σε ένα φαντασιακό σενάριο, για παράδειγμα μια ιστορία που παραπέμπει στον Ιντιάνα Τζόουνς και σε παγίδες των ‘Ινκας που πρέπει να αποφύγουν όσοι μπουν στον λαβύρινθο.</w:t>
      </w:r>
    </w:p>
    <w:p w:rsidR="00EE6436" w:rsidRDefault="00E43820" w:rsidP="00E369CA">
      <w:pPr>
        <w:jc w:val="both"/>
        <w:rPr>
          <w:rFonts w:cstheme="minorHAnsi"/>
          <w:i/>
          <w:sz w:val="24"/>
          <w:szCs w:val="24"/>
        </w:rPr>
      </w:pPr>
      <w:r>
        <w:rPr>
          <w:rFonts w:cstheme="minorHAnsi"/>
          <w:i/>
          <w:sz w:val="24"/>
          <w:szCs w:val="24"/>
        </w:rPr>
        <w:t>Σκοπός λοιπόν της ομάδας σας είναι να περάσει από τη μία πλευρά του λαβύρινθου στην άλλη</w:t>
      </w:r>
      <w:r w:rsidR="00EE6436" w:rsidRPr="00EE6436">
        <w:rPr>
          <w:rFonts w:cstheme="minorHAnsi"/>
          <w:i/>
          <w:sz w:val="24"/>
          <w:szCs w:val="24"/>
        </w:rPr>
        <w:t>.</w:t>
      </w:r>
      <w:r>
        <w:rPr>
          <w:rFonts w:cstheme="minorHAnsi"/>
          <w:i/>
          <w:sz w:val="24"/>
          <w:szCs w:val="24"/>
        </w:rPr>
        <w:t xml:space="preserve"> Υπάρχει μόνο ένα σωστό μονοπάτι. Προκειμένου να το πετύχετε αυτό, θα χρειαστεί να δουλέψετε ομαδικά, να μάθετε ο ένας από τον άλλον, αλλά επίσης και να στηρίζετε </w:t>
      </w:r>
      <w:r w:rsidR="00A62BF4">
        <w:rPr>
          <w:rFonts w:cstheme="minorHAnsi"/>
          <w:i/>
          <w:sz w:val="24"/>
          <w:szCs w:val="24"/>
        </w:rPr>
        <w:t>όσους χρειάζονται βοήθεια</w:t>
      </w:r>
      <w:r>
        <w:rPr>
          <w:rFonts w:cstheme="minorHAnsi"/>
          <w:i/>
          <w:sz w:val="24"/>
          <w:szCs w:val="24"/>
        </w:rPr>
        <w:t>. Επιπλέον θα χρειαστεί να ξοδέψετε όσο λιγότερο μπορείτε από τον «προϋπολογισμό» σας. Γι’ αυτό το λόγο θα έχετε στην κατοχή σας 10.000</w:t>
      </w:r>
      <w:r w:rsidRPr="00E43820">
        <w:rPr>
          <w:rFonts w:cstheme="minorHAnsi"/>
          <w:i/>
          <w:sz w:val="24"/>
          <w:szCs w:val="24"/>
        </w:rPr>
        <w:t xml:space="preserve"> </w:t>
      </w:r>
      <w:r>
        <w:rPr>
          <w:rFonts w:cstheme="minorHAnsi"/>
          <w:i/>
          <w:sz w:val="24"/>
          <w:szCs w:val="24"/>
          <w:lang w:val="en-US"/>
        </w:rPr>
        <w:t>metalogs</w:t>
      </w:r>
      <w:r w:rsidRPr="00E43820">
        <w:rPr>
          <w:rFonts w:cstheme="minorHAnsi"/>
          <w:i/>
          <w:sz w:val="24"/>
          <w:szCs w:val="24"/>
        </w:rPr>
        <w:t xml:space="preserve"> (</w:t>
      </w:r>
      <w:r>
        <w:rPr>
          <w:rFonts w:cstheme="minorHAnsi"/>
          <w:i/>
          <w:sz w:val="24"/>
          <w:szCs w:val="24"/>
        </w:rPr>
        <w:t>ή 20.000 ανάλογα με την ομάδα). [Στο σημείο αυτό ο εκπαιδευτής δίνει τα χρήματα στην ομάδα].</w:t>
      </w:r>
    </w:p>
    <w:p w:rsidR="002068E5" w:rsidRPr="002068E5" w:rsidRDefault="002068E5" w:rsidP="00E369CA">
      <w:pPr>
        <w:jc w:val="both"/>
        <w:rPr>
          <w:rFonts w:cstheme="minorHAnsi"/>
          <w:i/>
          <w:sz w:val="24"/>
          <w:szCs w:val="24"/>
        </w:rPr>
      </w:pPr>
      <w:r>
        <w:rPr>
          <w:rFonts w:cstheme="minorHAnsi"/>
          <w:i/>
          <w:sz w:val="24"/>
          <w:szCs w:val="24"/>
        </w:rPr>
        <w:t xml:space="preserve">Υπάρχουν όμως κάποιοι κανόνες τους οποίους πρέπει να ακολουθήσετε. Αυτοί είναι οι κάτωθι (δείχνουμε είτε </w:t>
      </w:r>
      <w:r>
        <w:rPr>
          <w:rFonts w:cstheme="minorHAnsi"/>
          <w:i/>
          <w:sz w:val="24"/>
          <w:szCs w:val="24"/>
          <w:lang w:val="en-US"/>
        </w:rPr>
        <w:t>flipchart</w:t>
      </w:r>
      <w:r>
        <w:rPr>
          <w:rFonts w:cstheme="minorHAnsi"/>
          <w:i/>
          <w:sz w:val="24"/>
          <w:szCs w:val="24"/>
        </w:rPr>
        <w:t>, είτε</w:t>
      </w:r>
      <w:r w:rsidRPr="002068E5">
        <w:rPr>
          <w:rFonts w:cstheme="minorHAnsi"/>
          <w:i/>
          <w:sz w:val="24"/>
          <w:szCs w:val="24"/>
        </w:rPr>
        <w:t xml:space="preserve"> </w:t>
      </w:r>
      <w:r>
        <w:rPr>
          <w:rFonts w:cstheme="minorHAnsi"/>
          <w:i/>
          <w:sz w:val="24"/>
          <w:szCs w:val="24"/>
          <w:lang w:val="en-US"/>
        </w:rPr>
        <w:t>powerpoint</w:t>
      </w:r>
      <w:r>
        <w:rPr>
          <w:rFonts w:cstheme="minorHAnsi"/>
          <w:i/>
          <w:sz w:val="24"/>
          <w:szCs w:val="24"/>
        </w:rPr>
        <w:t xml:space="preserve"> με κανόνες). Θα τους δούμε έναν-έναν μαζί και αν υπάρχουν απορίες θα τις λύσουμε μαζί.</w:t>
      </w:r>
    </w:p>
    <w:p w:rsidR="00EE6436" w:rsidRPr="00EE6436" w:rsidRDefault="00EE6436" w:rsidP="00EE6436">
      <w:pPr>
        <w:rPr>
          <w:rFonts w:cstheme="minorHAnsi"/>
          <w:i/>
          <w:sz w:val="24"/>
          <w:szCs w:val="24"/>
        </w:rPr>
      </w:pPr>
      <w:r w:rsidRPr="00EE6436">
        <w:rPr>
          <w:rFonts w:cstheme="minorHAnsi"/>
          <w:i/>
          <w:sz w:val="24"/>
          <w:szCs w:val="24"/>
        </w:rPr>
        <w:t>Καλή επιτυχία!</w:t>
      </w:r>
      <w:r w:rsidRPr="00EE6436">
        <w:rPr>
          <w:rFonts w:cstheme="minorHAnsi"/>
          <w:i/>
          <w:sz w:val="24"/>
          <w:szCs w:val="24"/>
        </w:rPr>
        <w:tab/>
      </w:r>
    </w:p>
    <w:p w:rsidR="00EE6436" w:rsidRPr="00EE6436" w:rsidRDefault="00EE6436" w:rsidP="00EE6436">
      <w:pPr>
        <w:rPr>
          <w:rFonts w:cstheme="minorHAnsi"/>
          <w:i/>
          <w:sz w:val="24"/>
          <w:szCs w:val="24"/>
        </w:rPr>
      </w:pPr>
    </w:p>
    <w:p w:rsidR="00EE6436" w:rsidRPr="00EE6436" w:rsidRDefault="00E43820" w:rsidP="00EE6436">
      <w:pPr>
        <w:rPr>
          <w:rFonts w:cstheme="minorHAnsi"/>
          <w:color w:val="FF0000"/>
          <w:sz w:val="24"/>
          <w:szCs w:val="24"/>
        </w:rPr>
      </w:pPr>
      <w:r>
        <w:rPr>
          <w:rFonts w:cstheme="minorHAnsi"/>
          <w:color w:val="FF0000"/>
          <w:sz w:val="24"/>
          <w:szCs w:val="24"/>
        </w:rPr>
        <w:t>5</w:t>
      </w:r>
      <w:r w:rsidR="00EE6436" w:rsidRPr="00EE6436">
        <w:rPr>
          <w:rFonts w:cstheme="minorHAnsi"/>
          <w:color w:val="FF0000"/>
          <w:sz w:val="24"/>
          <w:szCs w:val="24"/>
        </w:rPr>
        <w:t>’</w:t>
      </w:r>
      <w:r w:rsidR="00EE6436">
        <w:rPr>
          <w:rFonts w:cstheme="minorHAnsi"/>
          <w:color w:val="FF0000"/>
          <w:sz w:val="24"/>
          <w:szCs w:val="24"/>
        </w:rPr>
        <w:t xml:space="preserve"> </w:t>
      </w:r>
      <w:r>
        <w:rPr>
          <w:rFonts w:cstheme="minorHAnsi"/>
          <w:b/>
          <w:sz w:val="24"/>
          <w:szCs w:val="24"/>
        </w:rPr>
        <w:t>Προετοιμασία</w:t>
      </w:r>
    </w:p>
    <w:p w:rsidR="00A42E41" w:rsidRDefault="00E43820" w:rsidP="00EE6436">
      <w:pPr>
        <w:rPr>
          <w:rFonts w:cstheme="minorHAnsi"/>
          <w:sz w:val="24"/>
          <w:szCs w:val="24"/>
        </w:rPr>
      </w:pPr>
      <w:r>
        <w:rPr>
          <w:rFonts w:cstheme="minorHAnsi"/>
          <w:sz w:val="24"/>
          <w:szCs w:val="24"/>
        </w:rPr>
        <w:t>Η ομάδα πρέπει να δημιουργήσει ένα σχεδιάγραμμα</w:t>
      </w:r>
      <w:r w:rsidR="00A42E41">
        <w:rPr>
          <w:rFonts w:cstheme="minorHAnsi"/>
          <w:sz w:val="24"/>
          <w:szCs w:val="24"/>
        </w:rPr>
        <w:t>, μία στρατηγική</w:t>
      </w:r>
      <w:r>
        <w:rPr>
          <w:rFonts w:cstheme="minorHAnsi"/>
          <w:sz w:val="24"/>
          <w:szCs w:val="24"/>
        </w:rPr>
        <w:t xml:space="preserve"> για το πως θα περάσει το λαβύρινθο. </w:t>
      </w:r>
      <w:r w:rsidR="00A42E41">
        <w:rPr>
          <w:rFonts w:cstheme="minorHAnsi"/>
          <w:sz w:val="24"/>
          <w:szCs w:val="24"/>
        </w:rPr>
        <w:t xml:space="preserve">Όσο πιο αποτελεσματικός ο σχεδιασμός της στρατηγικής, τόσο πιο εύκολο θα είναι για την ομάδα, όταν δε θα επιτρέπεται η ομιλία στο βασικό παιχνίδι. </w:t>
      </w:r>
    </w:p>
    <w:p w:rsidR="00A42E41" w:rsidRDefault="00A42E41" w:rsidP="00EE6436">
      <w:pPr>
        <w:rPr>
          <w:rFonts w:cstheme="minorHAnsi"/>
          <w:sz w:val="24"/>
          <w:szCs w:val="24"/>
        </w:rPr>
      </w:pPr>
      <w:r>
        <w:rPr>
          <w:rFonts w:cstheme="minorHAnsi"/>
          <w:sz w:val="24"/>
          <w:szCs w:val="24"/>
        </w:rPr>
        <w:t>Κατά τη διάρκεια της άσκησης μπορεί να εμφανιστουν απρόβλεπτοι παράγοντες, οπότε θα ήταν καλό να προετοιμαστούν και για τέτοια ενδεχόμενα. Μερικές χρήσιμες ερωτήσεις που θα χρειστεί να σκεφτούν είναι οι εξής:</w:t>
      </w:r>
    </w:p>
    <w:p w:rsidR="00A42E41" w:rsidRDefault="00A42E41" w:rsidP="00A42E41">
      <w:pPr>
        <w:pStyle w:val="ListParagraph"/>
        <w:numPr>
          <w:ilvl w:val="0"/>
          <w:numId w:val="24"/>
        </w:numPr>
        <w:rPr>
          <w:rFonts w:cstheme="minorHAnsi"/>
          <w:sz w:val="24"/>
          <w:szCs w:val="24"/>
        </w:rPr>
      </w:pPr>
      <w:r>
        <w:rPr>
          <w:rFonts w:cstheme="minorHAnsi"/>
          <w:sz w:val="24"/>
          <w:szCs w:val="24"/>
        </w:rPr>
        <w:t>Ποιος είναι αρμόδιος για να προσέχει τι;</w:t>
      </w:r>
    </w:p>
    <w:p w:rsidR="00A42E41" w:rsidRDefault="00A42E41" w:rsidP="00A42E41">
      <w:pPr>
        <w:pStyle w:val="ListParagraph"/>
        <w:numPr>
          <w:ilvl w:val="0"/>
          <w:numId w:val="24"/>
        </w:numPr>
        <w:rPr>
          <w:rFonts w:cstheme="minorHAnsi"/>
          <w:sz w:val="24"/>
          <w:szCs w:val="24"/>
        </w:rPr>
      </w:pPr>
      <w:r>
        <w:rPr>
          <w:rFonts w:cstheme="minorHAnsi"/>
          <w:sz w:val="24"/>
          <w:szCs w:val="24"/>
        </w:rPr>
        <w:t>Πως θα διαχειριστούμε τα λάθη, τόσα αυτά που μπορούμε να αποφύγουμε αλλά και τα αναπόφευκτα;</w:t>
      </w:r>
    </w:p>
    <w:p w:rsidR="00A42E41" w:rsidRDefault="00A42E41" w:rsidP="00A42E41">
      <w:pPr>
        <w:pStyle w:val="ListParagraph"/>
        <w:numPr>
          <w:ilvl w:val="0"/>
          <w:numId w:val="24"/>
        </w:numPr>
        <w:rPr>
          <w:rFonts w:cstheme="minorHAnsi"/>
          <w:sz w:val="24"/>
          <w:szCs w:val="24"/>
        </w:rPr>
      </w:pPr>
      <w:r>
        <w:rPr>
          <w:rFonts w:cstheme="minorHAnsi"/>
          <w:sz w:val="24"/>
          <w:szCs w:val="24"/>
        </w:rPr>
        <w:lastRenderedPageBreak/>
        <w:t>Πως μαθαίνουμε ο ένας από τον άλλον;</w:t>
      </w:r>
    </w:p>
    <w:p w:rsidR="00A42E41" w:rsidRDefault="00A42E41" w:rsidP="00A42E41">
      <w:pPr>
        <w:pStyle w:val="ListParagraph"/>
        <w:numPr>
          <w:ilvl w:val="0"/>
          <w:numId w:val="24"/>
        </w:numPr>
        <w:rPr>
          <w:rFonts w:cstheme="minorHAnsi"/>
          <w:sz w:val="24"/>
          <w:szCs w:val="24"/>
        </w:rPr>
      </w:pPr>
      <w:r>
        <w:rPr>
          <w:rFonts w:cstheme="minorHAnsi"/>
          <w:sz w:val="24"/>
          <w:szCs w:val="24"/>
        </w:rPr>
        <w:t>Πως μπορούμε να στηρίξουμε τα μέλη της ομάδας</w:t>
      </w:r>
      <w:r w:rsidR="00A62BF4">
        <w:rPr>
          <w:rFonts w:cstheme="minorHAnsi"/>
          <w:sz w:val="24"/>
          <w:szCs w:val="24"/>
        </w:rPr>
        <w:t xml:space="preserve"> που θα χρειαστούν βοήθεια</w:t>
      </w:r>
      <w:r>
        <w:rPr>
          <w:rFonts w:cstheme="minorHAnsi"/>
          <w:sz w:val="24"/>
          <w:szCs w:val="24"/>
        </w:rPr>
        <w:t>;</w:t>
      </w:r>
    </w:p>
    <w:p w:rsidR="00A42E41" w:rsidRPr="00A42E41" w:rsidRDefault="00A42E41" w:rsidP="00A42E41">
      <w:pPr>
        <w:pStyle w:val="ListParagraph"/>
        <w:numPr>
          <w:ilvl w:val="0"/>
          <w:numId w:val="24"/>
        </w:numPr>
        <w:rPr>
          <w:rFonts w:cstheme="minorHAnsi"/>
          <w:sz w:val="24"/>
          <w:szCs w:val="24"/>
        </w:rPr>
      </w:pPr>
      <w:r>
        <w:rPr>
          <w:rFonts w:cstheme="minorHAnsi"/>
          <w:sz w:val="24"/>
          <w:szCs w:val="24"/>
        </w:rPr>
        <w:t>Κ.α.</w:t>
      </w:r>
    </w:p>
    <w:p w:rsidR="00EE6436" w:rsidRPr="00EE6436" w:rsidRDefault="00A42E41" w:rsidP="00EE6436">
      <w:pPr>
        <w:rPr>
          <w:rFonts w:cstheme="minorHAnsi"/>
          <w:sz w:val="24"/>
          <w:szCs w:val="24"/>
        </w:rPr>
      </w:pPr>
      <w:r>
        <w:rPr>
          <w:rFonts w:cstheme="minorHAnsi"/>
          <w:sz w:val="24"/>
          <w:szCs w:val="24"/>
        </w:rPr>
        <w:t>Σ</w:t>
      </w:r>
      <w:r w:rsidR="00EE6436" w:rsidRPr="00EE6436">
        <w:rPr>
          <w:rFonts w:cstheme="minorHAnsi"/>
          <w:sz w:val="24"/>
          <w:szCs w:val="24"/>
        </w:rPr>
        <w:t xml:space="preserve">ε αυτό το διάστημα μπορούν να δοθούν </w:t>
      </w:r>
      <w:r>
        <w:rPr>
          <w:rFonts w:cstheme="minorHAnsi"/>
          <w:sz w:val="24"/>
          <w:szCs w:val="24"/>
        </w:rPr>
        <w:t xml:space="preserve">επιπλέον </w:t>
      </w:r>
      <w:r w:rsidR="00EE6436" w:rsidRPr="00EE6436">
        <w:rPr>
          <w:rFonts w:cstheme="minorHAnsi"/>
          <w:sz w:val="24"/>
          <w:szCs w:val="24"/>
        </w:rPr>
        <w:t>διευκρινιστικές απαντήσεις.</w:t>
      </w:r>
    </w:p>
    <w:p w:rsidR="00EE6436" w:rsidRPr="00EE6436" w:rsidRDefault="00EE6436" w:rsidP="00EE6436">
      <w:pPr>
        <w:rPr>
          <w:rFonts w:cstheme="minorHAnsi"/>
          <w:sz w:val="24"/>
          <w:szCs w:val="24"/>
        </w:rPr>
      </w:pPr>
    </w:p>
    <w:p w:rsidR="00EE6436" w:rsidRPr="00EE6436" w:rsidRDefault="00415704" w:rsidP="00EE6436">
      <w:pPr>
        <w:rPr>
          <w:rFonts w:cstheme="minorHAnsi"/>
          <w:color w:val="FF0000"/>
          <w:sz w:val="24"/>
          <w:szCs w:val="24"/>
        </w:rPr>
      </w:pPr>
      <w:r w:rsidRPr="00E43820">
        <w:rPr>
          <w:rFonts w:cstheme="minorHAnsi"/>
          <w:color w:val="FF0000"/>
          <w:sz w:val="24"/>
          <w:szCs w:val="24"/>
        </w:rPr>
        <w:t>20</w:t>
      </w:r>
      <w:r w:rsidR="00EE6436" w:rsidRPr="00EE6436">
        <w:rPr>
          <w:rFonts w:cstheme="minorHAnsi"/>
          <w:color w:val="FF0000"/>
          <w:sz w:val="24"/>
          <w:szCs w:val="24"/>
        </w:rPr>
        <w:t>’</w:t>
      </w:r>
      <w:r w:rsidR="00EE6436">
        <w:rPr>
          <w:rFonts w:cstheme="minorHAnsi"/>
          <w:color w:val="FF0000"/>
          <w:sz w:val="24"/>
          <w:szCs w:val="24"/>
        </w:rPr>
        <w:t xml:space="preserve"> </w:t>
      </w:r>
      <w:r w:rsidR="00EE6436" w:rsidRPr="00EE6436">
        <w:rPr>
          <w:rFonts w:cstheme="minorHAnsi"/>
          <w:b/>
          <w:sz w:val="24"/>
          <w:szCs w:val="24"/>
          <w:lang w:val="en-US"/>
        </w:rPr>
        <w:t>Game</w:t>
      </w:r>
      <w:r w:rsidR="00EE6436" w:rsidRPr="00E43820">
        <w:rPr>
          <w:rFonts w:cstheme="minorHAnsi"/>
          <w:b/>
          <w:sz w:val="24"/>
          <w:szCs w:val="24"/>
        </w:rPr>
        <w:t xml:space="preserve"> </w:t>
      </w:r>
      <w:r w:rsidR="00EE6436" w:rsidRPr="00EE6436">
        <w:rPr>
          <w:rFonts w:cstheme="minorHAnsi"/>
          <w:b/>
          <w:sz w:val="24"/>
          <w:szCs w:val="24"/>
          <w:lang w:val="en-US"/>
        </w:rPr>
        <w:t>Play</w:t>
      </w:r>
    </w:p>
    <w:p w:rsidR="00EE6436" w:rsidRPr="00EE6436" w:rsidRDefault="008005B8" w:rsidP="00EE6436">
      <w:pPr>
        <w:pStyle w:val="ListParagraph"/>
        <w:numPr>
          <w:ilvl w:val="0"/>
          <w:numId w:val="20"/>
        </w:numPr>
        <w:rPr>
          <w:rFonts w:cstheme="minorHAnsi"/>
          <w:sz w:val="24"/>
          <w:szCs w:val="24"/>
        </w:rPr>
      </w:pPr>
      <w:r>
        <w:rPr>
          <w:rFonts w:cstheme="minorHAnsi"/>
          <w:sz w:val="24"/>
          <w:szCs w:val="24"/>
        </w:rPr>
        <w:t>Πρέπει η ομάδα να γράψει τη σειρά με την οποία τα άτομα</w:t>
      </w:r>
      <w:r w:rsidR="00A62BF4">
        <w:rPr>
          <w:rFonts w:cstheme="minorHAnsi"/>
          <w:sz w:val="24"/>
          <w:szCs w:val="24"/>
        </w:rPr>
        <w:t xml:space="preserve"> θα μπουν στον λαβύρινθο.</w:t>
      </w:r>
    </w:p>
    <w:p w:rsidR="00F47E91" w:rsidRDefault="00F47E91" w:rsidP="00F47E91">
      <w:pPr>
        <w:jc w:val="both"/>
        <w:rPr>
          <w:rFonts w:cstheme="minorHAnsi"/>
          <w:sz w:val="24"/>
          <w:szCs w:val="24"/>
        </w:rPr>
      </w:pPr>
    </w:p>
    <w:p w:rsidR="004D46C5" w:rsidRDefault="004F7122" w:rsidP="00F47E91">
      <w:pPr>
        <w:jc w:val="both"/>
        <w:rPr>
          <w:rFonts w:cstheme="minorHAnsi"/>
          <w:sz w:val="24"/>
          <w:szCs w:val="24"/>
          <w:lang w:val="en-US"/>
        </w:rPr>
      </w:pPr>
      <w:r>
        <w:rPr>
          <w:rFonts w:cstheme="minorHAnsi"/>
          <w:sz w:val="24"/>
          <w:szCs w:val="24"/>
          <w:lang w:val="en-US"/>
        </w:rPr>
      </w:r>
      <w:r>
        <w:rPr>
          <w:rFonts w:cstheme="minorHAnsi"/>
          <w:sz w:val="24"/>
          <w:szCs w:val="24"/>
          <w:lang w:val="en-US"/>
        </w:rPr>
        <w:pict>
          <v:roundrect id="_x0000_s1026" style="width:484.6pt;height:234.95pt;mso-position-horizontal-relative:char;mso-position-vertical-relative:line" arcsize="10923f" fillcolor="#f79646 [3209]" strokecolor="#f2f2f2 [3041]" strokeweight="3pt">
            <v:shadow on="t" type="perspective" color="#974706 [1609]" opacity=".5" offset="1pt" offset2="-1pt"/>
            <v:textbox>
              <w:txbxContent>
                <w:p w:rsidR="004D46C5" w:rsidRPr="001E3D7B" w:rsidRDefault="004D46C5" w:rsidP="004D46C5">
                  <w:pPr>
                    <w:spacing w:after="0"/>
                    <w:jc w:val="both"/>
                    <w:rPr>
                      <w:rFonts w:cstheme="minorHAnsi"/>
                      <w:sz w:val="24"/>
                      <w:szCs w:val="24"/>
                    </w:rPr>
                  </w:pPr>
                  <w:r w:rsidRPr="004D46C5">
                    <w:rPr>
                      <w:rFonts w:cstheme="minorHAnsi"/>
                      <w:b/>
                      <w:sz w:val="24"/>
                      <w:szCs w:val="24"/>
                    </w:rPr>
                    <w:t>ΣΗΜΑΝΤΙΚΟ ΓΙΑ ΤΟΝ ΕΚΠΑΙΔΕΥΤΗ</w:t>
                  </w:r>
                </w:p>
                <w:p w:rsidR="004D46C5" w:rsidRPr="001E3D7B" w:rsidRDefault="004D46C5" w:rsidP="004D46C5">
                  <w:pPr>
                    <w:spacing w:after="0"/>
                    <w:jc w:val="both"/>
                    <w:rPr>
                      <w:rFonts w:cstheme="minorHAnsi"/>
                      <w:szCs w:val="24"/>
                    </w:rPr>
                  </w:pPr>
                  <w:r w:rsidRPr="004D46C5">
                    <w:rPr>
                      <w:rFonts w:cstheme="minorHAnsi"/>
                      <w:szCs w:val="24"/>
                    </w:rPr>
                    <w:t xml:space="preserve">Κατά τη διάρκεια του παιχνιδιού πρέπει να παρακολουθείτε κάθε άτομο προσεκτικά. Χρησιμοποιείστε τη σφυρίχτρα σας όποτε γίνεται κάποιο λάθος. Όταν γίνονται λάθη τα οποία μπορούσαν να έχουν αποφευχθεί, τότε χρεώστε την ομάδα με 1.000 </w:t>
                  </w:r>
                  <w:r w:rsidRPr="004D46C5">
                    <w:rPr>
                      <w:rFonts w:cstheme="minorHAnsi"/>
                      <w:szCs w:val="24"/>
                      <w:lang w:val="en-US"/>
                    </w:rPr>
                    <w:t>metalogs</w:t>
                  </w:r>
                  <w:r w:rsidRPr="004D46C5">
                    <w:rPr>
                      <w:rFonts w:cstheme="minorHAnsi"/>
                      <w:szCs w:val="24"/>
                    </w:rPr>
                    <w:t>.</w:t>
                  </w:r>
                </w:p>
                <w:p w:rsidR="004D46C5" w:rsidRPr="001E3D7B" w:rsidRDefault="004D46C5" w:rsidP="004D46C5">
                  <w:pPr>
                    <w:spacing w:after="0"/>
                    <w:jc w:val="both"/>
                    <w:rPr>
                      <w:rFonts w:cstheme="minorHAnsi"/>
                      <w:szCs w:val="24"/>
                    </w:rPr>
                  </w:pPr>
                </w:p>
                <w:p w:rsidR="004D46C5" w:rsidRDefault="004D46C5" w:rsidP="004D46C5">
                  <w:pPr>
                    <w:spacing w:after="0"/>
                    <w:jc w:val="both"/>
                    <w:rPr>
                      <w:rFonts w:cstheme="minorHAnsi"/>
                      <w:szCs w:val="24"/>
                    </w:rPr>
                  </w:pPr>
                  <w:r w:rsidRPr="004D46C5">
                    <w:rPr>
                      <w:rFonts w:cstheme="minorHAnsi"/>
                      <w:b/>
                      <w:szCs w:val="24"/>
                    </w:rPr>
                    <w:t>ΣΥΜΒΟΥΛΗ</w:t>
                  </w:r>
                  <w:r>
                    <w:rPr>
                      <w:rFonts w:cstheme="minorHAnsi"/>
                      <w:szCs w:val="24"/>
                    </w:rPr>
                    <w:t xml:space="preserve">: </w:t>
                  </w:r>
                  <w:r w:rsidR="00A62BF4">
                    <w:rPr>
                      <w:rFonts w:cstheme="minorHAnsi"/>
                      <w:szCs w:val="24"/>
                    </w:rPr>
                    <w:t>Προκειμένου να παρακολουθείτ</w:t>
                  </w:r>
                  <w:r>
                    <w:rPr>
                      <w:rFonts w:cstheme="minorHAnsi"/>
                      <w:szCs w:val="24"/>
                    </w:rPr>
                    <w:t>ε την κάθε κίνηση και να μην χάσετε κάποιο λάθος, ακολουθήστε το εξής σύστημα: Σημειώστε στο λευκό σχεδιάγραμμα δύο ειδών σημάδια, ανάλογα με το λάθος που γίνεται. Ζωγραφίστε έναν ΚΥΚΛΟ (Ο) για ένα «κανονικό» λάθος στο τετράγωνο που έχει γίνει και ένα ΣΤΑΥΡΟ (+) μέσα στον ΚΥΚΛΟ για ένα λάθος το οποίο θα μπορούσε να έχει αποφευγχθεί. Είναι επίσης σημαντικό να σημειώνετε ΠΟΙΟΣ έχει κάνει το λάθος.</w:t>
                  </w:r>
                </w:p>
                <w:p w:rsidR="004D46C5" w:rsidRPr="004D46C5" w:rsidRDefault="004D46C5" w:rsidP="004D46C5">
                  <w:pPr>
                    <w:spacing w:after="0"/>
                    <w:jc w:val="both"/>
                    <w:rPr>
                      <w:rFonts w:cstheme="minorHAnsi"/>
                      <w:szCs w:val="24"/>
                    </w:rPr>
                  </w:pPr>
                  <w:r>
                    <w:rPr>
                      <w:rFonts w:cstheme="minorHAnsi"/>
                      <w:szCs w:val="24"/>
                    </w:rPr>
                    <w:t>Αυτό θα σας βοηθήσει να γνωρίζετε τι γίνεται μέσα στο παιχνίδι, αλλά και να δώσετε ανατροφοδότηση στο τέλος του παιχνιδιού, όπου μπορείτε να ρωτήσετε για παράδειγμα «Τι θα μπορούσατε να είχατε κάνει για να αποφύγετε ΑΥΤΟ το λάθος;»</w:t>
                  </w:r>
                </w:p>
                <w:p w:rsidR="004D46C5" w:rsidRDefault="004D46C5"/>
              </w:txbxContent>
            </v:textbox>
            <w10:wrap type="none"/>
            <w10:anchorlock/>
          </v:roundrect>
        </w:pict>
      </w:r>
    </w:p>
    <w:p w:rsidR="008005B8" w:rsidRDefault="008005B8" w:rsidP="00F47E91">
      <w:pPr>
        <w:jc w:val="both"/>
        <w:rPr>
          <w:rFonts w:cstheme="minorHAnsi"/>
          <w:sz w:val="24"/>
          <w:szCs w:val="24"/>
        </w:rPr>
      </w:pPr>
    </w:p>
    <w:p w:rsidR="00F47E91" w:rsidRDefault="00F47E91" w:rsidP="00F47E91">
      <w:pPr>
        <w:jc w:val="both"/>
        <w:rPr>
          <w:rFonts w:cstheme="minorHAnsi"/>
          <w:sz w:val="24"/>
          <w:szCs w:val="24"/>
        </w:rPr>
      </w:pPr>
      <w:r>
        <w:rPr>
          <w:rFonts w:cstheme="minorHAnsi"/>
          <w:sz w:val="24"/>
          <w:szCs w:val="24"/>
        </w:rPr>
        <w:t xml:space="preserve">Ανάλογα με τα άτομα που υπάρχουν </w:t>
      </w:r>
      <w:r w:rsidR="00A42E41">
        <w:rPr>
          <w:rFonts w:cstheme="minorHAnsi"/>
          <w:sz w:val="24"/>
          <w:szCs w:val="24"/>
        </w:rPr>
        <w:t>στην ομάδα μπορούμε να παίξουμε με τον λαβύρινθο τα κάτωθι παιχνίδια</w:t>
      </w:r>
      <w:r>
        <w:rPr>
          <w:rFonts w:cstheme="minorHAnsi"/>
          <w:sz w:val="24"/>
          <w:szCs w:val="24"/>
        </w:rPr>
        <w:t>:</w:t>
      </w:r>
    </w:p>
    <w:p w:rsidR="00F47E91" w:rsidRDefault="00F47E91" w:rsidP="00F47E91">
      <w:pPr>
        <w:jc w:val="both"/>
        <w:rPr>
          <w:rFonts w:cstheme="minorHAnsi"/>
          <w:sz w:val="24"/>
          <w:szCs w:val="24"/>
        </w:rPr>
      </w:pPr>
    </w:p>
    <w:tbl>
      <w:tblPr>
        <w:tblW w:w="3671" w:type="dxa"/>
        <w:jc w:val="center"/>
        <w:tblInd w:w="93" w:type="dxa"/>
        <w:tblLook w:val="04A0"/>
      </w:tblPr>
      <w:tblGrid>
        <w:gridCol w:w="1821"/>
        <w:gridCol w:w="1850"/>
      </w:tblGrid>
      <w:tr w:rsidR="006B003D" w:rsidRPr="00F47E91" w:rsidTr="00A62BF4">
        <w:trPr>
          <w:trHeight w:val="300"/>
          <w:jc w:val="center"/>
        </w:trPr>
        <w:tc>
          <w:tcPr>
            <w:tcW w:w="1821" w:type="dxa"/>
            <w:tcBorders>
              <w:top w:val="nil"/>
              <w:left w:val="nil"/>
              <w:bottom w:val="nil"/>
              <w:right w:val="nil"/>
            </w:tcBorders>
            <w:shd w:val="clear" w:color="auto" w:fill="auto"/>
            <w:noWrap/>
            <w:vAlign w:val="bottom"/>
            <w:hideMark/>
          </w:tcPr>
          <w:p w:rsidR="006B003D" w:rsidRPr="00F47E91" w:rsidRDefault="006B003D" w:rsidP="00F47E91">
            <w:pPr>
              <w:spacing w:after="0" w:line="240" w:lineRule="auto"/>
              <w:rPr>
                <w:rFonts w:ascii="Calibri" w:eastAsia="Times New Roman" w:hAnsi="Calibri" w:cs="Calibri"/>
                <w:b/>
                <w:color w:val="000000"/>
                <w:lang w:eastAsia="el-GR"/>
              </w:rPr>
            </w:pPr>
            <w:r w:rsidRPr="00F47E91">
              <w:rPr>
                <w:rFonts w:ascii="Calibri" w:eastAsia="Times New Roman" w:hAnsi="Calibri" w:cs="Calibri"/>
                <w:b/>
                <w:color w:val="000000"/>
                <w:lang w:eastAsia="el-GR"/>
              </w:rPr>
              <w:t>Αριθμός Ατόμων</w:t>
            </w:r>
          </w:p>
        </w:tc>
        <w:tc>
          <w:tcPr>
            <w:tcW w:w="1850" w:type="dxa"/>
            <w:tcBorders>
              <w:top w:val="nil"/>
              <w:left w:val="nil"/>
              <w:bottom w:val="nil"/>
              <w:right w:val="nil"/>
            </w:tcBorders>
            <w:shd w:val="clear" w:color="auto" w:fill="auto"/>
            <w:noWrap/>
            <w:vAlign w:val="bottom"/>
            <w:hideMark/>
          </w:tcPr>
          <w:p w:rsidR="006B003D" w:rsidRPr="00F47E91" w:rsidRDefault="006B003D" w:rsidP="00F47E91">
            <w:pPr>
              <w:spacing w:after="0" w:line="240" w:lineRule="auto"/>
              <w:jc w:val="center"/>
              <w:rPr>
                <w:rFonts w:ascii="Calibri" w:eastAsia="Times New Roman" w:hAnsi="Calibri" w:cs="Calibri"/>
                <w:b/>
                <w:color w:val="000000"/>
                <w:lang w:eastAsia="el-GR"/>
              </w:rPr>
            </w:pPr>
            <w:r>
              <w:rPr>
                <w:rFonts w:ascii="Calibri" w:eastAsia="Times New Roman" w:hAnsi="Calibri" w:cs="Calibri"/>
                <w:b/>
                <w:color w:val="000000"/>
                <w:lang w:eastAsia="el-GR"/>
              </w:rPr>
              <w:t>Παιχνίδι</w:t>
            </w:r>
          </w:p>
        </w:tc>
      </w:tr>
      <w:tr w:rsidR="006B003D" w:rsidRPr="00F47E91" w:rsidTr="00A62BF4">
        <w:trPr>
          <w:trHeight w:val="300"/>
          <w:jc w:val="center"/>
        </w:trPr>
        <w:tc>
          <w:tcPr>
            <w:tcW w:w="1821" w:type="dxa"/>
            <w:tcBorders>
              <w:top w:val="nil"/>
              <w:left w:val="nil"/>
              <w:bottom w:val="nil"/>
              <w:right w:val="nil"/>
            </w:tcBorders>
            <w:shd w:val="clear" w:color="auto" w:fill="auto"/>
            <w:noWrap/>
            <w:vAlign w:val="bottom"/>
            <w:hideMark/>
          </w:tcPr>
          <w:p w:rsidR="006B003D" w:rsidRPr="00F47E91" w:rsidRDefault="008005B8" w:rsidP="00F47E91">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6-18</w:t>
            </w:r>
          </w:p>
        </w:tc>
        <w:tc>
          <w:tcPr>
            <w:tcW w:w="1850" w:type="dxa"/>
            <w:tcBorders>
              <w:top w:val="nil"/>
              <w:left w:val="nil"/>
              <w:bottom w:val="nil"/>
              <w:right w:val="nil"/>
            </w:tcBorders>
            <w:shd w:val="clear" w:color="auto" w:fill="auto"/>
            <w:noWrap/>
            <w:vAlign w:val="bottom"/>
            <w:hideMark/>
          </w:tcPr>
          <w:p w:rsidR="006B003D" w:rsidRPr="00F47E91" w:rsidRDefault="008005B8" w:rsidP="00F47E91">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Ο Λαβύρινθος</w:t>
            </w:r>
          </w:p>
        </w:tc>
      </w:tr>
      <w:tr w:rsidR="006B003D" w:rsidRPr="00F47E91" w:rsidTr="00A62BF4">
        <w:trPr>
          <w:trHeight w:val="300"/>
          <w:jc w:val="center"/>
        </w:trPr>
        <w:tc>
          <w:tcPr>
            <w:tcW w:w="1821" w:type="dxa"/>
            <w:tcBorders>
              <w:top w:val="nil"/>
              <w:left w:val="nil"/>
              <w:bottom w:val="nil"/>
              <w:right w:val="nil"/>
            </w:tcBorders>
            <w:shd w:val="clear" w:color="auto" w:fill="auto"/>
            <w:noWrap/>
            <w:vAlign w:val="bottom"/>
            <w:hideMark/>
          </w:tcPr>
          <w:p w:rsidR="006B003D" w:rsidRPr="00F47E91" w:rsidRDefault="008005B8" w:rsidP="00F47E91">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4-10</w:t>
            </w:r>
          </w:p>
        </w:tc>
        <w:tc>
          <w:tcPr>
            <w:tcW w:w="1850" w:type="dxa"/>
            <w:tcBorders>
              <w:top w:val="nil"/>
              <w:left w:val="nil"/>
              <w:bottom w:val="nil"/>
              <w:right w:val="nil"/>
            </w:tcBorders>
            <w:shd w:val="clear" w:color="auto" w:fill="auto"/>
            <w:noWrap/>
            <w:vAlign w:val="bottom"/>
            <w:hideMark/>
          </w:tcPr>
          <w:p w:rsidR="006B003D" w:rsidRPr="008005B8" w:rsidRDefault="008005B8" w:rsidP="00F47E91">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val="en-US" w:eastAsia="el-GR"/>
              </w:rPr>
              <w:t>Origami</w:t>
            </w:r>
          </w:p>
        </w:tc>
      </w:tr>
      <w:tr w:rsidR="006B003D" w:rsidRPr="00F47E91" w:rsidTr="00A62BF4">
        <w:trPr>
          <w:trHeight w:val="300"/>
          <w:jc w:val="center"/>
        </w:trPr>
        <w:tc>
          <w:tcPr>
            <w:tcW w:w="1821" w:type="dxa"/>
            <w:tcBorders>
              <w:top w:val="nil"/>
              <w:left w:val="nil"/>
              <w:bottom w:val="nil"/>
              <w:right w:val="nil"/>
            </w:tcBorders>
            <w:shd w:val="clear" w:color="auto" w:fill="auto"/>
            <w:noWrap/>
            <w:vAlign w:val="bottom"/>
            <w:hideMark/>
          </w:tcPr>
          <w:p w:rsidR="006B003D" w:rsidRPr="00F47E91" w:rsidRDefault="00A62BF4" w:rsidP="00F47E91">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10</w:t>
            </w:r>
          </w:p>
        </w:tc>
        <w:tc>
          <w:tcPr>
            <w:tcW w:w="1850" w:type="dxa"/>
            <w:tcBorders>
              <w:top w:val="nil"/>
              <w:left w:val="nil"/>
              <w:bottom w:val="nil"/>
              <w:right w:val="nil"/>
            </w:tcBorders>
            <w:shd w:val="clear" w:color="auto" w:fill="auto"/>
            <w:noWrap/>
            <w:vAlign w:val="bottom"/>
            <w:hideMark/>
          </w:tcPr>
          <w:p w:rsidR="006B003D" w:rsidRPr="008005B8" w:rsidRDefault="00A62BF4" w:rsidP="00F47E91">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Το Μαγικό Χαλί</w:t>
            </w:r>
          </w:p>
        </w:tc>
      </w:tr>
    </w:tbl>
    <w:p w:rsidR="00F47E91" w:rsidRPr="00F47E91" w:rsidRDefault="00F47E91" w:rsidP="00F47E91">
      <w:pPr>
        <w:jc w:val="both"/>
        <w:rPr>
          <w:rFonts w:cstheme="minorHAnsi"/>
          <w:sz w:val="24"/>
          <w:szCs w:val="24"/>
        </w:rPr>
      </w:pPr>
    </w:p>
    <w:p w:rsidR="00EE6436" w:rsidRPr="007E37BA" w:rsidRDefault="00EE6436" w:rsidP="00EE6436"/>
    <w:p w:rsidR="00EE6436" w:rsidRDefault="00EE6436" w:rsidP="00110FD9">
      <w:pPr>
        <w:rPr>
          <w:sz w:val="24"/>
          <w:szCs w:val="24"/>
        </w:rPr>
      </w:pPr>
    </w:p>
    <w:p w:rsidR="0008495C" w:rsidRPr="0079405C" w:rsidRDefault="0008495C" w:rsidP="0008495C"/>
    <w:p w:rsidR="0008495C" w:rsidRPr="0079405C" w:rsidRDefault="0008495C" w:rsidP="0008495C">
      <w:pPr>
        <w:sectPr w:rsidR="0008495C" w:rsidRPr="0079405C" w:rsidSect="00666ECA">
          <w:headerReference w:type="default" r:id="rId16"/>
          <w:pgSz w:w="11906" w:h="16838"/>
          <w:pgMar w:top="567" w:right="992" w:bottom="567" w:left="992" w:header="709" w:footer="709" w:gutter="0"/>
          <w:cols w:space="708"/>
          <w:docGrid w:linePitch="360"/>
        </w:sectPr>
      </w:pPr>
    </w:p>
    <w:p w:rsidR="0008495C" w:rsidRPr="0008495C" w:rsidRDefault="00D2259E">
      <w:r>
        <w:lastRenderedPageBreak/>
        <w:t>ΣΧΕΔΙΑΓΡΑΜΜΑ ΛΥΣΗΣ ΛΑΒΥΡΙΝΘΟΥ</w:t>
      </w:r>
    </w:p>
    <w:tbl>
      <w:tblPr>
        <w:tblStyle w:val="TableGrid"/>
        <w:tblW w:w="0" w:type="auto"/>
        <w:jc w:val="center"/>
        <w:tblLook w:val="04A0"/>
      </w:tblPr>
      <w:tblGrid>
        <w:gridCol w:w="1418"/>
        <w:gridCol w:w="1418"/>
        <w:gridCol w:w="1418"/>
        <w:gridCol w:w="1418"/>
        <w:gridCol w:w="1418"/>
        <w:gridCol w:w="1418"/>
        <w:gridCol w:w="1418"/>
        <w:gridCol w:w="1418"/>
        <w:gridCol w:w="1418"/>
        <w:gridCol w:w="1418"/>
      </w:tblGrid>
      <w:tr w:rsidR="0008495C" w:rsidTr="0008495C">
        <w:trPr>
          <w:trHeight w:val="1418"/>
          <w:jc w:val="center"/>
        </w:trPr>
        <w:tc>
          <w:tcPr>
            <w:tcW w:w="1418" w:type="dxa"/>
            <w:vAlign w:val="center"/>
          </w:tcPr>
          <w:p w:rsidR="0008495C" w:rsidRPr="0079405C" w:rsidRDefault="0008495C" w:rsidP="0008495C">
            <w:pPr>
              <w:jc w:val="center"/>
            </w:pPr>
          </w:p>
          <w:p w:rsidR="0008495C" w:rsidRPr="0079405C" w:rsidRDefault="0008495C" w:rsidP="0008495C">
            <w:pPr>
              <w:jc w:val="center"/>
            </w:pPr>
          </w:p>
          <w:p w:rsidR="0008495C" w:rsidRPr="0079405C" w:rsidRDefault="0008495C" w:rsidP="0008495C">
            <w:pPr>
              <w:jc w:val="center"/>
            </w:pPr>
          </w:p>
          <w:p w:rsidR="0008495C" w:rsidRPr="0079405C" w:rsidRDefault="0008495C" w:rsidP="0008495C">
            <w:pPr>
              <w:jc w:val="center"/>
            </w:pP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r>
      <w:tr w:rsidR="0008495C" w:rsidTr="0008495C">
        <w:trPr>
          <w:trHeight w:val="1418"/>
          <w:jc w:val="center"/>
        </w:trPr>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r>
      <w:tr w:rsidR="0008495C" w:rsidTr="0008495C">
        <w:trPr>
          <w:trHeight w:val="1418"/>
          <w:jc w:val="center"/>
        </w:trPr>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r>
      <w:tr w:rsidR="0008495C" w:rsidTr="0008495C">
        <w:trPr>
          <w:trHeight w:val="1418"/>
          <w:jc w:val="center"/>
        </w:trPr>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Default="0008495C" w:rsidP="0008495C">
            <w:pPr>
              <w:jc w:val="center"/>
            </w:pP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r>
      <w:tr w:rsidR="0008495C" w:rsidTr="0008495C">
        <w:trPr>
          <w:trHeight w:val="1418"/>
          <w:jc w:val="center"/>
        </w:trPr>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Pr="007940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Default="0008495C" w:rsidP="0008495C">
            <w:pPr>
              <w:jc w:val="center"/>
            </w:pPr>
          </w:p>
        </w:tc>
      </w:tr>
      <w:tr w:rsidR="0008495C" w:rsidTr="0008495C">
        <w:trPr>
          <w:trHeight w:val="1418"/>
          <w:jc w:val="center"/>
        </w:trPr>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c>
          <w:tcPr>
            <w:tcW w:w="1418" w:type="dxa"/>
            <w:vAlign w:val="center"/>
          </w:tcPr>
          <w:p w:rsidR="0008495C" w:rsidRPr="0079405C" w:rsidRDefault="0008495C" w:rsidP="0008495C">
            <w:pPr>
              <w:jc w:val="center"/>
            </w:pPr>
            <w:r>
              <w:rPr>
                <w:lang w:val="en-US"/>
              </w:rPr>
              <w:t>X</w:t>
            </w:r>
          </w:p>
        </w:tc>
        <w:tc>
          <w:tcPr>
            <w:tcW w:w="1418" w:type="dxa"/>
            <w:vAlign w:val="center"/>
          </w:tcPr>
          <w:p w:rsidR="0008495C" w:rsidRDefault="0008495C" w:rsidP="0008495C">
            <w:pPr>
              <w:jc w:val="center"/>
            </w:pPr>
          </w:p>
        </w:tc>
        <w:tc>
          <w:tcPr>
            <w:tcW w:w="1418" w:type="dxa"/>
            <w:vAlign w:val="center"/>
          </w:tcPr>
          <w:p w:rsidR="0008495C" w:rsidRDefault="0008495C" w:rsidP="0008495C">
            <w:pPr>
              <w:jc w:val="center"/>
            </w:pPr>
          </w:p>
        </w:tc>
      </w:tr>
    </w:tbl>
    <w:p w:rsidR="0008495C" w:rsidRDefault="0008495C" w:rsidP="0008495C"/>
    <w:p w:rsidR="0008495C" w:rsidRDefault="0008495C" w:rsidP="0008495C"/>
    <w:p w:rsidR="0008495C" w:rsidRDefault="0008495C" w:rsidP="0008495C"/>
    <w:tbl>
      <w:tblPr>
        <w:tblStyle w:val="TableGrid"/>
        <w:tblW w:w="0" w:type="auto"/>
        <w:jc w:val="center"/>
        <w:tblLook w:val="04A0"/>
      </w:tblPr>
      <w:tblGrid>
        <w:gridCol w:w="1418"/>
        <w:gridCol w:w="1418"/>
        <w:gridCol w:w="1418"/>
        <w:gridCol w:w="1418"/>
        <w:gridCol w:w="1418"/>
        <w:gridCol w:w="1418"/>
        <w:gridCol w:w="1418"/>
        <w:gridCol w:w="1418"/>
        <w:gridCol w:w="1418"/>
        <w:gridCol w:w="1418"/>
      </w:tblGrid>
      <w:tr w:rsidR="0008495C" w:rsidTr="00A124CF">
        <w:trPr>
          <w:trHeight w:val="1418"/>
          <w:jc w:val="center"/>
        </w:trPr>
        <w:tc>
          <w:tcPr>
            <w:tcW w:w="1418" w:type="dxa"/>
            <w:vAlign w:val="center"/>
          </w:tcPr>
          <w:p w:rsidR="0008495C" w:rsidRDefault="0008495C" w:rsidP="00A124CF">
            <w:pPr>
              <w:jc w:val="center"/>
              <w:rPr>
                <w:lang w:val="en-US"/>
              </w:rPr>
            </w:pPr>
          </w:p>
          <w:p w:rsidR="0008495C" w:rsidRDefault="0008495C" w:rsidP="00A124CF">
            <w:pPr>
              <w:jc w:val="center"/>
              <w:rPr>
                <w:lang w:val="en-US"/>
              </w:rPr>
            </w:pPr>
          </w:p>
          <w:p w:rsidR="0008495C" w:rsidRDefault="0008495C" w:rsidP="00A124CF">
            <w:pPr>
              <w:jc w:val="center"/>
              <w:rPr>
                <w:lang w:val="en-US"/>
              </w:rPr>
            </w:pPr>
          </w:p>
          <w:p w:rsidR="0008495C" w:rsidRPr="0008495C" w:rsidRDefault="0008495C" w:rsidP="00A124CF">
            <w:pPr>
              <w:jc w:val="center"/>
              <w:rPr>
                <w:lang w:val="en-US"/>
              </w:rPr>
            </w:pPr>
          </w:p>
        </w:tc>
        <w:tc>
          <w:tcPr>
            <w:tcW w:w="1418" w:type="dxa"/>
            <w:vAlign w:val="center"/>
          </w:tcPr>
          <w:p w:rsidR="0008495C" w:rsidRPr="0008495C" w:rsidRDefault="0008495C" w:rsidP="00A124CF">
            <w:pPr>
              <w:jc w:val="center"/>
              <w:rPr>
                <w:lang w:val="en-US"/>
              </w:rP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r>
      <w:tr w:rsidR="0008495C" w:rsidTr="00A124CF">
        <w:trPr>
          <w:trHeight w:val="1418"/>
          <w:jc w:val="center"/>
        </w:trPr>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Pr="0008495C" w:rsidRDefault="0008495C" w:rsidP="00A124CF">
            <w:pPr>
              <w:jc w:val="center"/>
              <w:rPr>
                <w:lang w:val="en-US"/>
              </w:rPr>
            </w:pPr>
          </w:p>
        </w:tc>
        <w:tc>
          <w:tcPr>
            <w:tcW w:w="1418" w:type="dxa"/>
            <w:vAlign w:val="center"/>
          </w:tcPr>
          <w:p w:rsidR="0008495C" w:rsidRPr="0008495C" w:rsidRDefault="0008495C" w:rsidP="00A124CF">
            <w:pPr>
              <w:jc w:val="center"/>
              <w:rPr>
                <w:lang w:val="en-US"/>
              </w:rP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r>
      <w:tr w:rsidR="0008495C" w:rsidTr="00A124CF">
        <w:trPr>
          <w:trHeight w:val="1418"/>
          <w:jc w:val="center"/>
        </w:trPr>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Pr="0008495C" w:rsidRDefault="0008495C" w:rsidP="00A124CF">
            <w:pPr>
              <w:jc w:val="center"/>
              <w:rPr>
                <w:lang w:val="en-US"/>
              </w:rP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r>
      <w:tr w:rsidR="0008495C" w:rsidTr="00A124CF">
        <w:trPr>
          <w:trHeight w:val="1418"/>
          <w:jc w:val="center"/>
        </w:trPr>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Pr="0008495C" w:rsidRDefault="0008495C" w:rsidP="00A124CF">
            <w:pPr>
              <w:jc w:val="center"/>
              <w:rPr>
                <w:lang w:val="en-US"/>
              </w:rPr>
            </w:pPr>
          </w:p>
        </w:tc>
        <w:tc>
          <w:tcPr>
            <w:tcW w:w="1418" w:type="dxa"/>
            <w:vAlign w:val="center"/>
          </w:tcPr>
          <w:p w:rsidR="0008495C" w:rsidRDefault="0008495C" w:rsidP="00A124CF">
            <w:pPr>
              <w:jc w:val="center"/>
            </w:pPr>
          </w:p>
        </w:tc>
        <w:tc>
          <w:tcPr>
            <w:tcW w:w="1418" w:type="dxa"/>
            <w:vAlign w:val="center"/>
          </w:tcPr>
          <w:p w:rsidR="0008495C" w:rsidRPr="0008495C" w:rsidRDefault="0008495C" w:rsidP="00A124CF">
            <w:pPr>
              <w:jc w:val="center"/>
              <w:rPr>
                <w:lang w:val="en-US"/>
              </w:rPr>
            </w:pPr>
          </w:p>
        </w:tc>
        <w:tc>
          <w:tcPr>
            <w:tcW w:w="1418" w:type="dxa"/>
            <w:vAlign w:val="center"/>
          </w:tcPr>
          <w:p w:rsidR="0008495C" w:rsidRPr="0008495C" w:rsidRDefault="0008495C" w:rsidP="00A124CF">
            <w:pPr>
              <w:jc w:val="center"/>
              <w:rPr>
                <w:lang w:val="en-US"/>
              </w:rP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r>
      <w:tr w:rsidR="0008495C" w:rsidTr="00A124CF">
        <w:trPr>
          <w:trHeight w:val="1418"/>
          <w:jc w:val="center"/>
        </w:trPr>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Pr="0008495C" w:rsidRDefault="0008495C" w:rsidP="00A124CF">
            <w:pPr>
              <w:jc w:val="center"/>
              <w:rPr>
                <w:lang w:val="en-US"/>
              </w:rP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Pr="0008495C" w:rsidRDefault="0008495C" w:rsidP="00A124CF">
            <w:pPr>
              <w:jc w:val="center"/>
              <w:rPr>
                <w:lang w:val="en-US"/>
              </w:rPr>
            </w:pPr>
          </w:p>
        </w:tc>
        <w:tc>
          <w:tcPr>
            <w:tcW w:w="1418" w:type="dxa"/>
            <w:vAlign w:val="center"/>
          </w:tcPr>
          <w:p w:rsidR="0008495C" w:rsidRDefault="0008495C" w:rsidP="00A124CF">
            <w:pPr>
              <w:jc w:val="center"/>
            </w:pPr>
          </w:p>
        </w:tc>
      </w:tr>
      <w:tr w:rsidR="0008495C" w:rsidTr="00A124CF">
        <w:trPr>
          <w:trHeight w:val="1418"/>
          <w:jc w:val="center"/>
        </w:trPr>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c>
          <w:tcPr>
            <w:tcW w:w="1418" w:type="dxa"/>
            <w:vAlign w:val="center"/>
          </w:tcPr>
          <w:p w:rsidR="0008495C" w:rsidRPr="0008495C" w:rsidRDefault="0008495C" w:rsidP="00A124CF">
            <w:pPr>
              <w:jc w:val="center"/>
              <w:rPr>
                <w:lang w:val="en-US"/>
              </w:rPr>
            </w:pPr>
          </w:p>
        </w:tc>
        <w:tc>
          <w:tcPr>
            <w:tcW w:w="1418" w:type="dxa"/>
            <w:vAlign w:val="center"/>
          </w:tcPr>
          <w:p w:rsidR="0008495C" w:rsidRDefault="0008495C" w:rsidP="00A124CF">
            <w:pPr>
              <w:jc w:val="center"/>
            </w:pPr>
          </w:p>
        </w:tc>
        <w:tc>
          <w:tcPr>
            <w:tcW w:w="1418" w:type="dxa"/>
            <w:vAlign w:val="center"/>
          </w:tcPr>
          <w:p w:rsidR="0008495C" w:rsidRDefault="0008495C" w:rsidP="00A124CF">
            <w:pPr>
              <w:jc w:val="center"/>
            </w:pPr>
          </w:p>
        </w:tc>
      </w:tr>
    </w:tbl>
    <w:p w:rsidR="0008495C" w:rsidRPr="0008495C" w:rsidRDefault="0008495C" w:rsidP="0008495C"/>
    <w:sectPr w:rsidR="0008495C" w:rsidRPr="0008495C" w:rsidSect="0008495C">
      <w:pgSz w:w="16838" w:h="11906" w:orient="landscape"/>
      <w:pgMar w:top="992" w:right="567" w:bottom="992"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5B9" w:rsidRDefault="00CD75B9" w:rsidP="00867351">
      <w:pPr>
        <w:spacing w:after="0" w:line="240" w:lineRule="auto"/>
      </w:pPr>
      <w:r>
        <w:separator/>
      </w:r>
    </w:p>
  </w:endnote>
  <w:endnote w:type="continuationSeparator" w:id="0">
    <w:p w:rsidR="00CD75B9" w:rsidRDefault="00CD75B9" w:rsidP="00867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831" w:rsidRDefault="001B78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831" w:rsidRDefault="001B78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831" w:rsidRDefault="001B78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5B9" w:rsidRDefault="00CD75B9" w:rsidP="00867351">
      <w:pPr>
        <w:spacing w:after="0" w:line="240" w:lineRule="auto"/>
      </w:pPr>
      <w:r>
        <w:separator/>
      </w:r>
    </w:p>
  </w:footnote>
  <w:footnote w:type="continuationSeparator" w:id="0">
    <w:p w:rsidR="00CD75B9" w:rsidRDefault="00CD75B9" w:rsidP="008673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831" w:rsidRDefault="001B78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9CA" w:rsidRDefault="00E369CA" w:rsidP="00867351">
    <w:pPr>
      <w:pStyle w:val="Header"/>
      <w:jc w:val="center"/>
    </w:pPr>
    <w:r w:rsidRPr="00867351">
      <w:rPr>
        <w:noProof/>
        <w:lang w:val="en-US"/>
      </w:rPr>
      <w:drawing>
        <wp:inline distT="0" distB="0" distL="0" distR="0">
          <wp:extent cx="2351056" cy="504000"/>
          <wp:effectExtent l="152400" t="114300" r="315944" b="258000"/>
          <wp:docPr id="5" name="Picture 1" descr="C:\Users\Dora_2\Documents\Dora\GAME TREE\GAME TREE\Brand Design\Logo\Eleonora Anzini\060_2015_[oDesk]_Dora_Aggelopoulou_Game_Tree_logo\Game_Tree_logo_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a_2\Documents\Dora\GAME TREE\GAME TREE\Brand Design\Logo\Eleonora Anzini\060_2015_[oDesk]_Dora_Aggelopoulou_Game_Tree_logo\Game_Tree_logo_HI.jpg"/>
                  <pic:cNvPicPr>
                    <a:picLocks noChangeAspect="1" noChangeArrowheads="1"/>
                  </pic:cNvPicPr>
                </pic:nvPicPr>
                <pic:blipFill>
                  <a:blip r:embed="rId1" cstate="print">
                    <a:clrChange>
                      <a:clrFrom>
                        <a:srgbClr val="FFFFFF"/>
                      </a:clrFrom>
                      <a:clrTo>
                        <a:srgbClr val="FFFFFF">
                          <a:alpha val="0"/>
                        </a:srgbClr>
                      </a:clrTo>
                    </a:clrChange>
                  </a:blip>
                  <a:srcRect/>
                  <a:stretch>
                    <a:fillRect/>
                  </a:stretch>
                </pic:blipFill>
                <pic:spPr bwMode="auto">
                  <a:xfrm>
                    <a:off x="0" y="0"/>
                    <a:ext cx="2351056" cy="504000"/>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831" w:rsidRDefault="001B783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857" w:rsidRDefault="000C0857" w:rsidP="0086735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5DA2"/>
    <w:multiLevelType w:val="hybridMultilevel"/>
    <w:tmpl w:val="8F2CF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9F00AC"/>
    <w:multiLevelType w:val="hybridMultilevel"/>
    <w:tmpl w:val="FA74ED5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7AF5B82"/>
    <w:multiLevelType w:val="hybridMultilevel"/>
    <w:tmpl w:val="BAB2F82C"/>
    <w:lvl w:ilvl="0" w:tplc="93B286D2">
      <w:numFmt w:val="bullet"/>
      <w:lvlText w:val="•"/>
      <w:lvlJc w:val="left"/>
      <w:pPr>
        <w:ind w:left="2160" w:hanging="360"/>
      </w:pPr>
      <w:rPr>
        <w:rFonts w:ascii="Calibri" w:eastAsiaTheme="minorHAnsi" w:hAnsi="Calibri" w:cs="Calibri"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
    <w:nsid w:val="1FA52E24"/>
    <w:multiLevelType w:val="hybridMultilevel"/>
    <w:tmpl w:val="B972FBDE"/>
    <w:lvl w:ilvl="0" w:tplc="28D03E1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51725C"/>
    <w:multiLevelType w:val="hybridMultilevel"/>
    <w:tmpl w:val="E2CC4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CA742B"/>
    <w:multiLevelType w:val="hybridMultilevel"/>
    <w:tmpl w:val="B1EC54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88B0BF8"/>
    <w:multiLevelType w:val="hybridMultilevel"/>
    <w:tmpl w:val="40EACF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0AB413B"/>
    <w:multiLevelType w:val="hybridMultilevel"/>
    <w:tmpl w:val="7660B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F31400"/>
    <w:multiLevelType w:val="hybridMultilevel"/>
    <w:tmpl w:val="07F8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CEF5EFB"/>
    <w:multiLevelType w:val="hybridMultilevel"/>
    <w:tmpl w:val="FB0E0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1123A"/>
    <w:multiLevelType w:val="hybridMultilevel"/>
    <w:tmpl w:val="C39A5E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408918D9"/>
    <w:multiLevelType w:val="hybridMultilevel"/>
    <w:tmpl w:val="C888A458"/>
    <w:lvl w:ilvl="0" w:tplc="28D03E1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10287F"/>
    <w:multiLevelType w:val="hybridMultilevel"/>
    <w:tmpl w:val="9A30C334"/>
    <w:lvl w:ilvl="0" w:tplc="28D03E1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E45417"/>
    <w:multiLevelType w:val="hybridMultilevel"/>
    <w:tmpl w:val="91ECB8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482D23A3"/>
    <w:multiLevelType w:val="hybridMultilevel"/>
    <w:tmpl w:val="B310FF84"/>
    <w:lvl w:ilvl="0" w:tplc="28D03E1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DA1EDC"/>
    <w:multiLevelType w:val="hybridMultilevel"/>
    <w:tmpl w:val="35FEB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EC0072"/>
    <w:multiLevelType w:val="hybridMultilevel"/>
    <w:tmpl w:val="9DB6EA78"/>
    <w:lvl w:ilvl="0" w:tplc="28D03E1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E871A7"/>
    <w:multiLevelType w:val="hybridMultilevel"/>
    <w:tmpl w:val="E15E73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68DC1E38"/>
    <w:multiLevelType w:val="hybridMultilevel"/>
    <w:tmpl w:val="16BA45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6CAF4D60"/>
    <w:multiLevelType w:val="hybridMultilevel"/>
    <w:tmpl w:val="40EACF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6ED244B0"/>
    <w:multiLevelType w:val="hybridMultilevel"/>
    <w:tmpl w:val="90DE2E3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nsid w:val="716D456F"/>
    <w:multiLevelType w:val="hybridMultilevel"/>
    <w:tmpl w:val="D1F68A90"/>
    <w:lvl w:ilvl="0" w:tplc="93B286D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74702F9D"/>
    <w:multiLevelType w:val="hybridMultilevel"/>
    <w:tmpl w:val="D09221D6"/>
    <w:lvl w:ilvl="0" w:tplc="93B286D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7CB0480F"/>
    <w:multiLevelType w:val="hybridMultilevel"/>
    <w:tmpl w:val="52BEB1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
  </w:num>
  <w:num w:numId="4">
    <w:abstractNumId w:val="22"/>
  </w:num>
  <w:num w:numId="5">
    <w:abstractNumId w:val="21"/>
  </w:num>
  <w:num w:numId="6">
    <w:abstractNumId w:val="19"/>
  </w:num>
  <w:num w:numId="7">
    <w:abstractNumId w:val="6"/>
  </w:num>
  <w:num w:numId="8">
    <w:abstractNumId w:val="18"/>
  </w:num>
  <w:num w:numId="9">
    <w:abstractNumId w:val="5"/>
  </w:num>
  <w:num w:numId="10">
    <w:abstractNumId w:val="10"/>
  </w:num>
  <w:num w:numId="11">
    <w:abstractNumId w:val="20"/>
  </w:num>
  <w:num w:numId="12">
    <w:abstractNumId w:val="1"/>
  </w:num>
  <w:num w:numId="13">
    <w:abstractNumId w:val="12"/>
  </w:num>
  <w:num w:numId="14">
    <w:abstractNumId w:val="3"/>
  </w:num>
  <w:num w:numId="15">
    <w:abstractNumId w:val="16"/>
  </w:num>
  <w:num w:numId="16">
    <w:abstractNumId w:val="14"/>
  </w:num>
  <w:num w:numId="17">
    <w:abstractNumId w:val="11"/>
  </w:num>
  <w:num w:numId="18">
    <w:abstractNumId w:val="15"/>
  </w:num>
  <w:num w:numId="19">
    <w:abstractNumId w:val="9"/>
  </w:num>
  <w:num w:numId="20">
    <w:abstractNumId w:val="4"/>
  </w:num>
  <w:num w:numId="21">
    <w:abstractNumId w:val="7"/>
  </w:num>
  <w:num w:numId="22">
    <w:abstractNumId w:val="0"/>
  </w:num>
  <w:num w:numId="23">
    <w:abstractNumId w:val="13"/>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A6574"/>
    <w:rsid w:val="0000214F"/>
    <w:rsid w:val="00020357"/>
    <w:rsid w:val="000278A0"/>
    <w:rsid w:val="00035566"/>
    <w:rsid w:val="0004361C"/>
    <w:rsid w:val="0005012B"/>
    <w:rsid w:val="00057708"/>
    <w:rsid w:val="00063941"/>
    <w:rsid w:val="00073A2A"/>
    <w:rsid w:val="0008459F"/>
    <w:rsid w:val="0008495C"/>
    <w:rsid w:val="00095FE9"/>
    <w:rsid w:val="00096037"/>
    <w:rsid w:val="000A7CAA"/>
    <w:rsid w:val="000B59F5"/>
    <w:rsid w:val="000C0857"/>
    <w:rsid w:val="000C0C12"/>
    <w:rsid w:val="000C27DC"/>
    <w:rsid w:val="000C2C0D"/>
    <w:rsid w:val="000E49D8"/>
    <w:rsid w:val="001003E9"/>
    <w:rsid w:val="00101127"/>
    <w:rsid w:val="00105303"/>
    <w:rsid w:val="00110FD9"/>
    <w:rsid w:val="00117935"/>
    <w:rsid w:val="00134A07"/>
    <w:rsid w:val="001502B3"/>
    <w:rsid w:val="00174EC4"/>
    <w:rsid w:val="001826E7"/>
    <w:rsid w:val="00182BD2"/>
    <w:rsid w:val="00194F88"/>
    <w:rsid w:val="001B7831"/>
    <w:rsid w:val="001D0E14"/>
    <w:rsid w:val="001D31FB"/>
    <w:rsid w:val="001E293A"/>
    <w:rsid w:val="001E3D7B"/>
    <w:rsid w:val="001E4843"/>
    <w:rsid w:val="001F7F49"/>
    <w:rsid w:val="00205C41"/>
    <w:rsid w:val="002068E5"/>
    <w:rsid w:val="00213BCC"/>
    <w:rsid w:val="00214699"/>
    <w:rsid w:val="00227208"/>
    <w:rsid w:val="00262F93"/>
    <w:rsid w:val="00266C2E"/>
    <w:rsid w:val="00276738"/>
    <w:rsid w:val="00285275"/>
    <w:rsid w:val="002B7832"/>
    <w:rsid w:val="002D2B72"/>
    <w:rsid w:val="002E46B1"/>
    <w:rsid w:val="002F091E"/>
    <w:rsid w:val="00306866"/>
    <w:rsid w:val="00312706"/>
    <w:rsid w:val="003336A6"/>
    <w:rsid w:val="00340A2A"/>
    <w:rsid w:val="00381110"/>
    <w:rsid w:val="003C42A2"/>
    <w:rsid w:val="003E5901"/>
    <w:rsid w:val="00415704"/>
    <w:rsid w:val="00424F36"/>
    <w:rsid w:val="00434B1A"/>
    <w:rsid w:val="00463B8B"/>
    <w:rsid w:val="004711B6"/>
    <w:rsid w:val="00471AA5"/>
    <w:rsid w:val="00493BF6"/>
    <w:rsid w:val="004A6121"/>
    <w:rsid w:val="004B33BA"/>
    <w:rsid w:val="004D02A9"/>
    <w:rsid w:val="004D46C5"/>
    <w:rsid w:val="004E7401"/>
    <w:rsid w:val="004F7122"/>
    <w:rsid w:val="00535CC3"/>
    <w:rsid w:val="00552AFD"/>
    <w:rsid w:val="00573822"/>
    <w:rsid w:val="00583F15"/>
    <w:rsid w:val="00587B48"/>
    <w:rsid w:val="005B624E"/>
    <w:rsid w:val="005C3F3A"/>
    <w:rsid w:val="005C472B"/>
    <w:rsid w:val="006022BF"/>
    <w:rsid w:val="00624BC9"/>
    <w:rsid w:val="00645644"/>
    <w:rsid w:val="00653B08"/>
    <w:rsid w:val="00666ECA"/>
    <w:rsid w:val="00674D51"/>
    <w:rsid w:val="00676F44"/>
    <w:rsid w:val="006824AB"/>
    <w:rsid w:val="0068532D"/>
    <w:rsid w:val="00687F2B"/>
    <w:rsid w:val="006A2487"/>
    <w:rsid w:val="006A3B9F"/>
    <w:rsid w:val="006A69C3"/>
    <w:rsid w:val="006A6A22"/>
    <w:rsid w:val="006B003D"/>
    <w:rsid w:val="006C3933"/>
    <w:rsid w:val="006C7146"/>
    <w:rsid w:val="006D65AA"/>
    <w:rsid w:val="006E2E97"/>
    <w:rsid w:val="006F7793"/>
    <w:rsid w:val="007172F7"/>
    <w:rsid w:val="00750A90"/>
    <w:rsid w:val="00767D75"/>
    <w:rsid w:val="0079405C"/>
    <w:rsid w:val="007A6475"/>
    <w:rsid w:val="007B154B"/>
    <w:rsid w:val="007E1B7D"/>
    <w:rsid w:val="007E4B31"/>
    <w:rsid w:val="008005B8"/>
    <w:rsid w:val="008214EA"/>
    <w:rsid w:val="00851198"/>
    <w:rsid w:val="00867351"/>
    <w:rsid w:val="00867CFD"/>
    <w:rsid w:val="008830EA"/>
    <w:rsid w:val="00883395"/>
    <w:rsid w:val="00895995"/>
    <w:rsid w:val="00897FA1"/>
    <w:rsid w:val="008B5A9C"/>
    <w:rsid w:val="008C59EC"/>
    <w:rsid w:val="008C68C0"/>
    <w:rsid w:val="008D2D27"/>
    <w:rsid w:val="008E290A"/>
    <w:rsid w:val="008F6C54"/>
    <w:rsid w:val="00904B13"/>
    <w:rsid w:val="00904D0C"/>
    <w:rsid w:val="00905A92"/>
    <w:rsid w:val="00913CA0"/>
    <w:rsid w:val="00924E67"/>
    <w:rsid w:val="009448BA"/>
    <w:rsid w:val="00944B35"/>
    <w:rsid w:val="00955844"/>
    <w:rsid w:val="009A6574"/>
    <w:rsid w:val="009B0AC9"/>
    <w:rsid w:val="009B0B6D"/>
    <w:rsid w:val="009C7FE1"/>
    <w:rsid w:val="009D6080"/>
    <w:rsid w:val="00A14BA6"/>
    <w:rsid w:val="00A325C5"/>
    <w:rsid w:val="00A335D0"/>
    <w:rsid w:val="00A42E41"/>
    <w:rsid w:val="00A472C7"/>
    <w:rsid w:val="00A62BF4"/>
    <w:rsid w:val="00A71173"/>
    <w:rsid w:val="00A73DF0"/>
    <w:rsid w:val="00A806A2"/>
    <w:rsid w:val="00AD7A98"/>
    <w:rsid w:val="00AF3BD5"/>
    <w:rsid w:val="00AF4E55"/>
    <w:rsid w:val="00AF6709"/>
    <w:rsid w:val="00B04B17"/>
    <w:rsid w:val="00B16E76"/>
    <w:rsid w:val="00B374D7"/>
    <w:rsid w:val="00B41148"/>
    <w:rsid w:val="00B50A97"/>
    <w:rsid w:val="00B75456"/>
    <w:rsid w:val="00B75DF2"/>
    <w:rsid w:val="00B851DE"/>
    <w:rsid w:val="00B92FAC"/>
    <w:rsid w:val="00B96ADD"/>
    <w:rsid w:val="00BA3EB0"/>
    <w:rsid w:val="00BB18C7"/>
    <w:rsid w:val="00BB67D8"/>
    <w:rsid w:val="00BC6187"/>
    <w:rsid w:val="00BD4FC8"/>
    <w:rsid w:val="00BE3F71"/>
    <w:rsid w:val="00C11687"/>
    <w:rsid w:val="00C20492"/>
    <w:rsid w:val="00C23F15"/>
    <w:rsid w:val="00C363C4"/>
    <w:rsid w:val="00C412B2"/>
    <w:rsid w:val="00C438E7"/>
    <w:rsid w:val="00C60182"/>
    <w:rsid w:val="00C6393D"/>
    <w:rsid w:val="00C80CAB"/>
    <w:rsid w:val="00CA252F"/>
    <w:rsid w:val="00CA5DFD"/>
    <w:rsid w:val="00CB6836"/>
    <w:rsid w:val="00CD18AF"/>
    <w:rsid w:val="00CD75B9"/>
    <w:rsid w:val="00CD762E"/>
    <w:rsid w:val="00CE091E"/>
    <w:rsid w:val="00CF6282"/>
    <w:rsid w:val="00CF62D9"/>
    <w:rsid w:val="00D0432D"/>
    <w:rsid w:val="00D1356F"/>
    <w:rsid w:val="00D17D17"/>
    <w:rsid w:val="00D2259E"/>
    <w:rsid w:val="00D62368"/>
    <w:rsid w:val="00D648DE"/>
    <w:rsid w:val="00D65964"/>
    <w:rsid w:val="00D73A15"/>
    <w:rsid w:val="00D86B83"/>
    <w:rsid w:val="00D94476"/>
    <w:rsid w:val="00DA48BF"/>
    <w:rsid w:val="00DE1298"/>
    <w:rsid w:val="00DE4D5C"/>
    <w:rsid w:val="00DE7928"/>
    <w:rsid w:val="00DF1035"/>
    <w:rsid w:val="00DF4D55"/>
    <w:rsid w:val="00E00F2C"/>
    <w:rsid w:val="00E04DBC"/>
    <w:rsid w:val="00E04F08"/>
    <w:rsid w:val="00E12A5A"/>
    <w:rsid w:val="00E262A6"/>
    <w:rsid w:val="00E2647A"/>
    <w:rsid w:val="00E369CA"/>
    <w:rsid w:val="00E43820"/>
    <w:rsid w:val="00E4564C"/>
    <w:rsid w:val="00E4741F"/>
    <w:rsid w:val="00E74D02"/>
    <w:rsid w:val="00E964BC"/>
    <w:rsid w:val="00EC2E2F"/>
    <w:rsid w:val="00EC54CA"/>
    <w:rsid w:val="00ED32D0"/>
    <w:rsid w:val="00EE384D"/>
    <w:rsid w:val="00EE6436"/>
    <w:rsid w:val="00EF32C1"/>
    <w:rsid w:val="00F43BB1"/>
    <w:rsid w:val="00F47E91"/>
    <w:rsid w:val="00F6536E"/>
    <w:rsid w:val="00F77CA4"/>
    <w:rsid w:val="00F97292"/>
    <w:rsid w:val="00FB1790"/>
    <w:rsid w:val="00FB552D"/>
    <w:rsid w:val="00FC7A69"/>
    <w:rsid w:val="00FE3D9F"/>
    <w:rsid w:val="00FF3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66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B17"/>
  </w:style>
  <w:style w:type="paragraph" w:styleId="Heading1">
    <w:name w:val="heading 1"/>
    <w:basedOn w:val="Normal"/>
    <w:next w:val="Normal"/>
    <w:link w:val="Heading1Char"/>
    <w:uiPriority w:val="9"/>
    <w:qFormat/>
    <w:rsid w:val="00110F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F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7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574"/>
    <w:pPr>
      <w:ind w:left="720"/>
      <w:contextualSpacing/>
    </w:pPr>
  </w:style>
  <w:style w:type="table" w:styleId="TableGrid">
    <w:name w:val="Table Grid"/>
    <w:basedOn w:val="TableNormal"/>
    <w:uiPriority w:val="59"/>
    <w:rsid w:val="008833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0F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0FD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0FD9"/>
    <w:pPr>
      <w:outlineLvl w:val="9"/>
    </w:pPr>
    <w:rPr>
      <w:lang w:val="en-US"/>
    </w:rPr>
  </w:style>
  <w:style w:type="paragraph" w:styleId="TOC1">
    <w:name w:val="toc 1"/>
    <w:basedOn w:val="Normal"/>
    <w:next w:val="Normal"/>
    <w:autoRedefine/>
    <w:uiPriority w:val="39"/>
    <w:unhideWhenUsed/>
    <w:rsid w:val="00110FD9"/>
    <w:pPr>
      <w:spacing w:after="100"/>
    </w:pPr>
  </w:style>
  <w:style w:type="paragraph" w:styleId="TOC2">
    <w:name w:val="toc 2"/>
    <w:basedOn w:val="Normal"/>
    <w:next w:val="Normal"/>
    <w:autoRedefine/>
    <w:uiPriority w:val="39"/>
    <w:unhideWhenUsed/>
    <w:rsid w:val="00110FD9"/>
    <w:pPr>
      <w:spacing w:after="100"/>
      <w:ind w:left="220"/>
    </w:pPr>
  </w:style>
  <w:style w:type="character" w:styleId="Hyperlink">
    <w:name w:val="Hyperlink"/>
    <w:basedOn w:val="DefaultParagraphFont"/>
    <w:uiPriority w:val="99"/>
    <w:unhideWhenUsed/>
    <w:rsid w:val="00110FD9"/>
    <w:rPr>
      <w:color w:val="0000FF" w:themeColor="hyperlink"/>
      <w:u w:val="single"/>
    </w:rPr>
  </w:style>
  <w:style w:type="paragraph" w:styleId="BalloonText">
    <w:name w:val="Balloon Text"/>
    <w:basedOn w:val="Normal"/>
    <w:link w:val="BalloonTextChar"/>
    <w:uiPriority w:val="99"/>
    <w:semiHidden/>
    <w:unhideWhenUsed/>
    <w:rsid w:val="00110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FD9"/>
    <w:rPr>
      <w:rFonts w:ascii="Tahoma" w:hAnsi="Tahoma" w:cs="Tahoma"/>
      <w:sz w:val="16"/>
      <w:szCs w:val="16"/>
    </w:rPr>
  </w:style>
  <w:style w:type="paragraph" w:styleId="Header">
    <w:name w:val="header"/>
    <w:basedOn w:val="Normal"/>
    <w:link w:val="HeaderChar"/>
    <w:uiPriority w:val="99"/>
    <w:semiHidden/>
    <w:unhideWhenUsed/>
    <w:rsid w:val="0086735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67351"/>
  </w:style>
  <w:style w:type="paragraph" w:styleId="Footer">
    <w:name w:val="footer"/>
    <w:basedOn w:val="Normal"/>
    <w:link w:val="FooterChar"/>
    <w:uiPriority w:val="99"/>
    <w:semiHidden/>
    <w:unhideWhenUsed/>
    <w:rsid w:val="00867351"/>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867351"/>
  </w:style>
  <w:style w:type="character" w:customStyle="1" w:styleId="Heading3Char">
    <w:name w:val="Heading 3 Char"/>
    <w:basedOn w:val="DefaultParagraphFont"/>
    <w:link w:val="Heading3"/>
    <w:uiPriority w:val="9"/>
    <w:rsid w:val="006F779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502B3"/>
    <w:pPr>
      <w:spacing w:after="100"/>
      <w:ind w:left="440"/>
    </w:pPr>
  </w:style>
  <w:style w:type="character" w:styleId="FollowedHyperlink">
    <w:name w:val="FollowedHyperlink"/>
    <w:basedOn w:val="DefaultParagraphFont"/>
    <w:uiPriority w:val="99"/>
    <w:semiHidden/>
    <w:unhideWhenUsed/>
    <w:rsid w:val="00D0432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29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68122533"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45D6B-0586-42A2-BDD6-A8D41184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AlexK</dc:creator>
  <cp:lastModifiedBy>Dora_2</cp:lastModifiedBy>
  <cp:revision>87</cp:revision>
  <cp:lastPrinted>2018-05-09T10:13:00Z</cp:lastPrinted>
  <dcterms:created xsi:type="dcterms:W3CDTF">2018-03-01T11:11:00Z</dcterms:created>
  <dcterms:modified xsi:type="dcterms:W3CDTF">2018-05-14T14:29:00Z</dcterms:modified>
</cp:coreProperties>
</file>