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Alternative</w:t>
      </w:r>
      <w:r>
        <w:t xml:space="preserve"> </w:t>
      </w:r>
      <w:r>
        <w:t xml:space="preserve">Testing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Kreidler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COVID-19 pandemic is likely the single greatest threat to public health we have ever seen.</w:t>
      </w:r>
    </w:p>
    <w:p>
      <w:pPr>
        <w:pStyle w:val="BodyText"/>
      </w:pPr>
      <w:r>
        <w:t xml:space="preserve">Although many countries have taken aggressive and sufficient steps to control the outbreak,</w:t>
      </w:r>
      <w:r>
        <w:t xml:space="preserve"> </w:t>
      </w:r>
      <w:r>
        <w:t xml:space="preserve">other countries, including the U.S. and Italy, have fallen behind.</w:t>
      </w:r>
    </w:p>
    <w:p>
      <w:pPr>
        <w:pStyle w:val="BodyText"/>
      </w:pPr>
      <w:r>
        <w:t xml:space="preserve">In this paper, we compare the most widely used existing testing methods to newer</w:t>
      </w:r>
      <w:r>
        <w:t xml:space="preserve"> </w:t>
      </w:r>
      <w:r>
        <w:t xml:space="preserve">state of the art methods that have massive potential for better scalability and throughput,</w:t>
      </w:r>
      <w:r>
        <w:t xml:space="preserve"> </w:t>
      </w:r>
      <w:r>
        <w:t xml:space="preserve">in both developed and developing countries.</w:t>
      </w:r>
    </w:p>
    <w:p>
      <w:pPr>
        <w:pStyle w:val="Heading1"/>
      </w:pPr>
      <w:bookmarkStart w:id="21" w:name="testing-analysis-and-comparison"/>
      <w:r>
        <w:t xml:space="preserve">Testing Analysis and Comparison</w:t>
      </w:r>
      <w:bookmarkEnd w:id="21"/>
    </w:p>
    <w:p>
      <w:pPr>
        <w:pStyle w:val="FirstParagraph"/>
      </w:pPr>
      <w:r>
        <w:t xml:space="preserve">Right now, labs across the world are using a diagnostic test based on a set of</w:t>
      </w:r>
      <w:r>
        <w:t xml:space="preserve"> </w:t>
      </w:r>
      <w:r>
        <w:t xml:space="preserve">procedures called</w:t>
      </w:r>
      <w:r>
        <w:t xml:space="preserve"> </w:t>
      </w:r>
      <w:hyperlink r:id="rId22">
        <w:r>
          <w:rPr>
            <w:rStyle w:val="Hyperlink"/>
          </w:rPr>
          <w:t xml:space="preserve">polymerase chain reaction (PCR).</w:t>
        </w:r>
      </w:hyperlink>
      <w:r>
        <w:t xml:space="preserve"> </w:t>
      </w:r>
      <w:r>
        <w:t xml:space="preserve">This method was invented in 1985 and won a Nobel prize.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The basic idea is to take a sample from the patient, isolate and duplicate any</w:t>
      </w:r>
      <w:r>
        <w:t xml:space="preserve"> </w:t>
      </w:r>
      <w:r>
        <w:t xml:space="preserve">viral RNA/DNA in the sample, and then use a fluorescent pigment intercalated</w:t>
      </w:r>
      <w:r>
        <w:t xml:space="preserve"> </w:t>
      </w:r>
      <w:r>
        <w:t xml:space="preserve">with the DNA or a pH indicator to determine the amount of at least the presence</w:t>
      </w:r>
      <w:r>
        <w:t xml:space="preserve"> </w:t>
      </w:r>
      <w:r>
        <w:t xml:space="preserve">of viral RNA.</w:t>
      </w:r>
    </w:p>
    <w:p>
      <w:pPr>
        <w:pStyle w:val="BodyText"/>
      </w:pPr>
      <w:r>
        <w:t xml:space="preserve">This method is</w:t>
      </w:r>
      <w:r>
        <w:t xml:space="preserve"> </w:t>
      </w:r>
      <w:r>
        <w:rPr>
          <w:b/>
        </w:rPr>
        <w:t xml:space="preserve">slow, expensive, complex</w:t>
      </w:r>
      <w:r>
        <w:t xml:space="preserve">, and at least for COVID-19, there are</w:t>
      </w:r>
      <w:r>
        <w:t xml:space="preserve"> </w:t>
      </w:r>
      <w:r>
        <w:t xml:space="preserve">concerns about its detection accuracy.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In this article, I first describe the issues with our current testing method,</w:t>
      </w:r>
      <w:r>
        <w:t xml:space="preserve"> </w:t>
      </w:r>
      <w:r>
        <w:t xml:space="preserve">and then how an alternative method called RT-LAMP is a marked improvement in</w:t>
      </w:r>
      <w:r>
        <w:t xml:space="preserve"> </w:t>
      </w:r>
      <w:r>
        <w:t xml:space="preserve">every one of those areas.</w:t>
      </w:r>
    </w:p>
    <w:p>
      <w:pPr>
        <w:pStyle w:val="BodyText"/>
      </w:pPr>
      <w:r>
        <w:t xml:space="preserve">RT-LAMP stands for</w:t>
      </w:r>
      <w:r>
        <w:t xml:space="preserve"> </w:t>
      </w:r>
      <w:hyperlink r:id="rId25">
        <w:r>
          <w:rPr>
            <w:rStyle w:val="Hyperlink"/>
          </w:rPr>
          <w:t xml:space="preserve">reverse transcription loop-mediated isothermal amplification</w:t>
        </w:r>
      </w:hyperlink>
      <w:r>
        <w:t xml:space="preserve"> </w:t>
      </w:r>
      <w:r>
        <w:t xml:space="preserve">and is a variation on the LAMP technique.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It is the most popular and widely used</w:t>
      </w:r>
      <w:r>
        <w:t xml:space="preserve"> </w:t>
      </w:r>
      <w:r>
        <w:t xml:space="preserve">form of Isothermal Nucleic Acid Amplification Technology (iNAAT), which in general is more cost-effective</w:t>
      </w:r>
      <w:r>
        <w:t xml:space="preserve"> </w:t>
      </w:r>
      <w:r>
        <w:t xml:space="preserve">and energy-efficient than PCR-based methods.</w:t>
      </w:r>
    </w:p>
    <w:p>
      <w:pPr>
        <w:pStyle w:val="BodyText"/>
      </w:pPr>
      <w:r>
        <w:t xml:space="preserve">Let’s address each of these concerns individually.</w:t>
      </w:r>
    </w:p>
    <w:p>
      <w:pPr>
        <w:pStyle w:val="Heading2"/>
      </w:pPr>
      <w:bookmarkStart w:id="27" w:name="time"/>
      <w:r>
        <w:t xml:space="preserve">Time</w:t>
      </w:r>
      <w:bookmarkEnd w:id="27"/>
    </w:p>
    <w:p>
      <w:pPr>
        <w:pStyle w:val="FirstParagraph"/>
      </w:pPr>
      <w:r>
        <w:t xml:space="preserve">In diagnostic testing for a pandemic, most experts would likely agree that</w:t>
      </w:r>
      <w:r>
        <w:t xml:space="preserve"> </w:t>
      </w:r>
      <w:r>
        <w:t xml:space="preserve">throughput is more important than the absolute time it takes for each test.</w:t>
      </w:r>
      <w:r>
        <w:t xml:space="preserve"> </w:t>
      </w:r>
      <w:r>
        <w:t xml:space="preserve">However, time is still important to the patients, and in many cases a shorter</w:t>
      </w:r>
      <w:r>
        <w:t xml:space="preserve"> </w:t>
      </w:r>
      <w:r>
        <w:t xml:space="preserve">absolute time allows for greater throughput.</w:t>
      </w:r>
    </w:p>
    <w:p>
      <w:pPr>
        <w:pStyle w:val="BodyText"/>
      </w:pPr>
      <w:r>
        <w:t xml:space="preserve">According to ThermoFisher, one of the leading providers of qPCR tests, the</w:t>
      </w:r>
      <w:r>
        <w:t xml:space="preserve"> </w:t>
      </w:r>
      <w:r>
        <w:t xml:space="preserve">average running time for a PCR test is 2 hours. They also market their</w:t>
      </w:r>
      <w:r>
        <w:t xml:space="preserve"> </w:t>
      </w:r>
      <w:r>
        <w:t xml:space="preserve">“</w:t>
      </w:r>
      <w:r>
        <w:t xml:space="preserve">Fast</w:t>
      </w:r>
      <w:r>
        <w:t xml:space="preserve"> </w:t>
      </w:r>
      <w:r>
        <w:t xml:space="preserve">PCR</w:t>
      </w:r>
      <w:r>
        <w:t xml:space="preserve">”</w:t>
      </w:r>
      <w:r>
        <w:t xml:space="preserve"> </w:t>
      </w:r>
      <w:r>
        <w:t xml:space="preserve">tests, which cut that down to 60 minutes</w:t>
      </w:r>
      <w:r>
        <w:t xml:space="preserve"> </w:t>
      </w:r>
      <w:r>
        <w:t xml:space="preserve">(</w:t>
      </w:r>
      <w:r>
        <w:rPr>
          <w:i/>
        </w:rPr>
        <w:t xml:space="preserve">Benefits of FAST Real-Time PCR - US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The most experimental research for PCR tests by using a micro-sized version of</w:t>
      </w:r>
      <w:r>
        <w:t xml:space="preserve"> </w:t>
      </w:r>
      <w:r>
        <w:t xml:space="preserve">the test can do 40 cycles of PCR in 6 minutes. However, this can only process</w:t>
      </w:r>
      <w:r>
        <w:t xml:space="preserve"> </w:t>
      </w:r>
      <w:r>
        <w:t xml:space="preserve">100 nanoliters of a sample, and would require many in parallel to gain</w:t>
      </w:r>
      <w:r>
        <w:t xml:space="preserve"> </w:t>
      </w:r>
      <w:r>
        <w:t xml:space="preserve">the requisite throughput capabilities</w:t>
      </w:r>
      <w:r>
        <w:t xml:space="preserve"> </w:t>
      </w:r>
      <w:r>
        <w:t xml:space="preserve">(Neuzil et al.)</w:t>
      </w:r>
      <w:r>
        <w:t xml:space="preserve">.</w:t>
      </w:r>
    </w:p>
    <w:p>
      <w:pPr>
        <w:pStyle w:val="BodyText"/>
      </w:pPr>
      <w:r>
        <w:t xml:space="preserve">LAMP tests can be completed, after the pre-processing steps, in less than 20</w:t>
      </w:r>
      <w:r>
        <w:t xml:space="preserve"> </w:t>
      </w:r>
      <w:r>
        <w:t xml:space="preserve">seconds</w:t>
      </w:r>
      <w:r>
        <w:t xml:space="preserve"> </w:t>
      </w:r>
      <w:r>
        <w:t xml:space="preserve">(“LAMP-COVID-19 Kit”)</w:t>
      </w:r>
      <w:r>
        <w:t xml:space="preserve">.</w:t>
      </w:r>
    </w:p>
    <w:p>
      <w:pPr>
        <w:pStyle w:val="Heading2"/>
      </w:pPr>
      <w:bookmarkStart w:id="28" w:name="cost"/>
      <w:r>
        <w:t xml:space="preserve">Cost</w:t>
      </w:r>
      <w:bookmarkEnd w:id="28"/>
    </w:p>
    <w:p>
      <w:pPr>
        <w:pStyle w:val="FirstParagraph"/>
      </w:pPr>
      <w:r>
        <w:t xml:space="preserve">qPCR tests require large, expensive machines called thermocyclers, along with</w:t>
      </w:r>
      <w:r>
        <w:t xml:space="preserve"> </w:t>
      </w:r>
      <w:r>
        <w:t xml:space="preserve">reagents and other laboratory equipment necessary to extract and prepare the DNA</w:t>
      </w:r>
      <w:r>
        <w:t xml:space="preserve"> </w:t>
      </w:r>
      <w:r>
        <w:t xml:space="preserve">or RNA carefully before the test.</w:t>
      </w:r>
    </w:p>
    <w:p>
      <w:pPr>
        <w:pStyle w:val="BodyText"/>
      </w:pPr>
      <w:r>
        <w:t xml:space="preserve">Some groups have shown that they have been able to decrease the</w:t>
      </w:r>
      <w:r>
        <w:t xml:space="preserve"> </w:t>
      </w:r>
      <w:r>
        <w:t xml:space="preserve">“</w:t>
      </w:r>
      <w:r>
        <w:t xml:space="preserve">cost per</w:t>
      </w:r>
      <w:r>
        <w:t xml:space="preserve"> </w:t>
      </w:r>
      <w:r>
        <w:t xml:space="preserve">reaction</w:t>
      </w:r>
      <w:r>
        <w:t xml:space="preserve">”</w:t>
      </w:r>
      <w:r>
        <w:t xml:space="preserve"> </w:t>
      </w:r>
      <w:r>
        <w:t xml:space="preserve">of PCR tests to around a dollar</w:t>
      </w:r>
      <w:r>
        <w:t xml:space="preserve"> </w:t>
      </w:r>
      <w:r>
        <w:t xml:space="preserve">(Santos et al.)</w:t>
      </w:r>
      <w:r>
        <w:t xml:space="preserve">.</w:t>
      </w:r>
    </w:p>
    <w:p>
      <w:pPr>
        <w:pStyle w:val="BodyText"/>
      </w:pPr>
      <w:r>
        <w:t xml:space="preserve">However, the main issue here is the initial capital outlays (~$2000-$4000) for buying the</w:t>
      </w:r>
      <w:r>
        <w:t xml:space="preserve"> </w:t>
      </w:r>
      <w:r>
        <w:t xml:space="preserve">requisite equipment, which may not be a problem for existing labs in developed</w:t>
      </w:r>
      <w:r>
        <w:t xml:space="preserve"> </w:t>
      </w:r>
      <w:r>
        <w:t xml:space="preserve">countries, but can be an issue for remote locations.</w:t>
      </w:r>
      <w:r>
        <w:t xml:space="preserve"> </w:t>
      </w:r>
      <w:r>
        <w:t xml:space="preserve">Wong et al.</w:t>
      </w:r>
      <w:r>
        <w:t xml:space="preserve"> </w:t>
      </w:r>
      <w:r>
        <w:t xml:space="preserve">and others have</w:t>
      </w:r>
      <w:r>
        <w:t xml:space="preserve"> </w:t>
      </w:r>
      <w:r>
        <w:t xml:space="preserve">attempted to build thermocyclers specifically for remote locations.</w:t>
      </w:r>
    </w:p>
    <w:p>
      <w:pPr>
        <w:pStyle w:val="BodyText"/>
      </w:pPr>
      <w:r>
        <w:t xml:space="preserve">This is why LAMP tests have become popular as a point-of-care (POC) tests for some diseases</w:t>
      </w:r>
      <w:r>
        <w:t xml:space="preserve"> </w:t>
      </w:r>
      <w:r>
        <w:t xml:space="preserve">such as malaria and tuberculosis in many developing countries.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Tambo et al.</w:t>
      </w:r>
      <w:r>
        <w:t xml:space="preserve"> </w:t>
      </w:r>
      <w:r>
        <w:t xml:space="preserve">showed that LAMP could be</w:t>
      </w:r>
      <w:r>
        <w:t xml:space="preserve"> </w:t>
      </w:r>
      <w:r>
        <w:t xml:space="preserve">30% more sensitive than the rapid diagnostic tests (RDTs) which they had used previously.</w:t>
      </w:r>
    </w:p>
    <w:p>
      <w:pPr>
        <w:pStyle w:val="Heading2"/>
      </w:pPr>
      <w:bookmarkStart w:id="30" w:name="Xf5d74a1102439141e770f6bf4d13895179f2708"/>
      <w:r>
        <w:t xml:space="preserve">Complexity and use of Healthcare System Resources</w:t>
      </w:r>
      <w:bookmarkEnd w:id="30"/>
    </w:p>
    <w:p>
      <w:pPr>
        <w:pStyle w:val="FirstParagraph"/>
      </w:pPr>
      <w:r>
        <w:t xml:space="preserve">Not only do qPCR tests have to be done in laboratories, but they also have more</w:t>
      </w:r>
      <w:r>
        <w:t xml:space="preserve"> </w:t>
      </w:r>
      <w:r>
        <w:t xml:space="preserve">specific requirements for the samples that need to be collected, and how they</w:t>
      </w:r>
      <w:r>
        <w:t xml:space="preserve"> </w:t>
      </w:r>
      <w:r>
        <w:t xml:space="preserve">are prepared.</w:t>
      </w:r>
    </w:p>
    <w:p>
      <w:pPr>
        <w:pStyle w:val="BodyText"/>
      </w:pPr>
      <w:r>
        <w:t xml:space="preserve">Firstly, the PCR process, because it can be used for more advanced procedures,</w:t>
      </w:r>
      <w:r>
        <w:t xml:space="preserve"> </w:t>
      </w:r>
      <w:r>
        <w:t xml:space="preserve">requires careful preparation of the sample in the lab, which can lead to</w:t>
      </w:r>
      <w:r>
        <w:t xml:space="preserve"> </w:t>
      </w:r>
      <w:r>
        <w:t xml:space="preserve">shortages of requisite reagents, for DNA/RNA extraction, as has been widely reported.</w:t>
      </w:r>
    </w:p>
    <w:p>
      <w:pPr>
        <w:pStyle w:val="BodyText"/>
      </w:pPr>
      <w:r>
        <w:t xml:space="preserve">However, LAMP tests have been shown to work directly on samples with little or</w:t>
      </w:r>
      <w:r>
        <w:t xml:space="preserve"> </w:t>
      </w:r>
      <w:r>
        <w:t xml:space="preserve">no preparation. In fact, during the Zika virus outbreak, various LAMP tests were</w:t>
      </w:r>
      <w:r>
        <w:t xml:space="preserve"> </w:t>
      </w:r>
      <w:r>
        <w:t xml:space="preserve">developed</w:t>
      </w:r>
      <w:r>
        <w:t xml:space="preserve"> </w:t>
      </w:r>
      <w:r>
        <w:t xml:space="preserve">(Silva et al.)</w:t>
      </w:r>
      <w:r>
        <w:t xml:space="preserve"> </w:t>
      </w:r>
      <w:r>
        <w:t xml:space="preserve">that could test individual dead mosquitoes by simply placing them in a</w:t>
      </w:r>
      <w:r>
        <w:t xml:space="preserve"> </w:t>
      </w:r>
      <w:r>
        <w:t xml:space="preserve">test tube with water, and then running the test.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Next, let’s discuss the differences between types of sampling methods for</w:t>
      </w:r>
      <w:r>
        <w:t xml:space="preserve"> </w:t>
      </w:r>
      <w:r>
        <w:t xml:space="preserve">respiratory infections specifically.</w:t>
      </w:r>
    </w:p>
    <w:p>
      <w:pPr>
        <w:pStyle w:val="BodyText"/>
      </w:pPr>
      <w:r>
        <w:t xml:space="preserve">For COVID-19, most testing facilities use a nasopharyngeal swab</w:t>
      </w:r>
      <w:r>
        <w:t xml:space="preserve"> </w:t>
      </w:r>
      <w:r>
        <w:t xml:space="preserve">which is uncomfortable and sometimes painful as a healthcare practitioner inserts</w:t>
      </w:r>
      <w:r>
        <w:t xml:space="preserve"> </w:t>
      </w:r>
      <w:r>
        <w:t xml:space="preserve">a swab into one’s nasal cavity, often eliciting coughs or sneezes that could</w:t>
      </w:r>
      <w:r>
        <w:t xml:space="preserve"> </w:t>
      </w:r>
      <w:r>
        <w:t xml:space="preserve">spread the virus. This is why healthcare personnel (HCP)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need to change all or parts of</w:t>
      </w:r>
      <w:r>
        <w:t xml:space="preserve"> </w:t>
      </w:r>
      <w:r>
        <w:t xml:space="preserve">their personal protective equipment (PPE) before each test</w:t>
      </w:r>
      <w:r>
        <w:t xml:space="preserve"> </w:t>
      </w:r>
      <w:r>
        <w:t xml:space="preserve">(Health)</w:t>
      </w:r>
      <w:r>
        <w:t xml:space="preserve">.</w:t>
      </w:r>
    </w:p>
    <w:p>
      <w:pPr>
        <w:pStyle w:val="BodyText"/>
      </w:pPr>
      <w:r>
        <w:t xml:space="preserve">This leads to real challenges, including the</w:t>
      </w:r>
      <w:r>
        <w:t xml:space="preserve"> </w:t>
      </w:r>
      <w:r>
        <w:rPr>
          <w:i/>
        </w:rPr>
        <w:t xml:space="preserve">time added</w:t>
      </w:r>
      <w:r>
        <w:t xml:space="preserve"> </w:t>
      </w:r>
      <w:r>
        <w:t xml:space="preserve">for healthcare personnel</w:t>
      </w:r>
      <w:r>
        <w:t xml:space="preserve"> </w:t>
      </w:r>
      <w:r>
        <w:t xml:space="preserve">to properly clean or change their PPE before a test.</w:t>
      </w:r>
    </w:p>
    <w:p>
      <w:pPr>
        <w:pStyle w:val="BodyText"/>
      </w:pPr>
      <w:r>
        <w:t xml:space="preserve">It also poses a risk to the workers and the patients if they are</w:t>
      </w:r>
      <w:r>
        <w:t xml:space="preserve"> </w:t>
      </w:r>
      <w:r>
        <w:t xml:space="preserve">either reusing PPE or using substandard equipment (like a bandana for a face mask)</w:t>
      </w:r>
      <w:r>
        <w:t xml:space="preserve"> </w:t>
      </w:r>
      <w:r>
        <w:t xml:space="preserve">if the supply chain cannot provide adequate PPE due to the surging demand from doctors</w:t>
      </w:r>
      <w:r>
        <w:t xml:space="preserve"> </w:t>
      </w:r>
      <w:r>
        <w:t xml:space="preserve">and others who need it</w:t>
      </w:r>
      <w:r>
        <w:t xml:space="preserve"> </w:t>
      </w:r>
      <w:r>
        <w:t xml:space="preserve">(CNN; CDC)</w:t>
      </w:r>
      <w:r>
        <w:t xml:space="preserve">.</w:t>
      </w:r>
    </w:p>
    <w:p>
      <w:pPr>
        <w:pStyle w:val="BodyText"/>
      </w:pPr>
      <w:r>
        <w:t xml:space="preserve">Additionally, HCP at drive-thru testing stations or in a clinic performing sample collection using N95 masks</w:t>
      </w:r>
      <w:r>
        <w:t xml:space="preserve"> </w:t>
      </w:r>
      <w:r>
        <w:t xml:space="preserve">may be preventing a doctor in a hospital from caring for a critical-condition</w:t>
      </w:r>
      <w:r>
        <w:t xml:space="preserve"> </w:t>
      </w:r>
      <w:r>
        <w:t xml:space="preserve">patient because of a lack of masks.</w:t>
      </w:r>
    </w:p>
    <w:p>
      <w:pPr>
        <w:pStyle w:val="BodyText"/>
      </w:pPr>
      <w:r>
        <w:t xml:space="preserve">LAMP may allow for alleviating this problem by allowing for patient-collected</w:t>
      </w:r>
      <w:r>
        <w:t xml:space="preserve"> </w:t>
      </w:r>
      <w:r>
        <w:t xml:space="preserve">samples in a patient’s own home.</w:t>
      </w:r>
    </w:p>
    <w:p>
      <w:pPr>
        <w:pStyle w:val="BodyText"/>
      </w:pPr>
      <w:r>
        <w:t xml:space="preserve">Studies have given somewhat mixed signals about the effectiveness of patient-collected</w:t>
      </w:r>
      <w:r>
        <w:t xml:space="preserve"> </w:t>
      </w:r>
      <w:r>
        <w:t xml:space="preserve">samples in general. For respiratory diseases in particular, self-collection shows a lot of promise.</w:t>
      </w:r>
    </w:p>
    <w:p>
      <w:pPr>
        <w:pStyle w:val="BodyText"/>
      </w:pPr>
      <w:r>
        <w:t xml:space="preserve">However, for most respiratory diseases, all indications suggest that patient-collected samples</w:t>
      </w:r>
      <w:r>
        <w:t xml:space="preserve"> </w:t>
      </w:r>
      <w:r>
        <w:t xml:space="preserve">using saliva or a nasal swab (which is much easier and less uncomfortable) is</w:t>
      </w:r>
      <w:r>
        <w:t xml:space="preserve"> </w:t>
      </w:r>
      <w:r>
        <w:t xml:space="preserve">just as accurate as nasopharyngeal swabs</w:t>
      </w:r>
      <w:r>
        <w:t xml:space="preserve"> </w:t>
      </w:r>
      <w:r>
        <w:t xml:space="preserve">(Dhiman et al.)</w:t>
      </w:r>
      <w:r>
        <w:t xml:space="preserve">.</w:t>
      </w:r>
    </w:p>
    <w:p>
      <w:pPr>
        <w:pStyle w:val="BodyText"/>
      </w:pPr>
      <w:r>
        <w:t xml:space="preserve">Some other methods, like self-collection of throat swabs such as in</w:t>
      </w:r>
      <w:r>
        <w:t xml:space="preserve"> </w:t>
      </w:r>
      <w:r>
        <w:t xml:space="preserve">Fisher et al.</w:t>
      </w:r>
      <w:r>
        <w:t xml:space="preserve">,</w:t>
      </w:r>
      <w:r>
        <w:t xml:space="preserve"> </w:t>
      </w:r>
      <w:r>
        <w:t xml:space="preserve">have shown not to add significantly to the sensitivity of detection.</w:t>
      </w:r>
    </w:p>
    <w:p>
      <w:pPr>
        <w:pStyle w:val="BodyText"/>
      </w:pPr>
      <w:r>
        <w:t xml:space="preserve">For the SARS-Cov-2 virus specifically, preliminary research from</w:t>
      </w:r>
      <w:r>
        <w:t xml:space="preserve"> </w:t>
      </w:r>
      <w:r>
        <w:t xml:space="preserve">Wang et al.</w:t>
      </w:r>
      <w:r>
        <w:t xml:space="preserve"> </w:t>
      </w:r>
      <w:r>
        <w:t xml:space="preserve">has shown that the presence of the virus can be detected in many different type of samples.</w:t>
      </w:r>
    </w:p>
    <w:p>
      <w:pPr>
        <w:pStyle w:val="BodyText"/>
      </w:pPr>
      <w:r>
        <w:t xml:space="preserve">Since this group analyzed data from patients at varying severity levels and with different viral loads, and since</w:t>
      </w:r>
      <w:r>
        <w:t xml:space="preserve"> </w:t>
      </w:r>
      <w:r>
        <w:t xml:space="preserve">they did not have access to medical data to correlate as such, there are no real conclusions we can draw about</w:t>
      </w:r>
      <w:r>
        <w:t xml:space="preserve"> </w:t>
      </w:r>
      <w:r>
        <w:t xml:space="preserve">the sensitivity, especially since they only collected samples from 8 patients for nasal swabs.</w:t>
      </w:r>
    </w:p>
    <w:p>
      <w:pPr>
        <w:pStyle w:val="BodyText"/>
      </w:pPr>
      <w:r>
        <w:t xml:space="preserve">Further research is required in this area.</w:t>
      </w:r>
    </w:p>
    <w:p>
      <w:pPr>
        <w:pStyle w:val="BodyText"/>
      </w:pPr>
      <w:r>
        <w:t xml:space="preserve">Additionally, the tests themselves generally have to be performed by trained workers,</w:t>
      </w:r>
      <w:r>
        <w:t xml:space="preserve"> </w:t>
      </w:r>
      <w:r>
        <w:t xml:space="preserve">and some tests that include viral isolation must be run in a biocontainment facility.</w:t>
      </w:r>
    </w:p>
    <w:p>
      <w:pPr>
        <w:pStyle w:val="Heading2"/>
      </w:pPr>
      <w:bookmarkStart w:id="33" w:name="accuracy"/>
      <w:r>
        <w:t xml:space="preserve">Accuracy</w:t>
      </w:r>
      <w:bookmarkEnd w:id="33"/>
    </w:p>
    <w:p>
      <w:pPr>
        <w:pStyle w:val="FirstParagraph"/>
      </w:pPr>
      <w:r>
        <w:t xml:space="preserve">qPCR testing is considered the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  <w:r>
        <w:t xml:space="preserve"> </w:t>
      </w:r>
      <w:r>
        <w:t xml:space="preserve">for DNA and RNA quantification,</w:t>
      </w:r>
      <w:r>
        <w:t xml:space="preserve"> </w:t>
      </w:r>
      <w:r>
        <w:t xml:space="preserve">and is referred to as such in many papers, mainly because of its use in the</w:t>
      </w:r>
      <w:r>
        <w:t xml:space="preserve"> </w:t>
      </w:r>
      <w:r>
        <w:t xml:space="preserve">scientific community for 35 years.</w:t>
      </w:r>
    </w:p>
    <w:p>
      <w:pPr>
        <w:pStyle w:val="BodyText"/>
      </w:pPr>
      <w:r>
        <w:t xml:space="preserve">However, during the outbreak of this Sars-Cov-2 virus, there have been concerns</w:t>
      </w:r>
      <w:r>
        <w:t xml:space="preserve"> </w:t>
      </w:r>
      <w:r>
        <w:t xml:space="preserve">about the accuracy of the specific test for COVID.</w:t>
      </w:r>
    </w:p>
    <w:p>
      <w:pPr>
        <w:pStyle w:val="BodyText"/>
      </w:pPr>
      <w:r>
        <w:t xml:space="preserve">Firstly, studies have shown that asymptomatic cases and even symptomatic ones</w:t>
      </w:r>
      <w:r>
        <w:t xml:space="preserve"> </w:t>
      </w:r>
      <w:r>
        <w:t xml:space="preserve">may test negative multiple times and still be clinically diagnosed with</w:t>
      </w:r>
      <w:r>
        <w:t xml:space="preserve"> </w:t>
      </w:r>
      <w:r>
        <w:t xml:space="preserve">COVID-19 based on other methods like blood tests or CT scans</w:t>
      </w:r>
      <w:r>
        <w:t xml:space="preserve"> </w:t>
      </w:r>
      <w:r>
        <w:t xml:space="preserve">(Hu et al.)</w:t>
      </w:r>
      <w:r>
        <w:t xml:space="preserve">.</w:t>
      </w:r>
    </w:p>
    <w:p>
      <w:pPr>
        <w:pStyle w:val="BodyText"/>
      </w:pPr>
      <w:r>
        <w:t xml:space="preserve">Additionally, even in symptomatic and severe cases, only 59% of suspected COVID</w:t>
      </w:r>
      <w:r>
        <w:t xml:space="preserve"> </w:t>
      </w:r>
      <w:r>
        <w:t xml:space="preserve">cases were detected via PCR tests, and up to 33% of negative PCR tests were</w:t>
      </w:r>
      <w:r>
        <w:t xml:space="preserve"> </w:t>
      </w:r>
      <w:r>
        <w:t xml:space="preserve">clinically diagnosed as having COVID. Thus, CT scans are recommended for more</w:t>
      </w:r>
      <w:r>
        <w:t xml:space="preserve"> </w:t>
      </w:r>
      <w:r>
        <w:t xml:space="preserve">comprehensive diagnosis in endemic areas</w:t>
      </w:r>
      <w:r>
        <w:t xml:space="preserve"> </w:t>
      </w:r>
      <w:r>
        <w:t xml:space="preserve">(Ai et al.)</w:t>
      </w:r>
      <w:r>
        <w:t xml:space="preserve">.</w:t>
      </w:r>
    </w:p>
    <w:p>
      <w:pPr>
        <w:pStyle w:val="BodyText"/>
      </w:pPr>
      <w:r>
        <w:t xml:space="preserve">Thus, there are concerns about the accuracy of PCR tests for COVID. More</w:t>
      </w:r>
      <w:r>
        <w:t xml:space="preserve"> </w:t>
      </w:r>
      <w:r>
        <w:t xml:space="preserve">retrospective analysis of procedures, samples, etc will be required to determine</w:t>
      </w:r>
      <w:r>
        <w:t xml:space="preserve"> </w:t>
      </w:r>
      <w:r>
        <w:t xml:space="preserve">the issues with this test.</w:t>
      </w:r>
    </w:p>
    <w:p>
      <w:pPr>
        <w:pStyle w:val="BodyText"/>
      </w:pPr>
      <w:r>
        <w:t xml:space="preserve">Based on the</w:t>
      </w:r>
      <w:r>
        <w:t xml:space="preserve"> </w:t>
      </w:r>
      <w:r>
        <w:rPr>
          <w:b/>
        </w:rPr>
        <w:t xml:space="preserve">existing published papers using RT-LAMP for diagnosing COVID-19</w:t>
      </w:r>
      <w:r>
        <w:t xml:space="preserve">,</w:t>
      </w:r>
      <w:r>
        <w:t xml:space="preserve"> </w:t>
      </w:r>
      <w:r>
        <w:t xml:space="preserve">LAMP is at least as accurate, if not more accurate</w:t>
      </w:r>
      <w:r>
        <w:t xml:space="preserve"> </w:t>
      </w:r>
      <w:r>
        <w:t xml:space="preserve">than PCR</w:t>
      </w:r>
      <w:r>
        <w:t xml:space="preserve"> </w:t>
      </w:r>
      <w:r>
        <w:t xml:space="preserve">(Zhang et al.; Lamb et al.; Yu et al.; El-Tholoth et al.)</w:t>
      </w:r>
      <w:r>
        <w:t xml:space="preserve">.</w:t>
      </w:r>
    </w:p>
    <w:p>
      <w:pPr>
        <w:pStyle w:val="BodyText"/>
      </w:pPr>
      <w:r>
        <w:t xml:space="preserve">So far, this article seems rather one-sided by presenting issues which are</w:t>
      </w:r>
      <w:r>
        <w:t xml:space="preserve"> </w:t>
      </w:r>
      <w:r>
        <w:t xml:space="preserve">important, and I have tried to discuss objectively, but seem to favor LAMP.</w:t>
      </w:r>
    </w:p>
    <w:p>
      <w:pPr>
        <w:pStyle w:val="Heading2"/>
      </w:pPr>
      <w:bookmarkStart w:id="34" w:name="so-are-there-benefits-to-pcr"/>
      <w:r>
        <w:t xml:space="preserve">So: Are there benefits to PCR?</w:t>
      </w:r>
      <w:bookmarkEnd w:id="34"/>
    </w:p>
    <w:p>
      <w:pPr>
        <w:pStyle w:val="FirstParagraph"/>
      </w:pPr>
      <w:r>
        <w:t xml:space="preserve">Of course.</w:t>
      </w:r>
    </w:p>
    <w:p>
      <w:pPr>
        <w:pStyle w:val="BodyText"/>
      </w:pPr>
      <w:r>
        <w:t xml:space="preserve">PCR is generally more amenable to complex experiments and new research that</w:t>
      </w:r>
      <w:r>
        <w:t xml:space="preserve"> </w:t>
      </w:r>
      <w:r>
        <w:t xml:space="preserve">require exact control over DNA.</w:t>
      </w:r>
    </w:p>
    <w:p>
      <w:pPr>
        <w:pStyle w:val="BodyText"/>
      </w:pPr>
      <w:r>
        <w:t xml:space="preserve">It can be used for complex biological procedures such as</w:t>
      </w:r>
      <w:r>
        <w:t xml:space="preserve"> </w:t>
      </w:r>
      <w:r>
        <w:t xml:space="preserve">“</w:t>
      </w:r>
      <w:r>
        <w:t xml:space="preserve">genotyping, cloning,</w:t>
      </w:r>
      <w:r>
        <w:t xml:space="preserve"> </w:t>
      </w:r>
      <w:r>
        <w:t xml:space="preserve">mutation detection, sequencing, microarrays, forensics, and paternity testing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PCR (Polymerase Chain Reaction) LSR Bio-Rad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However, for simple diagnostic testing, where the goal is to detect whether or</w:t>
      </w:r>
      <w:r>
        <w:t xml:space="preserve"> </w:t>
      </w:r>
      <w:r>
        <w:t xml:space="preserve">not the pathogen exists</w:t>
      </w:r>
      <w:r>
        <w:rPr>
          <w:rStyle w:val="FootnoteReference"/>
        </w:rPr>
        <w:footnoteReference w:id="35"/>
      </w:r>
      <w:r>
        <w:t xml:space="preserve">, it seems that using the best tool for the job,</w:t>
      </w:r>
      <w:r>
        <w:t xml:space="preserve"> </w:t>
      </w:r>
      <w:r>
        <w:t xml:space="preserve">and the tool that can scale to provide requisite capacity, even if it is not</w:t>
      </w:r>
      <w:r>
        <w:t xml:space="preserve"> </w:t>
      </w:r>
      <w:r>
        <w:t xml:space="preserve">through conventional labs, makes the most sense.</w:t>
      </w:r>
    </w:p>
    <w:p>
      <w:pPr>
        <w:pStyle w:val="Heading2"/>
      </w:pPr>
      <w:bookmarkStart w:id="36" w:name="conclusion"/>
      <w:r>
        <w:t xml:space="preserve">Conclusion</w:t>
      </w:r>
      <w:bookmarkEnd w:id="36"/>
    </w:p>
    <w:p>
      <w:pPr>
        <w:pStyle w:val="FirstParagraph"/>
      </w:pPr>
      <w:r>
        <w:t xml:space="preserve">Based on these main areas of concern, RT-LAMP is a much better candidate for</w:t>
      </w:r>
      <w:r>
        <w:t xml:space="preserve"> </w:t>
      </w:r>
      <w:r>
        <w:t xml:space="preserve">large-scale deployment of COVID-19 testing.</w:t>
      </w:r>
    </w:p>
    <w:p>
      <w:pPr>
        <w:pStyle w:val="BodyText"/>
      </w:pPr>
      <w:r>
        <w:t xml:space="preserve">I believe that it will be a vital tool for testing in less developed countries.</w:t>
      </w:r>
    </w:p>
    <w:p>
      <w:pPr>
        <w:pStyle w:val="BodyText"/>
      </w:pPr>
      <w:r>
        <w:t xml:space="preserve">As we have seen a lack of testing capacity in the US, I also believe augmenting</w:t>
      </w:r>
      <w:r>
        <w:t xml:space="preserve"> </w:t>
      </w:r>
      <w:r>
        <w:t xml:space="preserve">our existing testing system with some of the deployment possibilities outlined</w:t>
      </w:r>
      <w:r>
        <w:t xml:space="preserve"> </w:t>
      </w:r>
      <w:r>
        <w:t xml:space="preserve">in the section below would be greatly beneficial.</w:t>
      </w:r>
    </w:p>
    <w:p>
      <w:pPr>
        <w:pStyle w:val="BodyText"/>
      </w:pPr>
      <w:r>
        <w:t xml:space="preserve">Additionally, I believe that all laboratories in the US should at least evaluate</w:t>
      </w:r>
      <w:r>
        <w:t xml:space="preserve"> </w:t>
      </w:r>
      <w:r>
        <w:t xml:space="preserve">ways to improve their capacity by deploying RT-LAMP in some way.</w:t>
      </w:r>
    </w:p>
    <w:p>
      <w:pPr>
        <w:pStyle w:val="BodyText"/>
      </w:pPr>
      <w:r>
        <w:t xml:space="preserve">For some patients, performing a LAMP-based test and a PCR-based test might be</w:t>
      </w:r>
      <w:r>
        <w:t xml:space="preserve"> </w:t>
      </w:r>
      <w:r>
        <w:t xml:space="preserve">valuable, especially to study their accuracy in more detail. Some studies will</w:t>
      </w:r>
      <w:r>
        <w:t xml:space="preserve"> </w:t>
      </w:r>
      <w:r>
        <w:t xml:space="preserve">also use antibody-based detection methods like ELISA.</w:t>
      </w:r>
    </w:p>
    <w:p>
      <w:pPr>
        <w:pStyle w:val="BodyText"/>
      </w:pPr>
      <w:r>
        <w:t xml:space="preserve">I hope that some labs will study the possibilities for using different samples</w:t>
      </w:r>
      <w:r>
        <w:t xml:space="preserve"> </w:t>
      </w:r>
      <w:r>
        <w:t xml:space="preserve">in detecting COVID, for example, the differences between nasal swabs, saliva,</w:t>
      </w:r>
      <w:r>
        <w:t xml:space="preserve"> </w:t>
      </w:r>
      <w:r>
        <w:t xml:space="preserve">urine, etc.</w:t>
      </w:r>
    </w:p>
    <w:p>
      <w:pPr>
        <w:pStyle w:val="Heading1"/>
      </w:pPr>
      <w:bookmarkStart w:id="37" w:name="additional-thoughts"/>
      <w:r>
        <w:t xml:space="preserve">Additional Thoughts</w:t>
      </w:r>
      <w:bookmarkEnd w:id="37"/>
    </w:p>
    <w:p>
      <w:pPr>
        <w:pStyle w:val="Heading2"/>
      </w:pPr>
      <w:bookmarkStart w:id="38" w:name="X3e99f4b1cfbddd6481d0df16b0e5a6bac01facd"/>
      <w:r>
        <w:t xml:space="preserve">Large-scale deployment options for RT-LAMP</w:t>
      </w:r>
      <w:bookmarkEnd w:id="38"/>
    </w:p>
    <w:p>
      <w:pPr>
        <w:pStyle w:val="FirstParagraph"/>
      </w:pPr>
      <w:r>
        <w:t xml:space="preserve">This testing method could be deployed at a large scale in a variety of ways.</w:t>
      </w:r>
    </w:p>
    <w:p>
      <w:pPr>
        <w:pStyle w:val="BodyText"/>
      </w:pPr>
      <w:r>
        <w:t xml:space="preserve">Firstly, we would want to enable patients to self-collect samples in their</w:t>
      </w:r>
      <w:r>
        <w:t xml:space="preserve"> </w:t>
      </w:r>
      <w:r>
        <w:t xml:space="preserve">homes. This would allow patients to preemptively self-quarantine, receive the</w:t>
      </w:r>
      <w:r>
        <w:t xml:space="preserve"> </w:t>
      </w:r>
      <w:r>
        <w:t xml:space="preserve">sampling tools in the mail and perform their own test.</w:t>
      </w:r>
    </w:p>
    <w:p>
      <w:pPr>
        <w:pStyle w:val="BodyText"/>
      </w:pPr>
      <w:r>
        <w:t xml:space="preserve">One method is to send the entire testing apparatus to the patient. There has</w:t>
      </w:r>
      <w:r>
        <w:t xml:space="preserve"> </w:t>
      </w:r>
      <w:r>
        <w:t xml:space="preserve">been some research on 3D-printed testing devices, and even a test that runs in a</w:t>
      </w:r>
      <w:r>
        <w:t xml:space="preserve"> </w:t>
      </w:r>
      <w:r>
        <w:t xml:space="preserve">thermos, because LAMP requires the test tube to be heated to 60-65 degrees</w:t>
      </w:r>
      <w:r>
        <w:t xml:space="preserve"> </w:t>
      </w:r>
      <w:r>
        <w:t xml:space="preserve">centigrade or 140-149° F</w:t>
      </w:r>
      <w:r>
        <w:t xml:space="preserve"> </w:t>
      </w:r>
      <w:r>
        <w:t xml:space="preserve">(Kadimisetty et al.; Liao et al.)</w:t>
      </w:r>
      <w:r>
        <w:t xml:space="preserve">.</w:t>
      </w:r>
    </w:p>
    <w:p>
      <w:pPr>
        <w:pStyle w:val="BodyText"/>
      </w:pPr>
      <w:r>
        <w:t xml:space="preserve">This would allow them to run the test for themselves as soon as they receive the</w:t>
      </w:r>
      <w:r>
        <w:t xml:space="preserve"> </w:t>
      </w:r>
      <w:r>
        <w:t xml:space="preserve">device, delivering results within 30 minutes. However, the issue of heating the</w:t>
      </w:r>
      <w:r>
        <w:t xml:space="preserve"> </w:t>
      </w:r>
      <w:r>
        <w:t xml:space="preserve">sample in a home is difficult.</w:t>
      </w:r>
    </w:p>
    <w:p>
      <w:pPr>
        <w:pStyle w:val="BodyText"/>
      </w:pPr>
      <w:r>
        <w:t xml:space="preserve">Additionally, this might be more expensive due to shipping costs.</w:t>
      </w:r>
    </w:p>
    <w:p>
      <w:pPr>
        <w:pStyle w:val="BodyText"/>
      </w:pPr>
      <w:r>
        <w:t xml:space="preserve">The other option is to have the patient collect their sample at home and mail it</w:t>
      </w:r>
      <w:r>
        <w:t xml:space="preserve"> </w:t>
      </w:r>
      <w:r>
        <w:t xml:space="preserve">to a testing facility that could run many tests at once, possibly even</w:t>
      </w:r>
      <w:r>
        <w:t xml:space="preserve"> </w:t>
      </w:r>
      <w:r>
        <w:t xml:space="preserve">thousands.</w:t>
      </w:r>
    </w:p>
    <w:p>
      <w:pPr>
        <w:pStyle w:val="BodyText"/>
      </w:pPr>
      <w:r>
        <w:t xml:space="preserve">This could deliver test results soon after the sample is mailed in. Results</w:t>
      </w:r>
      <w:r>
        <w:t xml:space="preserve"> </w:t>
      </w:r>
      <w:r>
        <w:t xml:space="preserve">could be delivered electronically and reported to the CDC at the same time.</w:t>
      </w:r>
    </w:p>
    <w:p>
      <w:pPr>
        <w:pStyle w:val="BodyText"/>
      </w:pPr>
      <w:r>
        <w:t xml:space="preserve">This could be enabled by regional testing facilities similar to an Amazon</w:t>
      </w:r>
      <w:r>
        <w:t xml:space="preserve"> </w:t>
      </w:r>
      <w:r>
        <w:t xml:space="preserve">fulfillment model, staffed by volunteers who follow basic standards for health</w:t>
      </w:r>
      <w:r>
        <w:t xml:space="preserve"> </w:t>
      </w:r>
      <w:r>
        <w:t xml:space="preserve">and safety and are not in a high-risk group.</w:t>
      </w:r>
    </w:p>
    <w:p>
      <w:pPr>
        <w:pStyle w:val="Heading3"/>
      </w:pPr>
      <w:bookmarkStart w:id="39" w:name="regulatory-issues"/>
      <w:r>
        <w:t xml:space="preserve">Regulatory issues</w:t>
      </w:r>
      <w:bookmarkEnd w:id="39"/>
    </w:p>
    <w:p>
      <w:pPr>
        <w:pStyle w:val="FirstParagraph"/>
      </w:pPr>
      <w:r>
        <w:t xml:space="preserve">The tests and testing procedures would have to receive and Emergency Use</w:t>
      </w:r>
      <w:r>
        <w:t xml:space="preserve"> </w:t>
      </w:r>
      <w:r>
        <w:t xml:space="preserve">Authorization (EUA) from the FDA.</w:t>
      </w:r>
    </w:p>
    <w:p>
      <w:pPr>
        <w:pStyle w:val="BodyText"/>
      </w:pPr>
      <w:r>
        <w:t xml:space="preserve">All laboratories processing human samples are required to follow the federal</w:t>
      </w:r>
      <w:r>
        <w:t xml:space="preserve"> </w:t>
      </w:r>
      <w:r>
        <w:t xml:space="preserve">Clinical Laboratory Improvement Amendments (CLIA) statute</w:t>
      </w:r>
      <w:r>
        <w:t xml:space="preserve"> </w:t>
      </w:r>
      <w:r>
        <w:t xml:space="preserve">(</w:t>
      </w:r>
      <w:r>
        <w:rPr>
          <w:i/>
        </w:rPr>
        <w:t xml:space="preserve">Clinical Laboratory Improvement Amendments (CLIA) CMS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However, for simple tests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that use unprocessed specimens (like saliva or</w:t>
      </w:r>
      <w:r>
        <w:t xml:space="preserve"> </w:t>
      </w:r>
      <w:r>
        <w:t xml:space="preserve">nasal swabs) and pose no risk to the patient, one can apply for a CLIA waiver,</w:t>
      </w:r>
      <w:r>
        <w:t xml:space="preserve"> </w:t>
      </w:r>
      <w:r>
        <w:t xml:space="preserve">which then exempts the laboratory from inspection.</w:t>
      </w:r>
    </w:p>
    <w:p>
      <w:pPr>
        <w:pStyle w:val="BodyText"/>
      </w:pPr>
      <w:r>
        <w:t xml:space="preserve">These facilities would likely be deployed on a regional basis in collaboration</w:t>
      </w:r>
      <w:r>
        <w:t xml:space="preserve"> </w:t>
      </w:r>
      <w:r>
        <w:t xml:space="preserve">with state governments and governors. This could also allow for the use of</w:t>
      </w:r>
      <w:r>
        <w:t xml:space="preserve"> </w:t>
      </w:r>
      <w:r>
        <w:t xml:space="preserve">National Guard personnel to operate the facilities.</w:t>
      </w:r>
    </w:p>
    <w:p>
      <w:pPr>
        <w:pStyle w:val="Heading3"/>
      </w:pPr>
      <w:bookmarkStart w:id="41" w:name="supply-chain-concerns"/>
      <w:r>
        <w:t xml:space="preserve">Supply chain concerns</w:t>
      </w:r>
      <w:bookmarkEnd w:id="41"/>
    </w:p>
    <w:p>
      <w:pPr>
        <w:pStyle w:val="FirstParagraph"/>
      </w:pPr>
      <w:r>
        <w:t xml:space="preserve">It doesn’t seem to make sense to deploy entirely new facilities to scale up the</w:t>
      </w:r>
      <w:r>
        <w:t xml:space="preserve"> </w:t>
      </w:r>
      <w:r>
        <w:t xml:space="preserve">throughput capabilities if they would lack the required reagents and other</w:t>
      </w:r>
      <w:r>
        <w:t xml:space="preserve"> </w:t>
      </w:r>
      <w:r>
        <w:t xml:space="preserve">materials to run the tests.</w:t>
      </w:r>
    </w:p>
    <w:p>
      <w:pPr>
        <w:pStyle w:val="BodyText"/>
      </w:pPr>
      <w:r>
        <w:t xml:space="preserve">However, I believe that the government could successfully figure out how to get</w:t>
      </w:r>
      <w:r>
        <w:t xml:space="preserve"> </w:t>
      </w:r>
      <w:r>
        <w:t xml:space="preserve">the requisite materials, as they are generally less per sample than PCR tests.</w:t>
      </w:r>
    </w:p>
    <w:p>
      <w:pPr>
        <w:pStyle w:val="BodyText"/>
      </w:pPr>
      <w:r>
        <w:t xml:space="preserve">This is an area where I have little knowledge, and so I would love feedback and</w:t>
      </w:r>
      <w:r>
        <w:t xml:space="preserve"> </w:t>
      </w:r>
      <w:r>
        <w:t xml:space="preserve">help with this. If anyone with experience in laboratory supply chains would like to help,</w:t>
      </w:r>
      <w:r>
        <w:t xml:space="preserve"> </w:t>
      </w:r>
      <w:r>
        <w:t xml:space="preserve">it would be much appreciated.</w:t>
      </w:r>
    </w:p>
    <w:p>
      <w:pPr>
        <w:pStyle w:val="BodyText"/>
      </w:pPr>
      <w:r>
        <w:t xml:space="preserve">They could read the four existing papers on RT-LAMP for COVID-19,</w:t>
      </w:r>
      <w:r>
        <w:t xml:space="preserve"> </w:t>
      </w:r>
      <w:r>
        <w:t xml:space="preserve">cited in the</w:t>
      </w:r>
      <w:r>
        <w:t xml:space="preserve"> </w:t>
      </w:r>
      <w:hyperlink w:anchor="accuracy">
        <w:r>
          <w:rPr>
            <w:rStyle w:val="Hyperlink"/>
          </w:rPr>
          <w:t xml:space="preserve">Accuracy section</w:t>
        </w:r>
      </w:hyperlink>
      <w:r>
        <w:t xml:space="preserve"> </w:t>
      </w:r>
      <w:r>
        <w:t xml:space="preserve">above and reach out to provide details on the potential availability</w:t>
      </w:r>
      <w:r>
        <w:t xml:space="preserve"> </w:t>
      </w:r>
      <w:r>
        <w:t xml:space="preserve">or ways to substitute or mass-produce the reagents and equipment required.</w:t>
      </w:r>
    </w:p>
    <w:p>
      <w:pPr>
        <w:pStyle w:val="Heading2"/>
      </w:pPr>
      <w:bookmarkStart w:id="42" w:name="Xb3d0b8435c1a01d5794bb966d5a35d92b9b611c"/>
      <w:r>
        <w:t xml:space="preserve">Discussion of Testing at a National Scale</w:t>
      </w:r>
      <w:bookmarkEnd w:id="42"/>
    </w:p>
    <w:p>
      <w:pPr>
        <w:pStyle w:val="FirstParagraph"/>
      </w:pPr>
      <w:r>
        <w:t xml:space="preserve">Early on, Anthony Fauci, director of the National Institute of Allergy and Infectious Diseases,</w:t>
      </w:r>
      <w:r>
        <w:t xml:space="preserve"> </w:t>
      </w:r>
      <w:r>
        <w:t xml:space="preserve">characterized the lack of testing in the US as</w:t>
      </w:r>
      <w:r>
        <w:t xml:space="preserve"> </w:t>
      </w:r>
      <w:r>
        <w:t xml:space="preserve">“</w:t>
      </w:r>
      <w:r>
        <w:t xml:space="preserve">a failing,</w:t>
      </w:r>
      <w:r>
        <w:t xml:space="preserve">”</w:t>
      </w:r>
      <w:r>
        <w:t xml:space="preserve"> </w:t>
      </w:r>
      <w:r>
        <w:t xml:space="preserve">and since then, the media has tried</w:t>
      </w:r>
      <w:r>
        <w:t xml:space="preserve"> </w:t>
      </w:r>
      <w:r>
        <w:t xml:space="preserve">to parse and understand why that happened</w:t>
      </w:r>
      <w:r>
        <w:t xml:space="preserve"> </w:t>
      </w:r>
      <w:r>
        <w:t xml:space="preserve">(Chuck)</w:t>
      </w:r>
      <w:r>
        <w:t xml:space="preserve">. However, based on what I’ve observed,</w:t>
      </w:r>
      <w:r>
        <w:t xml:space="preserve"> </w:t>
      </w:r>
      <w:r>
        <w:t xml:space="preserve">even though there were errors with the original tests, it is mainly, as Dr. Fauci also described,</w:t>
      </w:r>
      <w:r>
        <w:t xml:space="preserve"> </w:t>
      </w:r>
      <w:r>
        <w:t xml:space="preserve">because</w:t>
      </w:r>
      <w:r>
        <w:t xml:space="preserve"> </w:t>
      </w:r>
      <w:r>
        <w:t xml:space="preserve">“</w:t>
      </w:r>
      <w:r>
        <w:t xml:space="preserve">we’re not set up for</w:t>
      </w:r>
      <w:r>
        <w:t xml:space="preserve">”</w:t>
      </w:r>
      <w:r>
        <w:t xml:space="preserve"> </w:t>
      </w:r>
      <w:r>
        <w:t xml:space="preserve">getting tests easily to people, a.k.a deploying testing on a large</w:t>
      </w:r>
      <w:r>
        <w:t xml:space="preserve"> </w:t>
      </w:r>
      <w:r>
        <w:t xml:space="preserve">scale as described above.</w:t>
      </w:r>
    </w:p>
    <w:p>
      <w:pPr>
        <w:pStyle w:val="BodyText"/>
      </w:pPr>
      <w:r>
        <w:t xml:space="preserve">He described how our healthcare system is optimized for a patient to doctor</w:t>
      </w:r>
      <w:r>
        <w:t xml:space="preserve"> </w:t>
      </w:r>
      <w:r>
        <w:t xml:space="preserve">relationship and that all systems for testing are based on that system, where then a doctor</w:t>
      </w:r>
      <w:r>
        <w:t xml:space="preserve"> </w:t>
      </w:r>
      <w:r>
        <w:t xml:space="preserve">would determine that a patient meets the criteria for a test, and then take the sample at</w:t>
      </w:r>
      <w:r>
        <w:t xml:space="preserve"> </w:t>
      </w:r>
      <w:r>
        <w:t xml:space="preserve">that location and either</w:t>
      </w:r>
    </w:p>
    <w:p>
      <w:pPr>
        <w:pStyle w:val="Compact"/>
        <w:numPr>
          <w:numId w:val="1001"/>
          <w:ilvl w:val="0"/>
        </w:numPr>
      </w:pPr>
      <w:r>
        <w:t xml:space="preserve">Run the test in their own hospital system</w:t>
      </w:r>
    </w:p>
    <w:p>
      <w:pPr>
        <w:pStyle w:val="Compact"/>
        <w:numPr>
          <w:numId w:val="1001"/>
          <w:ilvl w:val="0"/>
        </w:numPr>
      </w:pPr>
      <w:r>
        <w:t xml:space="preserve">Send it to a state lab or the CDC lab</w:t>
      </w:r>
    </w:p>
    <w:p>
      <w:pPr>
        <w:pStyle w:val="Compact"/>
        <w:numPr>
          <w:numId w:val="1001"/>
          <w:ilvl w:val="0"/>
        </w:numPr>
      </w:pPr>
      <w:r>
        <w:t xml:space="preserve">Send it to a commercial lab company like LabCorp or Quest etc.</w:t>
      </w:r>
    </w:p>
    <w:p>
      <w:pPr>
        <w:pStyle w:val="FirstParagraph"/>
      </w:pPr>
      <w:r>
        <w:t xml:space="preserve">However, each of these locations is limited by throughput and has a limited ability to scale</w:t>
      </w:r>
      <w:r>
        <w:t xml:space="preserve"> </w:t>
      </w:r>
      <w:r>
        <w:t xml:space="preserve">(COVID-19 Test Capacity Tracker)</w:t>
      </w:r>
      <w:r>
        <w:t xml:space="preserve">.</w:t>
      </w:r>
      <w:r>
        <w:t xml:space="preserve"> </w:t>
      </w:r>
      <w:r>
        <w:t xml:space="preserve">Although there were regulatory hurdles early in the process that limited these as some options,</w:t>
      </w:r>
      <w:r>
        <w:t xml:space="preserve"> </w:t>
      </w:r>
      <w:r>
        <w:t xml:space="preserve">I believe the main issue still is throughput.</w:t>
      </w:r>
    </w:p>
    <w:p>
      <w:pPr>
        <w:pStyle w:val="BodyText"/>
      </w:pPr>
      <w:r>
        <w:t xml:space="preserve">Obviously this poses challenges for people without insurance or with inadequate insurance, or people</w:t>
      </w:r>
      <w:r>
        <w:t xml:space="preserve"> </w:t>
      </w:r>
      <w:r>
        <w:t xml:space="preserve">who don’t have a regular doctor to go to.</w:t>
      </w:r>
    </w:p>
    <w:p>
      <w:pPr>
        <w:pStyle w:val="BodyText"/>
      </w:pPr>
      <w:r>
        <w:t xml:space="preserve">This is an issue that has been discussed at WH Coronavirus Task Force briefings,</w:t>
      </w:r>
      <w:r>
        <w:t xml:space="preserve"> </w:t>
      </w:r>
      <w:r>
        <w:t xml:space="preserve">and they have made a point to mention the addition of community testing facilities</w:t>
      </w:r>
      <w:r>
        <w:t xml:space="preserve"> </w:t>
      </w:r>
      <w:r>
        <w:t xml:space="preserve">and drive-through facilities, which still usually have strict requirements.</w:t>
      </w:r>
    </w:p>
    <w:p>
      <w:pPr>
        <w:pStyle w:val="BodyText"/>
      </w:pPr>
      <w:r>
        <w:t xml:space="preserve">The media has drawn comparisons to South Korea, which performed</w:t>
      </w:r>
      <w:r>
        <w:t xml:space="preserve"> </w:t>
      </w:r>
      <w:r>
        <w:t xml:space="preserve">extensive testing and was thus able to better control the virus by using</w:t>
      </w:r>
      <w:r>
        <w:t xml:space="preserve"> </w:t>
      </w:r>
      <w:r>
        <w:t xml:space="preserve">isolation rather than quarantines, and Italy, which in general didn’t do as</w:t>
      </w:r>
      <w:r>
        <w:t xml:space="preserve"> </w:t>
      </w:r>
      <w:r>
        <w:t xml:space="preserve">much</w:t>
      </w:r>
      <w:r>
        <w:t xml:space="preserve"> </w:t>
      </w:r>
      <w:r>
        <w:t xml:space="preserve">(“Special Report”)</w:t>
      </w:r>
      <w:r>
        <w:t xml:space="preserve">.</w:t>
      </w:r>
    </w:p>
    <w:p>
      <w:pPr>
        <w:pStyle w:val="BodyText"/>
      </w:pPr>
      <w:r>
        <w:t xml:space="preserve">However, there are reports of one town in Italy that tested all of its citizens,</w:t>
      </w:r>
      <w:r>
        <w:t xml:space="preserve"> </w:t>
      </w:r>
      <w:r>
        <w:t xml:space="preserve">isolating the positive cases and then retesting periodically. The virus in that</w:t>
      </w:r>
      <w:r>
        <w:t xml:space="preserve"> </w:t>
      </w:r>
      <w:r>
        <w:t xml:space="preserve">town ran its course and died out</w:t>
      </w:r>
      <w:r>
        <w:t xml:space="preserve"> </w:t>
      </w:r>
      <w:r>
        <w:t xml:space="preserve">(Tondo)</w:t>
      </w:r>
      <w:r>
        <w:t xml:space="preserve">.</w:t>
      </w:r>
    </w:p>
    <w:p>
      <w:pPr>
        <w:pStyle w:val="BodyText"/>
      </w:pPr>
      <w:r>
        <w:t xml:space="preserve">If we wanted to test as many people as possible in the United States we could</w:t>
      </w:r>
      <w:r>
        <w:t xml:space="preserve"> </w:t>
      </w:r>
      <w:r>
        <w:t xml:space="preserve">tie the cash check that seems to be a part</w:t>
      </w:r>
      <w:r>
        <w:t xml:space="preserve"> </w:t>
      </w:r>
      <w:r>
        <w:t xml:space="preserve">of the proposed economic stimulus package to completing a test. This would</w:t>
      </w:r>
      <w:r>
        <w:t xml:space="preserve"> </w:t>
      </w:r>
      <w:r>
        <w:t xml:space="preserve">then ensure with multiple rounds of data whether or not every American has the</w:t>
      </w:r>
      <w:r>
        <w:t xml:space="preserve"> </w:t>
      </w:r>
      <w:r>
        <w:t xml:space="preserve">virus.</w:t>
      </w:r>
    </w:p>
    <w:p>
      <w:pPr>
        <w:pStyle w:val="BodyText"/>
      </w:pPr>
      <w:r>
        <w:t xml:space="preserve">However, at this point in the trajectory of the virus in the United States, it seems that</w:t>
      </w:r>
      <w:r>
        <w:t xml:space="preserve"> </w:t>
      </w:r>
      <w:r>
        <w:t xml:space="preserve">the level of testing that we need is too little and too late.</w:t>
      </w:r>
    </w:p>
    <w:p>
      <w:pPr>
        <w:pStyle w:val="BodyText"/>
      </w:pPr>
      <w:r>
        <w:t xml:space="preserve">Many experts agree that during the brunt of the pandemic, it is simply infeasible to test</w:t>
      </w:r>
      <w:r>
        <w:t xml:space="preserve"> </w:t>
      </w:r>
      <w:r>
        <w:t xml:space="preserve">everyone that we want to, and even if we could, we wouldn’t want to.</w:t>
      </w:r>
      <w:r>
        <w:t xml:space="preserve"> </w:t>
      </w:r>
      <w:r>
        <w:t xml:space="preserve">Frieden</w:t>
      </w:r>
      <w:r>
        <w:t xml:space="preserve"> </w:t>
      </w:r>
      <w:r>
        <w:t xml:space="preserve">provides an</w:t>
      </w:r>
      <w:r>
        <w:t xml:space="preserve"> </w:t>
      </w:r>
      <w:r>
        <w:t xml:space="preserve">important outline of how responses to a pandemic must adapt at different stages.</w:t>
      </w:r>
    </w:p>
    <w:p>
      <w:pPr>
        <w:pStyle w:val="BodyText"/>
      </w:pPr>
      <w:r>
        <w:t xml:space="preserve">At a certain point, if the virus has infected a critical mass such that it can’t be contained</w:t>
      </w:r>
      <w:r>
        <w:t xml:space="preserve"> </w:t>
      </w:r>
      <w:r>
        <w:t xml:space="preserve">by traditional surveillance measures, then social distancing must go into effect, meaning</w:t>
      </w:r>
      <w:r>
        <w:t xml:space="preserve"> </w:t>
      </w:r>
      <w:r>
        <w:t xml:space="preserve">that testing doesn’t result in a different outcome for many people, as they are</w:t>
      </w:r>
      <w:r>
        <w:t xml:space="preserve"> </w:t>
      </w:r>
      <w:r>
        <w:t xml:space="preserve">already under quarantine or stay-at-home orders.</w:t>
      </w:r>
    </w:p>
    <w:p>
      <w:pPr>
        <w:pStyle w:val="BodyText"/>
      </w:pPr>
      <w:r>
        <w:t xml:space="preserve">This is why in recent days we have seen states provide new guidance to prioritize</w:t>
      </w:r>
      <w:r>
        <w:t xml:space="preserve"> </w:t>
      </w:r>
      <w:r>
        <w:t xml:space="preserve">the allocation of testing to only certain people</w:t>
      </w:r>
      <w:r>
        <w:t xml:space="preserve"> </w:t>
      </w:r>
      <w:r>
        <w:t xml:space="preserve">(Johnson and Sun)</w:t>
      </w:r>
      <w:r>
        <w:t xml:space="preserve">.</w:t>
      </w:r>
    </w:p>
    <w:p>
      <w:pPr>
        <w:pStyle w:val="BodyText"/>
      </w:pPr>
      <w:r>
        <w:t xml:space="preserve">In retrospect, now that we understand the economic fallout of the pandemic better each passing day,</w:t>
      </w:r>
      <w:r>
        <w:t xml:space="preserve"> </w:t>
      </w:r>
      <w:r>
        <w:t xml:space="preserve">it seems clear that it would have been worthwhile to spend even tens of billions of dollars weeks earlier if</w:t>
      </w:r>
      <w:r>
        <w:t xml:space="preserve"> </w:t>
      </w:r>
      <w:r>
        <w:t xml:space="preserve">it enabled a South-Korea style situation with quick and effective testing</w:t>
      </w:r>
      <w:r>
        <w:t xml:space="preserve"> </w:t>
      </w:r>
      <w:r>
        <w:t xml:space="preserve">and contact tracing, allowing for isolation instead of larger-scale quarantines.</w:t>
      </w:r>
    </w:p>
    <w:p>
      <w:pPr>
        <w:pStyle w:val="BodyText"/>
      </w:pPr>
      <w:r>
        <w:t xml:space="preserve">This might have allowed us to avoid the type of massive shutdowns that experts agree are</w:t>
      </w:r>
      <w:r>
        <w:t xml:space="preserve"> </w:t>
      </w:r>
      <w:r>
        <w:t xml:space="preserve">necessary for public safety when testing capacity is inadequate but are harmful to the economy.</w:t>
      </w:r>
    </w:p>
    <w:p>
      <w:pPr>
        <w:pStyle w:val="BodyText"/>
      </w:pPr>
      <w:r>
        <w:t xml:space="preserve">Of course, explaining the possibility that the tests aren’t completely accurate</w:t>
      </w:r>
      <w:r>
        <w:t xml:space="preserve"> </w:t>
      </w:r>
      <w:r>
        <w:t xml:space="preserve">to people is important as well. Otherwise, people who receive a false negative result</w:t>
      </w:r>
      <w:r>
        <w:t xml:space="preserve"> </w:t>
      </w:r>
      <w:r>
        <w:t xml:space="preserve">might return to work or social gatherings even if they are exhibiting symptoms or</w:t>
      </w:r>
      <w:r>
        <w:t xml:space="preserve"> </w:t>
      </w:r>
      <w:r>
        <w:t xml:space="preserve">are at high epidemiological risk.</w:t>
      </w:r>
    </w:p>
    <w:p>
      <w:pPr>
        <w:pStyle w:val="BodyText"/>
      </w:pPr>
      <w:r>
        <w:t xml:space="preserve">Unfortunately, even weeks later, we still know that we are not testing enough</w:t>
      </w:r>
      <w:r>
        <w:t xml:space="preserve"> </w:t>
      </w:r>
      <w:r>
        <w:t xml:space="preserve">(Goodnough et al.; Rosenthal)</w:t>
      </w:r>
      <w:r>
        <w:t xml:space="preserve">.</w:t>
      </w:r>
    </w:p>
    <w:p>
      <w:pPr>
        <w:pStyle w:val="Heading2"/>
      </w:pPr>
      <w:bookmarkStart w:id="43" w:name="why-arent-we-doing-this"/>
      <w:r>
        <w:t xml:space="preserve">Why aren’t we doing this?</w:t>
      </w:r>
      <w:bookmarkEnd w:id="43"/>
    </w:p>
    <w:p>
      <w:pPr>
        <w:pStyle w:val="FirstParagraph"/>
      </w:pPr>
      <w:r>
        <w:t xml:space="preserve">The question that I have asked myself throughout the process and especially as I</w:t>
      </w:r>
      <w:r>
        <w:t xml:space="preserve"> </w:t>
      </w:r>
      <w:r>
        <w:t xml:space="preserve">have concluded this research is: Why does our developed health-care system feel</w:t>
      </w:r>
      <w:r>
        <w:t xml:space="preserve"> </w:t>
      </w:r>
      <w:r>
        <w:t xml:space="preserve">the need to stick with this type of test when there is a better option out</w:t>
      </w:r>
      <w:r>
        <w:t xml:space="preserve"> </w:t>
      </w:r>
      <w:r>
        <w:t xml:space="preserve">there?</w:t>
      </w:r>
    </w:p>
    <w:p>
      <w:pPr>
        <w:pStyle w:val="BodyText"/>
      </w:pPr>
      <w:r>
        <w:t xml:space="preserve">This is the question I posed to David Walt and Pardis Sabeti, the two leaders of the</w:t>
      </w:r>
      <w:r>
        <w:t xml:space="preserve"> </w:t>
      </w:r>
      <w:hyperlink r:id="rId44">
        <w:r>
          <w:rPr>
            <w:rStyle w:val="Hyperlink"/>
          </w:rPr>
          <w:t xml:space="preserve">Diagnostics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Working Group at the Greater Boston Consortium on Pathogen Readiness</w:t>
        </w:r>
      </w:hyperlink>
      <w:r>
        <w:t xml:space="preserve">.</w:t>
      </w:r>
    </w:p>
    <w:p>
      <w:pPr>
        <w:pStyle w:val="BodyText"/>
      </w:pPr>
      <w:r>
        <w:t xml:space="preserve">Dr. Walt’s response was:</w:t>
      </w:r>
    </w:p>
    <w:p>
      <w:pPr>
        <w:pStyle w:val="BlockText"/>
      </w:pPr>
      <w:r>
        <w:t xml:space="preserve">The simple answer is there is a huge installed base of instruments based on</w:t>
      </w:r>
      <w:r>
        <w:t xml:space="preserve"> </w:t>
      </w:r>
      <w:r>
        <w:t xml:space="preserve">qPCR. Other methods, such as RT-LAMP, are just not as ingrained in the</w:t>
      </w:r>
      <w:r>
        <w:t xml:space="preserve"> </w:t>
      </w:r>
      <w:r>
        <w:t xml:space="preserve">existing infrastructure. For a crisis, the most expedient way to implement</w:t>
      </w:r>
      <w:r>
        <w:t xml:space="preserve"> </w:t>
      </w:r>
      <w:r>
        <w:t xml:space="preserve">assays is to use the one that is most widely accepted. I suspect there will be</w:t>
      </w:r>
      <w:r>
        <w:t xml:space="preserve"> </w:t>
      </w:r>
      <w:r>
        <w:t xml:space="preserve">big changes going forward but for now, the community is relying on what is</w:t>
      </w:r>
      <w:r>
        <w:t xml:space="preserve"> </w:t>
      </w:r>
      <w:r>
        <w:t xml:space="preserve">easiest to scale.</w:t>
      </w:r>
    </w:p>
    <w:p>
      <w:pPr>
        <w:pStyle w:val="FirstParagraph"/>
      </w:pPr>
      <w:r>
        <w:t xml:space="preserve">Most labs are happy with the tests they have, even if they recognize that on a</w:t>
      </w:r>
      <w:r>
        <w:t xml:space="preserve"> </w:t>
      </w:r>
      <w:r>
        <w:t xml:space="preserve">national and global scale, our testing resources are</w:t>
      </w:r>
      <w:r>
        <w:t xml:space="preserve"> </w:t>
      </w:r>
      <w:r>
        <w:t xml:space="preserve">“</w:t>
      </w:r>
      <w:r>
        <w:t xml:space="preserve">a failing.</w:t>
      </w:r>
      <w:r>
        <w:t xml:space="preserve">”</w:t>
      </w:r>
    </w:p>
    <w:p>
      <w:pPr>
        <w:pStyle w:val="BodyText"/>
      </w:pPr>
      <w:r>
        <w:t xml:space="preserve">The truth is that some companies (about 4 startups) are selling at-home tests,</w:t>
      </w:r>
      <w:r>
        <w:t xml:space="preserve"> </w:t>
      </w:r>
      <w:r>
        <w:t xml:space="preserve">however, they are likely not RT-LAMP tests which I believe could be scaled up</w:t>
      </w:r>
      <w:r>
        <w:t xml:space="preserve"> </w:t>
      </w:r>
      <w:r>
        <w:t xml:space="preserve">much more.</w:t>
      </w:r>
    </w:p>
    <w:p>
      <w:pPr>
        <w:pStyle w:val="Heading2"/>
      </w:pPr>
      <w:bookmarkStart w:id="45" w:name="what-can-you-do"/>
      <w:r>
        <w:t xml:space="preserve">What can you do?</w:t>
      </w:r>
      <w:bookmarkEnd w:id="45"/>
    </w:p>
    <w:p>
      <w:pPr>
        <w:pStyle w:val="FirstParagraph"/>
      </w:pPr>
      <w:r>
        <w:t xml:space="preserve">I urge you to</w:t>
      </w:r>
      <w:r>
        <w:t xml:space="preserve"> </w:t>
      </w:r>
      <w:hyperlink r:id="rId46">
        <w:r>
          <w:rPr>
            <w:rStyle w:val="Hyperlink"/>
          </w:rPr>
          <w:t xml:space="preserve">contact your representatives</w:t>
        </w:r>
      </w:hyperlink>
      <w:r>
        <w:t xml:space="preserve"> </w:t>
      </w:r>
      <w:r>
        <w:t xml:space="preserve">at all levels of government to ask</w:t>
      </w:r>
      <w:r>
        <w:t xml:space="preserve"> </w:t>
      </w:r>
      <w:r>
        <w:t xml:space="preserve">them about deploying new testing methods.</w:t>
      </w:r>
    </w:p>
    <w:p>
      <w:pPr>
        <w:pStyle w:val="BodyText"/>
      </w:pPr>
      <w:r>
        <w:t xml:space="preserve">Additionally, I hope you share this article, or other resources describing new</w:t>
      </w:r>
      <w:r>
        <w:t xml:space="preserve"> </w:t>
      </w:r>
      <w:r>
        <w:t xml:space="preserve">testing methods, with friends, family, and colleagues.</w:t>
      </w:r>
    </w:p>
    <w:p>
      <w:pPr>
        <w:pStyle w:val="Heading2"/>
      </w:pPr>
      <w:bookmarkStart w:id="47" w:name="further-resources"/>
      <w:r>
        <w:t xml:space="preserve">Further resources</w:t>
      </w:r>
      <w:bookmarkEnd w:id="47"/>
    </w:p>
    <w:p>
      <w:pPr>
        <w:pStyle w:val="FirstParagraph"/>
      </w:pPr>
      <w:r>
        <w:t xml:space="preserve">This article, along with my other research on COVID-19, is available at</w:t>
      </w:r>
      <w:r>
        <w:t xml:space="preserve"> </w:t>
      </w:r>
      <w:hyperlink r:id="rId48">
        <w:r>
          <w:rPr>
            <w:rStyle w:val="Hyperlink"/>
          </w:rPr>
          <w:t xml:space="preserve">https://covidtesting.alexkreidler.com/</w:t>
        </w:r>
      </w:hyperlink>
    </w:p>
    <w:p>
      <w:pPr>
        <w:pStyle w:val="BodyText"/>
      </w:pPr>
      <w:r>
        <w:t xml:space="preserve">The Foundation for Innovative New Diagnostics has a list of all diagnostic tests</w:t>
      </w:r>
      <w:r>
        <w:t xml:space="preserve"> </w:t>
      </w:r>
      <w:r>
        <w:t xml:space="preserve">for COVID-19:</w:t>
      </w:r>
      <w:r>
        <w:t xml:space="preserve"> </w:t>
      </w:r>
      <w:hyperlink r:id="rId49">
        <w:r>
          <w:rPr>
            <w:rStyle w:val="Hyperlink"/>
          </w:rPr>
          <w:t xml:space="preserve">https://www.finddx.org/covid-19/pipeline/</w:t>
        </w:r>
      </w:hyperlink>
    </w:p>
    <w:p>
      <w:pPr>
        <w:pStyle w:val="BodyText"/>
      </w:pPr>
      <w:r>
        <w:t xml:space="preserve">This list includes companies and groups working on a variety of tests.</w:t>
      </w:r>
    </w:p>
    <w:p>
      <w:pPr>
        <w:pStyle w:val="Heading1"/>
      </w:pPr>
      <w:bookmarkStart w:id="50" w:name="works-cited"/>
      <w:r>
        <w:t xml:space="preserve">Works Cited</w:t>
      </w:r>
      <w:bookmarkEnd w:id="50"/>
    </w:p>
    <w:bookmarkStart w:id="121" w:name="refs"/>
    <w:bookmarkStart w:id="52" w:name="ref-ai_correlation_2020"/>
    <w:p>
      <w:pPr>
        <w:pStyle w:val="Bibliography"/>
      </w:pPr>
      <w:r>
        <w:t xml:space="preserve">Ai, Tao, et al. “Correlation of Chest CT and RT-PCR Testing in Coronavirus Disease 2019 (COVID-19) in China: A Report of 1014 Cases.”</w:t>
      </w:r>
      <w:r>
        <w:t xml:space="preserve"> </w:t>
      </w:r>
      <w:r>
        <w:rPr>
          <w:i/>
        </w:rPr>
        <w:t xml:space="preserve">Radiology</w:t>
      </w:r>
      <w:r>
        <w:t xml:space="preserve">, Feb. 2020, p. 200642, doi:</w:t>
      </w:r>
      <w:hyperlink r:id="rId51">
        <w:r>
          <w:rPr>
            <w:rStyle w:val="Hyperlink"/>
          </w:rPr>
          <w:t xml:space="preserve">10.1148/radiol.2020200642</w:t>
        </w:r>
      </w:hyperlink>
      <w:r>
        <w:t xml:space="preserve">.</w:t>
      </w:r>
    </w:p>
    <w:bookmarkEnd w:id="52"/>
    <w:bookmarkStart w:id="54" w:name="ref-becherer_loop-mediated_2020"/>
    <w:p>
      <w:pPr>
        <w:pStyle w:val="Bibliography"/>
      </w:pPr>
      <w:r>
        <w:t xml:space="preserve">Becherer, Lisa, et al. “Loop-Mediated Isothermal Amplification (LAMP) – Review and Classification of Methods for Sequence-Specific Detection.”</w:t>
      </w:r>
      <w:r>
        <w:t xml:space="preserve"> </w:t>
      </w:r>
      <w:r>
        <w:rPr>
          <w:i/>
        </w:rPr>
        <w:t xml:space="preserve">Analytical Methods</w:t>
      </w:r>
      <w:r>
        <w:t xml:space="preserve">, vol. 12, no. 6, Feb. 2020, pp. 717–46, doi:</w:t>
      </w:r>
      <w:hyperlink r:id="rId53">
        <w:r>
          <w:rPr>
            <w:rStyle w:val="Hyperlink"/>
          </w:rPr>
          <w:t xml:space="preserve">10.1039/C9AY02246E</w:t>
        </w:r>
      </w:hyperlink>
      <w:r>
        <w:t xml:space="preserve">.</w:t>
      </w:r>
    </w:p>
    <w:bookmarkEnd w:id="54"/>
    <w:bookmarkStart w:id="56" w:name="ref-noauthor_benefits_nodate"/>
    <w:p>
      <w:pPr>
        <w:pStyle w:val="Bibliography"/>
      </w:pPr>
      <w:r>
        <w:rPr>
          <w:i/>
        </w:rPr>
        <w:t xml:space="preserve">Benefits of FAST Real-Time PCR - US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https://www.thermofisher.com/us/en/home/life-science/pcr/real-time-pcr/real-time-pcr-learning-center/real-time-pcr-basics/benefits-fast-real-time-pcr.html</w:t>
        </w:r>
      </w:hyperlink>
      <w:r>
        <w:t xml:space="preserve">. Accessed 20 Mar. 2020.</w:t>
      </w:r>
    </w:p>
    <w:bookmarkEnd w:id="56"/>
    <w:bookmarkStart w:id="58" w:name="ref-cdc_strategies_2020"/>
    <w:p>
      <w:pPr>
        <w:pStyle w:val="Bibliography"/>
      </w:pPr>
      <w:r>
        <w:t xml:space="preserve">CDC. “Strategies for Optimizing the Supply of Facemasks.”</w:t>
      </w:r>
      <w:r>
        <w:t xml:space="preserve"> </w:t>
      </w:r>
      <w:r>
        <w:rPr>
          <w:i/>
        </w:rPr>
        <w:t xml:space="preserve">Centers for Disease Control and Prevention</w:t>
      </w:r>
      <w:r>
        <w:t xml:space="preserve">, Feb. 2020,</w:t>
      </w:r>
      <w:r>
        <w:t xml:space="preserve"> </w:t>
      </w:r>
      <w:hyperlink r:id="rId57">
        <w:r>
          <w:rPr>
            <w:rStyle w:val="Hyperlink"/>
          </w:rPr>
          <w:t xml:space="preserve">https://www.cdc.gov/coronavirus/2019-ncov/hcp/ppe-strategy/face-masks.html</w:t>
        </w:r>
      </w:hyperlink>
      <w:r>
        <w:t xml:space="preserve">.</w:t>
      </w:r>
    </w:p>
    <w:bookmarkEnd w:id="58"/>
    <w:bookmarkStart w:id="60" w:name="ref-chuck_it_2020"/>
    <w:p>
      <w:pPr>
        <w:pStyle w:val="Bibliography"/>
      </w:pPr>
      <w:r>
        <w:t xml:space="preserve">Chuck, Elizabeth. “’It Is a Failing. Let’s Admit It,’ Fauci Says of Coronavirus Testing Capacity.”</w:t>
      </w:r>
      <w:r>
        <w:t xml:space="preserve"> </w:t>
      </w:r>
      <w:r>
        <w:rPr>
          <w:i/>
        </w:rPr>
        <w:t xml:space="preserve">NBC News</w:t>
      </w:r>
      <w:r>
        <w:t xml:space="preserve">, Mar. 2020,</w:t>
      </w:r>
      <w:r>
        <w:t xml:space="preserve"> </w:t>
      </w:r>
      <w:hyperlink r:id="rId59">
        <w:r>
          <w:rPr>
            <w:rStyle w:val="Hyperlink"/>
          </w:rPr>
          <w:t xml:space="preserve">https://www.nbcnews.com/health/health-news/it-failing-let-s-admit-it-fauci-says-coronavirus-testing-n1157036</w:t>
        </w:r>
      </w:hyperlink>
      <w:r>
        <w:t xml:space="preserve">.</w:t>
      </w:r>
    </w:p>
    <w:bookmarkEnd w:id="60"/>
    <w:bookmarkStart w:id="62" w:name="ref-noauthor_clinical_nodate"/>
    <w:p>
      <w:pPr>
        <w:pStyle w:val="Bibliography"/>
      </w:pPr>
      <w:r>
        <w:rPr>
          <w:i/>
        </w:rPr>
        <w:t xml:space="preserve">Clinical Laboratory Improvement Amendments (CLIA) CMS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https://www.cms.gov/Regulations-and-Guidance/Legislation/CLIA/index</w:t>
        </w:r>
      </w:hyperlink>
      <w:r>
        <w:t xml:space="preserve">. Accessed 22 Mar. 2020.</w:t>
      </w:r>
    </w:p>
    <w:bookmarkEnd w:id="62"/>
    <w:bookmarkStart w:id="64" w:name="ref-cnn_used_nodate"/>
    <w:p>
      <w:pPr>
        <w:pStyle w:val="Bibliography"/>
      </w:pPr>
      <w:r>
        <w:t xml:space="preserve">CNN, Arman Azad and Michael Nedelman. “Used Facemasks and Bandanas: How the CDC Is Warning Hospitals to Prepare for Coronavirus Shortages.”</w:t>
      </w:r>
      <w:r>
        <w:t xml:space="preserve"> </w:t>
      </w:r>
      <w:r>
        <w:rPr>
          <w:i/>
        </w:rPr>
        <w:t xml:space="preserve">CNN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https://www.cnn.com/2020/03/19/health/hospital-coronavirus-shortages-preparedness/index.html</w:t>
        </w:r>
      </w:hyperlink>
      <w:r>
        <w:t xml:space="preserve">. Accessed 22 Mar. 2020.</w:t>
      </w:r>
    </w:p>
    <w:bookmarkEnd w:id="64"/>
    <w:bookmarkStart w:id="66" w:name="Xc29e6efa1f27fda21152247baaf88e6374de4e4"/>
    <w:p>
      <w:pPr>
        <w:pStyle w:val="Bibliography"/>
      </w:pPr>
      <w:r>
        <w:t xml:space="preserve">COVID-19 Test Capacity Tracker, American Enterprise Institute. “COVID-19 Test Capacity.”</w:t>
      </w:r>
      <w:r>
        <w:t xml:space="preserve"> </w:t>
      </w:r>
      <w:r>
        <w:rPr>
          <w:i/>
        </w:rPr>
        <w:t xml:space="preserve">Twitter</w:t>
      </w:r>
      <w:r>
        <w:t xml:space="preserve">, Mar. 2020,</w:t>
      </w:r>
      <w:r>
        <w:t xml:space="preserve"> </w:t>
      </w:r>
      <w:hyperlink r:id="rId65">
        <w:r>
          <w:rPr>
            <w:rStyle w:val="Hyperlink"/>
          </w:rPr>
          <w:t xml:space="preserve">https://twitter.com/COVID2019tests/status/1239546791869235205</w:t>
        </w:r>
      </w:hyperlink>
      <w:r>
        <w:t xml:space="preserve">.</w:t>
      </w:r>
    </w:p>
    <w:bookmarkEnd w:id="66"/>
    <w:bookmarkStart w:id="68" w:name="ref-dhiman_effectiveness_2012"/>
    <w:p>
      <w:pPr>
        <w:pStyle w:val="Bibliography"/>
      </w:pPr>
      <w:r>
        <w:t xml:space="preserve">Dhiman, Neelam, et al. “Effectiveness of Patient-Collected Swabs for Influenza Testing.”</w:t>
      </w:r>
      <w:r>
        <w:t xml:space="preserve"> </w:t>
      </w:r>
      <w:r>
        <w:rPr>
          <w:i/>
        </w:rPr>
        <w:t xml:space="preserve">Mayo Clinic Proceedings</w:t>
      </w:r>
      <w:r>
        <w:t xml:space="preserve">, vol. 87, no. 6, June 2012, pp. 548–54, doi:</w:t>
      </w:r>
      <w:hyperlink r:id="rId67">
        <w:r>
          <w:rPr>
            <w:rStyle w:val="Hyperlink"/>
          </w:rPr>
          <w:t xml:space="preserve">10.1016/j.mayocp.2012.02.011</w:t>
        </w:r>
      </w:hyperlink>
      <w:r>
        <w:t xml:space="preserve">.</w:t>
      </w:r>
    </w:p>
    <w:bookmarkEnd w:id="68"/>
    <w:bookmarkStart w:id="70" w:name="ref-el-tholoth_single_2020"/>
    <w:p>
      <w:pPr>
        <w:pStyle w:val="Bibliography"/>
      </w:pPr>
      <w:r>
        <w:t xml:space="preserve">El-Tholoth, Mohamed, et al.</w:t>
      </w:r>
      <w:r>
        <w:t xml:space="preserve"> </w:t>
      </w:r>
      <w:r>
        <w:rPr>
          <w:i/>
        </w:rPr>
        <w:t xml:space="preserve">A Single and Two-Stage, Closed-Tube, Molecular Test for the 2019 Novel Coronavirus (COVID-19) at Home, Clinic, and Points of Entry</w:t>
      </w:r>
      <w:r>
        <w:t xml:space="preserve">. Feb. 2020, doi:</w:t>
      </w:r>
      <w:hyperlink r:id="rId69">
        <w:r>
          <w:rPr>
            <w:rStyle w:val="Hyperlink"/>
          </w:rPr>
          <w:t xml:space="preserve">10.26434/chemrxiv.11860137.v1</w:t>
        </w:r>
      </w:hyperlink>
      <w:r>
        <w:t xml:space="preserve">.</w:t>
      </w:r>
    </w:p>
    <w:bookmarkEnd w:id="70"/>
    <w:bookmarkStart w:id="72" w:name="ref-fisher_evaluating_2019"/>
    <w:p>
      <w:pPr>
        <w:pStyle w:val="Bibliography"/>
      </w:pPr>
      <w:r>
        <w:t xml:space="preserve">Fisher, Cynthia E., et al. “Evaluating Addition of Self-Collected Throat Swabs to Nasal Swabs for Respiratory Virus Detection.”</w:t>
      </w:r>
      <w:r>
        <w:t xml:space="preserve"> </w:t>
      </w:r>
      <w:r>
        <w:rPr>
          <w:i/>
        </w:rPr>
        <w:t xml:space="preserve">Journal of Clinical Virology: The Official Publication of the Pan American Society for Clinical Virology</w:t>
      </w:r>
      <w:r>
        <w:t xml:space="preserve">, vol. 115, 2019, pp. 43–46, doi:</w:t>
      </w:r>
      <w:hyperlink r:id="rId71">
        <w:r>
          <w:rPr>
            <w:rStyle w:val="Hyperlink"/>
          </w:rPr>
          <w:t xml:space="preserve">10.1016/j.jcv.2019.04.001</w:t>
        </w:r>
      </w:hyperlink>
      <w:r>
        <w:t xml:space="preserve">.</w:t>
      </w:r>
    </w:p>
    <w:bookmarkEnd w:id="72"/>
    <w:bookmarkStart w:id="74" w:name="ref-frieden_former_2020"/>
    <w:p>
      <w:pPr>
        <w:pStyle w:val="Bibliography"/>
      </w:pPr>
      <w:r>
        <w:t xml:space="preserve">Frieden, Dr Tom. “Former CDC Director: There’s a Long War Ahead and Our Covid-19 Response Must Adapt.”</w:t>
      </w:r>
      <w:r>
        <w:t xml:space="preserve"> </w:t>
      </w:r>
      <w:r>
        <w:rPr>
          <w:i/>
        </w:rPr>
        <w:t xml:space="preserve">CNN</w:t>
      </w:r>
      <w:r>
        <w:t xml:space="preserve">, Mar. 2020,</w:t>
      </w:r>
      <w:r>
        <w:t xml:space="preserve"> </w:t>
      </w:r>
      <w:hyperlink r:id="rId73">
        <w:r>
          <w:rPr>
            <w:rStyle w:val="Hyperlink"/>
          </w:rPr>
          <w:t xml:space="preserve">https://www.cnn.com/2020/03/20/health/coronavirus-response-must-adapt-frieden-analysis/index.html</w:t>
        </w:r>
      </w:hyperlink>
      <w:r>
        <w:t xml:space="preserve">.</w:t>
      </w:r>
    </w:p>
    <w:bookmarkEnd w:id="74"/>
    <w:bookmarkStart w:id="76" w:name="ref-goodnough_testing_2020"/>
    <w:p>
      <w:pPr>
        <w:pStyle w:val="Bibliography"/>
      </w:pPr>
      <w:r>
        <w:t xml:space="preserve">Goodnough, Abby, et al. “Testing Falls Woefully Short as Trump Seeks an End to Stay-at-Home Orders.”</w:t>
      </w:r>
      <w:r>
        <w:t xml:space="preserve"> </w:t>
      </w:r>
      <w:r>
        <w:rPr>
          <w:i/>
        </w:rPr>
        <w:t xml:space="preserve">The New York Times</w:t>
      </w:r>
      <w:r>
        <w:t xml:space="preserve">, Apr. 2020,</w:t>
      </w:r>
      <w:r>
        <w:t xml:space="preserve"> </w:t>
      </w:r>
      <w:hyperlink r:id="rId75">
        <w:r>
          <w:rPr>
            <w:rStyle w:val="Hyperlink"/>
          </w:rPr>
          <w:t xml:space="preserve">https://www.nytimes.com/2020/04/15/us/coronavirus-testing-trump.html</w:t>
        </w:r>
      </w:hyperlink>
      <w:r>
        <w:t xml:space="preserve">.</w:t>
      </w:r>
    </w:p>
    <w:bookmarkEnd w:id="76"/>
    <w:bookmarkStart w:id="78" w:name="ref-health_personal_2020"/>
    <w:p>
      <w:pPr>
        <w:pStyle w:val="Bibliography"/>
      </w:pPr>
      <w:r>
        <w:t xml:space="preserve">Health, Center for Devices and Radiological. “Personal Protective Equipment for Infection Control.”</w:t>
      </w:r>
      <w:r>
        <w:t xml:space="preserve"> </w:t>
      </w:r>
      <w:r>
        <w:rPr>
          <w:i/>
        </w:rPr>
        <w:t xml:space="preserve">FDA</w:t>
      </w:r>
      <w:r>
        <w:t xml:space="preserve">, Feb. 2020,</w:t>
      </w:r>
      <w:r>
        <w:t xml:space="preserve"> </w:t>
      </w:r>
      <w:hyperlink r:id="rId77">
        <w:r>
          <w:rPr>
            <w:rStyle w:val="Hyperlink"/>
          </w:rPr>
          <w:t xml:space="preserve">http://www.fda.gov/medical-devices/general-hospital-devices-and-supplies/personal-protective-equipment-infection-control</w:t>
        </w:r>
      </w:hyperlink>
      <w:r>
        <w:t xml:space="preserve">.</w:t>
      </w:r>
    </w:p>
    <w:bookmarkEnd w:id="78"/>
    <w:bookmarkStart w:id="80" w:name="ref-hu_clinical_2020"/>
    <w:p>
      <w:pPr>
        <w:pStyle w:val="Bibliography"/>
      </w:pPr>
      <w:r>
        <w:t xml:space="preserve">Hu, Zhiliang, et al. “Clinical Characteristics of 24 Asymptomatic Infections with COVID-19 Screened Among Close Contacts in Nanjing, China.”</w:t>
      </w:r>
      <w:r>
        <w:t xml:space="preserve"> </w:t>
      </w:r>
      <w:r>
        <w:rPr>
          <w:i/>
        </w:rPr>
        <w:t xml:space="preserve">Science China Life Sciences</w:t>
      </w:r>
      <w:r>
        <w:t xml:space="preserve">, Mar. 2020, doi:</w:t>
      </w:r>
      <w:hyperlink r:id="rId79">
        <w:r>
          <w:rPr>
            <w:rStyle w:val="Hyperlink"/>
          </w:rPr>
          <w:t xml:space="preserve">10.1007/s11427-020-1661-4</w:t>
        </w:r>
      </w:hyperlink>
      <w:r>
        <w:t xml:space="preserve">.</w:t>
      </w:r>
    </w:p>
    <w:bookmarkEnd w:id="80"/>
    <w:bookmarkStart w:id="82" w:name="ref-johnson_hard-hit_2020"/>
    <w:p>
      <w:pPr>
        <w:pStyle w:val="Bibliography"/>
      </w:pPr>
      <w:r>
        <w:t xml:space="preserve">Johnson, Carolyn Y., and Lena H. Sun. “In Hard-Hit Areas, Testing Restricted to Health Care Workers, Hospital Patients.”</w:t>
      </w:r>
      <w:r>
        <w:t xml:space="preserve"> </w:t>
      </w:r>
      <w:r>
        <w:rPr>
          <w:i/>
        </w:rPr>
        <w:t xml:space="preserve">Washington Post</w:t>
      </w:r>
      <w:r>
        <w:t xml:space="preserve">, Mar. 2020,</w:t>
      </w:r>
      <w:r>
        <w:t xml:space="preserve"> </w:t>
      </w:r>
      <w:hyperlink r:id="rId81">
        <w:r>
          <w:rPr>
            <w:rStyle w:val="Hyperlink"/>
          </w:rPr>
          <w:t xml:space="preserve">https://www.washingtonpost.com/health/2020/03/21/coronavirus-testing-strategyshift/</w:t>
        </w:r>
      </w:hyperlink>
      <w:r>
        <w:t xml:space="preserve">.</w:t>
      </w:r>
    </w:p>
    <w:bookmarkEnd w:id="82"/>
    <w:bookmarkStart w:id="84" w:name="ref-kadimisetty_fully_2018"/>
    <w:p>
      <w:pPr>
        <w:pStyle w:val="Bibliography"/>
      </w:pPr>
      <w:r>
        <w:t xml:space="preserve">Kadimisetty, Karteek, et al. “Fully 3D Printed Integrated Reactor Array for Point-of-Care Molecular Diagnostics.”</w:t>
      </w:r>
      <w:r>
        <w:t xml:space="preserve"> </w:t>
      </w:r>
      <w:r>
        <w:rPr>
          <w:i/>
        </w:rPr>
        <w:t xml:space="preserve">Biosensors &amp; Bioelectronics</w:t>
      </w:r>
      <w:r>
        <w:t xml:space="preserve">, vol. 109, June 2018, pp. 156–63, doi:</w:t>
      </w:r>
      <w:hyperlink r:id="rId83">
        <w:r>
          <w:rPr>
            <w:rStyle w:val="Hyperlink"/>
          </w:rPr>
          <w:t xml:space="preserve">10.1016/j.bios.2018.03.009</w:t>
        </w:r>
      </w:hyperlink>
      <w:r>
        <w:t xml:space="preserve">.</w:t>
      </w:r>
    </w:p>
    <w:bookmarkEnd w:id="84"/>
    <w:bookmarkStart w:id="86" w:name="ref-lamb_rapid_2020"/>
    <w:p>
      <w:pPr>
        <w:pStyle w:val="Bibliography"/>
      </w:pPr>
      <w:r>
        <w:t xml:space="preserve">Lamb, Laura E., et al. “Rapid Detection of Novel Coronavirus (COVID-19) by Reverse Transcription-Loop-Mediated Isothermal Amplification.”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2020.02.19.20025155, doi:</w:t>
      </w:r>
      <w:hyperlink r:id="rId85">
        <w:r>
          <w:rPr>
            <w:rStyle w:val="Hyperlink"/>
          </w:rPr>
          <w:t xml:space="preserve">10.1101/2020.02.19.20025155</w:t>
        </w:r>
      </w:hyperlink>
      <w:r>
        <w:t xml:space="preserve">.</w:t>
      </w:r>
    </w:p>
    <w:bookmarkEnd w:id="86"/>
    <w:bookmarkStart w:id="88" w:name="ref-noauthor_lamp-covid-19_nodate"/>
    <w:p>
      <w:pPr>
        <w:pStyle w:val="Bibliography"/>
      </w:pPr>
      <w:r>
        <w:t xml:space="preserve">“LAMP-COVID-19 Kit: A Breakthrough for Rapid Diagnosis of COVID-19 in Low-Resource Settings.”</w:t>
      </w:r>
      <w:r>
        <w:t xml:space="preserve"> </w:t>
      </w:r>
      <w:r>
        <w:rPr>
          <w:i/>
        </w:rPr>
        <w:t xml:space="preserve">Sao Thai Duong</w:t>
      </w:r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https://saothaiduong.com.vn/summary-of-lamp-biological-research-on-diagnosis-of-coronavirus-virus-covid-19</w:t>
        </w:r>
      </w:hyperlink>
      <w:r>
        <w:t xml:space="preserve">. Accessed 22 Mar. 2020.</w:t>
      </w:r>
    </w:p>
    <w:bookmarkEnd w:id="88"/>
    <w:bookmarkStart w:id="90" w:name="ref-liao_smart_2016"/>
    <w:p>
      <w:pPr>
        <w:pStyle w:val="Bibliography"/>
      </w:pPr>
      <w:r>
        <w:t xml:space="preserve">Liao, Shih-Chuan, et al. “Smart Cup: A Minimally-Instrumented, Smartphone-Based Point-of-Care Molecular Diagnostic Device.”</w:t>
      </w:r>
      <w:r>
        <w:t xml:space="preserve"> </w:t>
      </w:r>
      <w:r>
        <w:rPr>
          <w:i/>
        </w:rPr>
        <w:t xml:space="preserve">Sensors and Actuators. B, Chemical</w:t>
      </w:r>
      <w:r>
        <w:t xml:space="preserve">, vol. 229, June 2016, pp. 232–38, doi:</w:t>
      </w:r>
      <w:hyperlink r:id="rId89">
        <w:r>
          <w:rPr>
            <w:rStyle w:val="Hyperlink"/>
          </w:rPr>
          <w:t xml:space="preserve">10.1016/j.snb.2016.01.073</w:t>
        </w:r>
      </w:hyperlink>
      <w:r>
        <w:t xml:space="preserve">.</w:t>
      </w:r>
    </w:p>
    <w:bookmarkEnd w:id="90"/>
    <w:bookmarkStart w:id="92" w:name="ref-neuzil_ultra_2006"/>
    <w:p>
      <w:pPr>
        <w:pStyle w:val="Bibliography"/>
      </w:pPr>
      <w:r>
        <w:t xml:space="preserve">Neuzil, Pavel, et al. “Ultra Fast Miniaturized Real-Time PCR: 40 Cycles in Less Than Six Minutes.”</w:t>
      </w:r>
      <w:r>
        <w:t xml:space="preserve"> </w:t>
      </w:r>
      <w:r>
        <w:rPr>
          <w:i/>
        </w:rPr>
        <w:t xml:space="preserve">Nucleic Acids Research</w:t>
      </w:r>
      <w:r>
        <w:t xml:space="preserve">, vol. 34, no. 11, 2006, p. e77, doi:</w:t>
      </w:r>
      <w:hyperlink r:id="rId91">
        <w:r>
          <w:rPr>
            <w:rStyle w:val="Hyperlink"/>
          </w:rPr>
          <w:t xml:space="preserve">10.1093/nar/gkl416</w:t>
        </w:r>
      </w:hyperlink>
      <w:r>
        <w:t xml:space="preserve">.</w:t>
      </w:r>
    </w:p>
    <w:bookmarkEnd w:id="92"/>
    <w:bookmarkStart w:id="94" w:name="ref-parida_loop_2008"/>
    <w:p>
      <w:pPr>
        <w:pStyle w:val="Bibliography"/>
      </w:pPr>
      <w:r>
        <w:t xml:space="preserve">Parida, Manmohan, et al. “Loop Mediated Isothermal Amplification (LAMP): A New Generation of Innovative Gene Amplification Technique; Perspectives in Clinical Diagnosis of Infectious Diseases.”</w:t>
      </w:r>
      <w:r>
        <w:t xml:space="preserve"> </w:t>
      </w:r>
      <w:r>
        <w:rPr>
          <w:i/>
        </w:rPr>
        <w:t xml:space="preserve">Reviews in Medical Virology</w:t>
      </w:r>
      <w:r>
        <w:t xml:space="preserve">, vol. 18, no. 6, 2008, pp. 407–21, doi:</w:t>
      </w:r>
      <w:hyperlink r:id="rId93">
        <w:r>
          <w:rPr>
            <w:rStyle w:val="Hyperlink"/>
          </w:rPr>
          <w:t xml:space="preserve">10.1002/rmv.593</w:t>
        </w:r>
      </w:hyperlink>
      <w:r>
        <w:t xml:space="preserve">.</w:t>
      </w:r>
    </w:p>
    <w:bookmarkEnd w:id="94"/>
    <w:bookmarkStart w:id="96" w:name="ref-noauthor_pcr_nodate"/>
    <w:p>
      <w:pPr>
        <w:pStyle w:val="Bibliography"/>
      </w:pPr>
      <w:r>
        <w:rPr>
          <w:i/>
        </w:rPr>
        <w:t xml:space="preserve">PCR (Polymerase Chain Reaction) LSR Bio-Rad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https://www.bio-rad.com/en-us/applications-technologies/pcr-polymerase-chain-reaction?ID=LUSNYI15</w:t>
        </w:r>
      </w:hyperlink>
      <w:r>
        <w:t xml:space="preserve">. Accessed 22 Mar. 2020.</w:t>
      </w:r>
    </w:p>
    <w:bookmarkEnd w:id="96"/>
    <w:bookmarkStart w:id="98" w:name="ref-rosenthal_opinion_2020"/>
    <w:p>
      <w:pPr>
        <w:pStyle w:val="Bibliography"/>
      </w:pPr>
      <w:r>
        <w:t xml:space="preserve">Rosenthal, Elisabeth. “Opinion the Real Tragedy of Not Having Enough Covid-19 Tests.”</w:t>
      </w:r>
      <w:r>
        <w:t xml:space="preserve"> </w:t>
      </w:r>
      <w:r>
        <w:rPr>
          <w:i/>
        </w:rPr>
        <w:t xml:space="preserve">The New York Times</w:t>
      </w:r>
      <w:r>
        <w:t xml:space="preserve">, Apr. 2020,</w:t>
      </w:r>
      <w:r>
        <w:t xml:space="preserve"> </w:t>
      </w:r>
      <w:hyperlink r:id="rId97">
        <w:r>
          <w:rPr>
            <w:rStyle w:val="Hyperlink"/>
          </w:rPr>
          <w:t xml:space="preserve">https://www.nytimes.com/2020/04/06/opinion/coronavirus-testing.html</w:t>
        </w:r>
      </w:hyperlink>
      <w:r>
        <w:t xml:space="preserve">.</w:t>
      </w:r>
    </w:p>
    <w:bookmarkEnd w:id="98"/>
    <w:bookmarkStart w:id="100" w:name="ref-santos_development_2017"/>
    <w:p>
      <w:pPr>
        <w:pStyle w:val="Bibliography"/>
      </w:pPr>
      <w:r>
        <w:t xml:space="preserve">Santos, Camila Gurgel dos, et al. “Development, Validation and Testing Costs of an in-House Real-Time PCR Assay for the Detection of Chlamydia Trachomatis.”</w:t>
      </w:r>
      <w:r>
        <w:t xml:space="preserve"> </w:t>
      </w:r>
      <w:r>
        <w:rPr>
          <w:i/>
        </w:rPr>
        <w:t xml:space="preserve">Journal of Medical Microbiology,</w:t>
      </w:r>
      <w:r>
        <w:t xml:space="preserve"> </w:t>
      </w:r>
      <w:r>
        <w:t xml:space="preserve">vol. 66, no. 3, 2017, pp. 312–17, doi:</w:t>
      </w:r>
      <w:hyperlink r:id="rId99">
        <w:r>
          <w:rPr>
            <w:rStyle w:val="Hyperlink"/>
          </w:rPr>
          <w:t xml:space="preserve">10.1099/jmm.0.000443</w:t>
        </w:r>
      </w:hyperlink>
      <w:r>
        <w:t xml:space="preserve">.</w:t>
      </w:r>
    </w:p>
    <w:bookmarkEnd w:id="100"/>
    <w:bookmarkStart w:id="102" w:name="ref-silva_loop-mediated_2020"/>
    <w:p>
      <w:pPr>
        <w:pStyle w:val="Bibliography"/>
      </w:pPr>
      <w:r>
        <w:t xml:space="preserve">Silva, Severino Jefferson Ribeiro da, et al. “Loop-Mediated Isothermal Amplification (LAMP) for the Diagnosis of Zika Virus: A Review.”</w:t>
      </w:r>
      <w:r>
        <w:t xml:space="preserve"> </w:t>
      </w:r>
      <w:r>
        <w:rPr>
          <w:i/>
        </w:rPr>
        <w:t xml:space="preserve">Viruses</w:t>
      </w:r>
      <w:r>
        <w:t xml:space="preserve">, vol. 12, no. 1, Jan. 2020, p. 19, doi:</w:t>
      </w:r>
      <w:hyperlink r:id="rId101">
        <w:r>
          <w:rPr>
            <w:rStyle w:val="Hyperlink"/>
          </w:rPr>
          <w:t xml:space="preserve">10.3390/v12010019</w:t>
        </w:r>
      </w:hyperlink>
      <w:r>
        <w:t xml:space="preserve">.</w:t>
      </w:r>
    </w:p>
    <w:bookmarkEnd w:id="102"/>
    <w:bookmarkStart w:id="104" w:name="ref-noauthor_special_2020"/>
    <w:p>
      <w:pPr>
        <w:pStyle w:val="Bibliography"/>
      </w:pPr>
      <w:r>
        <w:t xml:space="preserve">“Special Report: Italy and South Korea Virus Outbreaks Reveal Disparity in Deaths and Tactics.”</w:t>
      </w:r>
      <w:r>
        <w:t xml:space="preserve"> </w:t>
      </w:r>
      <w:r>
        <w:rPr>
          <w:i/>
        </w:rPr>
        <w:t xml:space="preserve">Reuters</w:t>
      </w:r>
      <w:r>
        <w:t xml:space="preserve">, Mar. 2020,</w:t>
      </w:r>
      <w:r>
        <w:t xml:space="preserve"> </w:t>
      </w:r>
      <w:hyperlink r:id="rId103">
        <w:r>
          <w:rPr>
            <w:rStyle w:val="Hyperlink"/>
          </w:rPr>
          <w:t xml:space="preserve">https://www.reuters.com/article/us-health-coronavirus-response-specialre-idUSKBN20Z27P</w:t>
        </w:r>
      </w:hyperlink>
      <w:r>
        <w:t xml:space="preserve">.</w:t>
      </w:r>
    </w:p>
    <w:bookmarkEnd w:id="104"/>
    <w:bookmarkStart w:id="106" w:name="ref-tambo_loop-mediated_2018"/>
    <w:p>
      <w:pPr>
        <w:pStyle w:val="Bibliography"/>
      </w:pPr>
      <w:r>
        <w:t xml:space="preserve">Tambo, Munyaradzi, et al. “Loop-Mediated Isothermal Amplification (LAMP) and Polymerase Chain Reaction (PCR) as Quality Assurance Tools for Rapid Diagnostic Test (RDT) Malaria Diagnosis in Northern Namibia.”</w:t>
      </w:r>
      <w:r>
        <w:t xml:space="preserve"> </w:t>
      </w:r>
      <w:r>
        <w:rPr>
          <w:i/>
        </w:rPr>
        <w:t xml:space="preserve">PLoS ONE</w:t>
      </w:r>
      <w:r>
        <w:t xml:space="preserve">, vol. 13, no. 12, Dec. 2018, doi:</w:t>
      </w:r>
      <w:hyperlink r:id="rId105">
        <w:r>
          <w:rPr>
            <w:rStyle w:val="Hyperlink"/>
          </w:rPr>
          <w:t xml:space="preserve">10.1371/journal.pone.0206848</w:t>
        </w:r>
      </w:hyperlink>
      <w:r>
        <w:t xml:space="preserve">.</w:t>
      </w:r>
    </w:p>
    <w:bookmarkEnd w:id="106"/>
    <w:bookmarkStart w:id="108" w:name="ref-tondo_scientists_2020"/>
    <w:p>
      <w:pPr>
        <w:pStyle w:val="Bibliography"/>
      </w:pPr>
      <w:r>
        <w:t xml:space="preserve">Tondo, Lorenzo. “Scientists Say Mass Tests in Italian Town Have Halted Covid-19 There.”</w:t>
      </w:r>
      <w:r>
        <w:t xml:space="preserve"> </w:t>
      </w:r>
      <w:r>
        <w:rPr>
          <w:i/>
        </w:rPr>
        <w:t xml:space="preserve">The Guardian</w:t>
      </w:r>
      <w:r>
        <w:t xml:space="preserve">, Mar. 2020,</w:t>
      </w:r>
      <w:r>
        <w:t xml:space="preserve"> </w:t>
      </w:r>
      <w:hyperlink r:id="rId107">
        <w:r>
          <w:rPr>
            <w:rStyle w:val="Hyperlink"/>
          </w:rPr>
          <w:t xml:space="preserve">https://www.theguardian.com/world/2020/mar/18/scientists-say-mass-tests-in-italian-town-have-halted-covid-19</w:t>
        </w:r>
      </w:hyperlink>
      <w:r>
        <w:t xml:space="preserve">.</w:t>
      </w:r>
    </w:p>
    <w:bookmarkEnd w:id="108"/>
    <w:bookmarkStart w:id="110" w:name="ref-vasquez_diagnostic_2018"/>
    <w:p>
      <w:pPr>
        <w:pStyle w:val="Bibliography"/>
      </w:pPr>
      <w:r>
        <w:t xml:space="preserve">Vásquez, Ana María, et al. “Diagnostic Accuracy of Loop-Mediated Isothermal Amplification (LAMP) for Screening Malaria in Peripheral and Placental Blood Samples from Pregnant Women in Colombia.”</w:t>
      </w:r>
      <w:r>
        <w:t xml:space="preserve"> </w:t>
      </w:r>
      <w:r>
        <w:rPr>
          <w:i/>
        </w:rPr>
        <w:t xml:space="preserve">Malaria Journal</w:t>
      </w:r>
      <w:r>
        <w:t xml:space="preserve">, vol. 17, no. 1, July 2018, p. 262, doi:</w:t>
      </w:r>
      <w:hyperlink r:id="rId109">
        <w:r>
          <w:rPr>
            <w:rStyle w:val="Hyperlink"/>
          </w:rPr>
          <w:t xml:space="preserve">10.1186/s12936-018-2403-5</w:t>
        </w:r>
      </w:hyperlink>
      <w:r>
        <w:t xml:space="preserve">.</w:t>
      </w:r>
    </w:p>
    <w:bookmarkEnd w:id="110"/>
    <w:bookmarkStart w:id="112" w:name="ref-wang_detection_2020"/>
    <w:p>
      <w:pPr>
        <w:pStyle w:val="Bibliography"/>
      </w:pPr>
      <w:r>
        <w:t xml:space="preserve">Wang, Wenling, et al. “Detection of SARS-CoV-2 in Different Types of Clinical Specimens.”</w:t>
      </w:r>
      <w:r>
        <w:t xml:space="preserve"> </w:t>
      </w:r>
      <w:r>
        <w:rPr>
          <w:i/>
        </w:rPr>
        <w:t xml:space="preserve">JAMA</w:t>
      </w:r>
      <w:r>
        <w:t xml:space="preserve">, Mar. 2020, doi:</w:t>
      </w:r>
      <w:hyperlink r:id="rId111">
        <w:r>
          <w:rPr>
            <w:rStyle w:val="Hyperlink"/>
          </w:rPr>
          <w:t xml:space="preserve">10.1001/jama.2020.3786</w:t>
        </w:r>
      </w:hyperlink>
      <w:r>
        <w:t xml:space="preserve">.</w:t>
      </w:r>
    </w:p>
    <w:bookmarkEnd w:id="112"/>
    <w:bookmarkStart w:id="114" w:name="ref-wong_rapid_2015"/>
    <w:p>
      <w:pPr>
        <w:pStyle w:val="Bibliography"/>
      </w:pPr>
      <w:r>
        <w:t xml:space="preserve">Wong, Grace, et al. “A Rapid and Low-Cost PCR Thermal Cycler for Low Resource Settings.”</w:t>
      </w:r>
      <w:r>
        <w:t xml:space="preserve"> </w:t>
      </w:r>
      <w:r>
        <w:rPr>
          <w:i/>
        </w:rPr>
        <w:t xml:space="preserve">PLOS ONE</w:t>
      </w:r>
      <w:r>
        <w:t xml:space="preserve">, vol. 10, no. 7, July 2015, p. e0131701, doi:</w:t>
      </w:r>
      <w:hyperlink r:id="rId113">
        <w:r>
          <w:rPr>
            <w:rStyle w:val="Hyperlink"/>
          </w:rPr>
          <w:t xml:space="preserve">10.1371/journal.pone.0131701</w:t>
        </w:r>
      </w:hyperlink>
      <w:r>
        <w:t xml:space="preserve">.</w:t>
      </w:r>
    </w:p>
    <w:bookmarkEnd w:id="114"/>
    <w:bookmarkStart w:id="116" w:name="ref-yaren_point_2017"/>
    <w:p>
      <w:pPr>
        <w:pStyle w:val="Bibliography"/>
      </w:pPr>
      <w:r>
        <w:t xml:space="preserve">Yaren, Ozlem, et al. “Point of Sampling Detection of Zika Virus Within a Multiplexed Kit Capable of Detecting Dengue and Chikungunya.”</w:t>
      </w:r>
      <w:r>
        <w:t xml:space="preserve"> </w:t>
      </w:r>
      <w:r>
        <w:rPr>
          <w:i/>
        </w:rPr>
        <w:t xml:space="preserve">BMC Infectious Diseases</w:t>
      </w:r>
      <w:r>
        <w:t xml:space="preserve">, vol. 17, no. 1, Apr. 2017, p. 293, doi:</w:t>
      </w:r>
      <w:hyperlink r:id="rId115">
        <w:r>
          <w:rPr>
            <w:rStyle w:val="Hyperlink"/>
          </w:rPr>
          <w:t xml:space="preserve">10.1186/s12879-017-2382-0</w:t>
        </w:r>
      </w:hyperlink>
      <w:r>
        <w:t xml:space="preserve">.</w:t>
      </w:r>
    </w:p>
    <w:bookmarkEnd w:id="116"/>
    <w:bookmarkStart w:id="118" w:name="ref-yu_rapid_2020"/>
    <w:p>
      <w:pPr>
        <w:pStyle w:val="Bibliography"/>
      </w:pPr>
      <w:r>
        <w:t xml:space="preserve">Yu, Lin, et al. “Rapid Colorimetric Detection of COVID-19 Coronavirus Using a Reverse Tran-Scriptional Loop-Mediated Isothermal Amplification (RT-LAMP) Diagnostic Plat-Form: iLACO.”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2020.02.20.20025874, doi:</w:t>
      </w:r>
      <w:hyperlink r:id="rId117">
        <w:r>
          <w:rPr>
            <w:rStyle w:val="Hyperlink"/>
          </w:rPr>
          <w:t xml:space="preserve">10.1101/2020.02.20.20025874</w:t>
        </w:r>
      </w:hyperlink>
      <w:r>
        <w:t xml:space="preserve">.</w:t>
      </w:r>
    </w:p>
    <w:bookmarkEnd w:id="118"/>
    <w:bookmarkStart w:id="120" w:name="ref-zhang_rapid_2020"/>
    <w:p>
      <w:pPr>
        <w:pStyle w:val="Bibliography"/>
      </w:pPr>
      <w:r>
        <w:t xml:space="preserve">Zhang, Yinhua, et al. “Rapid Molecular Detection of SARS-CoV-2 (COVID-19) Virus RNA Using Colorimetric LAMP.”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2020.02.26.20028373, doi:</w:t>
      </w:r>
      <w:hyperlink r:id="rId119">
        <w:r>
          <w:rPr>
            <w:rStyle w:val="Hyperlink"/>
          </w:rPr>
          <w:t xml:space="preserve">10.1101/2020.02.26.20028373</w:t>
        </w:r>
      </w:hyperlink>
      <w:r>
        <w:t xml:space="preserve">.</w:t>
      </w:r>
    </w:p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More specifically, they are using the realtime RT-PCR or qRT-PCR tests, which</w:t>
      </w:r>
      <w:r>
        <w:t xml:space="preserve"> </w:t>
      </w:r>
      <w:r>
        <w:t xml:space="preserve">just means that firstly, the amount of the virus is measured continuously</w:t>
      </w:r>
      <w:r>
        <w:t xml:space="preserve"> </w:t>
      </w:r>
      <w:r>
        <w:t xml:space="preserve">throughout the test (in</w:t>
      </w:r>
      <w:r>
        <w:t xml:space="preserve"> </w:t>
      </w:r>
      <w:r>
        <w:t xml:space="preserve">“</w:t>
      </w:r>
      <w:r>
        <w:t xml:space="preserve">real-time</w:t>
      </w:r>
      <w:r>
        <w:t xml:space="preserve">”</w:t>
      </w:r>
      <w:r>
        <w:t xml:space="preserve">), and since SARS-CoV-2 is an RNA virus, RT</w:t>
      </w:r>
      <w:r>
        <w:t xml:space="preserve"> </w:t>
      </w:r>
      <w:r>
        <w:t xml:space="preserve">means that the test simply uses the complementary DNA (cDNA) to the RNA.</w:t>
      </w:r>
      <w:r>
        <w:t xml:space="preserve"> </w:t>
      </w:r>
      <w:r>
        <w:t xml:space="preserve">strands.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why China had a large bump in their number of reported cases: because</w:t>
      </w:r>
      <w:r>
        <w:t xml:space="preserve"> </w:t>
      </w:r>
      <w:r>
        <w:t xml:space="preserve">they changed the criteria to patients who had the symptoms, not just those who</w:t>
      </w:r>
      <w:r>
        <w:t xml:space="preserve"> </w:t>
      </w:r>
      <w:r>
        <w:t xml:space="preserve">tested positive on the test. Many cases can test negative multiple</w:t>
      </w:r>
      <w:r>
        <w:t xml:space="preserve"> </w:t>
      </w:r>
      <w:r>
        <w:t xml:space="preserve">times. See the Accuracy section.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Parida et al.</w:t>
      </w:r>
      <w:r>
        <w:t xml:space="preserve"> </w:t>
      </w:r>
      <w:r>
        <w:t xml:space="preserve">provides a valuable description of the process, although it is out of date by now.</w:t>
      </w:r>
      <w:r>
        <w:t xml:space="preserve"> </w:t>
      </w:r>
      <w:r>
        <w:t xml:space="preserve">Additionally,</w:t>
      </w:r>
      <w:r>
        <w:t xml:space="preserve"> </w:t>
      </w:r>
      <w:r>
        <w:t xml:space="preserve">Becherer et al.</w:t>
      </w:r>
      <w:r>
        <w:t xml:space="preserve"> </w:t>
      </w:r>
      <w:r>
        <w:t xml:space="preserve">provides a modern review of sequence-dependent detection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 Background section of</w:t>
      </w:r>
      <w:r>
        <w:t xml:space="preserve"> </w:t>
      </w:r>
      <w:r>
        <w:t xml:space="preserve">Vásquez et al.</w:t>
      </w:r>
      <w:r>
        <w:t xml:space="preserve">, describing many previous papers applying</w:t>
      </w:r>
      <w:r>
        <w:t xml:space="preserve"> </w:t>
      </w:r>
      <w:r>
        <w:t xml:space="preserve">LAMP in the field.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example,</w:t>
      </w:r>
      <w:r>
        <w:t xml:space="preserve"> </w:t>
      </w:r>
      <w:r>
        <w:t xml:space="preserve">Yaren et al.</w:t>
      </w:r>
      <w:r>
        <w:t xml:space="preserve"> </w:t>
      </w:r>
      <w:r>
        <w:t xml:space="preserve">was able to build a test for 3 diseases: the Zika virus,</w:t>
      </w:r>
      <w:r>
        <w:t xml:space="preserve"> </w:t>
      </w:r>
      <w:r>
        <w:t xml:space="preserve">Dengue virus, and the Chikungunya virus in one test (known as a</w:t>
      </w:r>
      <w:r>
        <w:t xml:space="preserve"> </w:t>
      </w:r>
      <w:r>
        <w:rPr>
          <w:b/>
        </w:rPr>
        <w:t xml:space="preserve">multiplexed</w:t>
      </w:r>
      <w:r>
        <w:t xml:space="preserve"> </w:t>
      </w:r>
      <w:r>
        <w:t xml:space="preserve">test) simply</w:t>
      </w:r>
      <w:r>
        <w:t xml:space="preserve"> </w:t>
      </w:r>
      <w:r>
        <w:t xml:space="preserve">based on unprocessed urine and blood plasma from humans, and a simple treatment protocol</w:t>
      </w:r>
      <w:r>
        <w:t xml:space="preserve"> </w:t>
      </w:r>
      <w:r>
        <w:t xml:space="preserve">for the mosquitoes.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Also sometimes referred to in literature as healthcare worker (HCW).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process consists of amplifying the RNA (in this case) such that it can be</w:t>
      </w:r>
      <w:r>
        <w:t xml:space="preserve"> </w:t>
      </w:r>
      <w:r>
        <w:t xml:space="preserve">detected by a fluorescent gel or a change in pH, but with some constraints.</w:t>
      </w:r>
      <w:r>
        <w:t xml:space="preserve"> </w:t>
      </w:r>
      <w:r>
        <w:t xml:space="preserve">For example, such that the test is</w:t>
      </w:r>
      <w:r>
        <w:t xml:space="preserve"> </w:t>
      </w:r>
      <w:r>
        <w:rPr>
          <w:b/>
        </w:rPr>
        <w:t xml:space="preserve">specific</w:t>
      </w:r>
      <w:r>
        <w:t xml:space="preserve"> </w:t>
      </w:r>
      <w:r>
        <w:t xml:space="preserve">and not</w:t>
      </w:r>
      <w:r>
        <w:t xml:space="preserve"> </w:t>
      </w:r>
      <w:r>
        <w:rPr>
          <w:b/>
        </w:rPr>
        <w:t xml:space="preserve">cross-reactive</w:t>
      </w:r>
      <w:r>
        <w:t xml:space="preserve"> </w:t>
      </w:r>
      <w:r>
        <w:t xml:space="preserve">(doesn’t detect similar viruses like SARS, MERS H1N1, etc). Additionally, the</w:t>
      </w:r>
      <w:r>
        <w:t xml:space="preserve"> </w:t>
      </w:r>
      <w:r>
        <w:t xml:space="preserve">test should have a high</w:t>
      </w:r>
      <w:r>
        <w:t xml:space="preserve"> </w:t>
      </w:r>
      <w:r>
        <w:rPr>
          <w:b/>
        </w:rPr>
        <w:t xml:space="preserve">sensitivity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low level of detection</w:t>
      </w:r>
      <w:r>
        <w:t xml:space="preserve"> </w:t>
      </w:r>
      <w:r>
        <w:t xml:space="preserve">(e.g.</w:t>
      </w:r>
      <w:r>
        <w:t xml:space="preserve"> </w:t>
      </w:r>
      <w:r>
        <w:t xml:space="preserve">it can detect the virus if only 10 genome equivalent copies of RNA are present</w:t>
      </w:r>
      <w:r>
        <w:t xml:space="preserve"> </w:t>
      </w:r>
      <w:r>
        <w:t xml:space="preserve">in a sample).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Tests where there is little to no possible human error by the operator of the</w:t>
      </w:r>
      <w:r>
        <w:t xml:space="preserve"> </w:t>
      </w:r>
      <w:r>
        <w:t xml:space="preserve">test, and no medical judgment required to interpret the test.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7" Target="http://www.fda.gov/medical-devices/general-hospital-devices-and-supplies/personal-protective-equipment-infection-control" TargetMode="External" /><Relationship Type="http://schemas.openxmlformats.org/officeDocument/2006/relationships/hyperlink" Id="rId48" Target="https://covidtesting.alexkreidler.com/" TargetMode="External" /><Relationship Type="http://schemas.openxmlformats.org/officeDocument/2006/relationships/hyperlink" Id="rId111" Target="https://doi.org/10.1001/jama.2020.3786" TargetMode="External" /><Relationship Type="http://schemas.openxmlformats.org/officeDocument/2006/relationships/hyperlink" Id="rId93" Target="https://doi.org/10.1002/rmv.593" TargetMode="External" /><Relationship Type="http://schemas.openxmlformats.org/officeDocument/2006/relationships/hyperlink" Id="rId79" Target="https://doi.org/10.1007/s11427-020-1661-4" TargetMode="External" /><Relationship Type="http://schemas.openxmlformats.org/officeDocument/2006/relationships/hyperlink" Id="rId83" Target="https://doi.org/10.1016/j.bios.2018.03.009" TargetMode="External" /><Relationship Type="http://schemas.openxmlformats.org/officeDocument/2006/relationships/hyperlink" Id="rId71" Target="https://doi.org/10.1016/j.jcv.2019.04.001" TargetMode="External" /><Relationship Type="http://schemas.openxmlformats.org/officeDocument/2006/relationships/hyperlink" Id="rId67" Target="https://doi.org/10.1016/j.mayocp.2012.02.011" TargetMode="External" /><Relationship Type="http://schemas.openxmlformats.org/officeDocument/2006/relationships/hyperlink" Id="rId89" Target="https://doi.org/10.1016/j.snb.2016.01.073" TargetMode="External" /><Relationship Type="http://schemas.openxmlformats.org/officeDocument/2006/relationships/hyperlink" Id="rId53" Target="https://doi.org/10.1039/C9AY02246E" TargetMode="External" /><Relationship Type="http://schemas.openxmlformats.org/officeDocument/2006/relationships/hyperlink" Id="rId91" Target="https://doi.org/10.1093/nar/gkl416" TargetMode="External" /><Relationship Type="http://schemas.openxmlformats.org/officeDocument/2006/relationships/hyperlink" Id="rId99" Target="https://doi.org/10.1099/jmm.0.000443" TargetMode="External" /><Relationship Type="http://schemas.openxmlformats.org/officeDocument/2006/relationships/hyperlink" Id="rId85" Target="https://doi.org/10.1101/2020.02.19.20025155" TargetMode="External" /><Relationship Type="http://schemas.openxmlformats.org/officeDocument/2006/relationships/hyperlink" Id="rId117" Target="https://doi.org/10.1101/2020.02.20.20025874" TargetMode="External" /><Relationship Type="http://schemas.openxmlformats.org/officeDocument/2006/relationships/hyperlink" Id="rId119" Target="https://doi.org/10.1101/2020.02.26.20028373" TargetMode="External" /><Relationship Type="http://schemas.openxmlformats.org/officeDocument/2006/relationships/hyperlink" Id="rId51" Target="https://doi.org/10.1148/radiol.2020200642" TargetMode="External" /><Relationship Type="http://schemas.openxmlformats.org/officeDocument/2006/relationships/hyperlink" Id="rId115" Target="https://doi.org/10.1186/s12879-017-2382-0" TargetMode="External" /><Relationship Type="http://schemas.openxmlformats.org/officeDocument/2006/relationships/hyperlink" Id="rId109" Target="https://doi.org/10.1186/s12936-018-2403-5" TargetMode="External" /><Relationship Type="http://schemas.openxmlformats.org/officeDocument/2006/relationships/hyperlink" Id="rId113" Target="https://doi.org/10.1371/journal.pone.0131701" TargetMode="External" /><Relationship Type="http://schemas.openxmlformats.org/officeDocument/2006/relationships/hyperlink" Id="rId105" Target="https://doi.org/10.1371/journal.pone.0206848" TargetMode="External" /><Relationship Type="http://schemas.openxmlformats.org/officeDocument/2006/relationships/hyperlink" Id="rId69" Target="https://doi.org/10.26434/chemrxiv.11860137.v1" TargetMode="External" /><Relationship Type="http://schemas.openxmlformats.org/officeDocument/2006/relationships/hyperlink" Id="rId101" Target="https://doi.org/10.3390/v12010019" TargetMode="External" /><Relationship Type="http://schemas.openxmlformats.org/officeDocument/2006/relationships/hyperlink" Id="rId22" Target="https://en.wikipedia.org/wiki/Polymerase_chain_reaction" TargetMode="External" /><Relationship Type="http://schemas.openxmlformats.org/officeDocument/2006/relationships/hyperlink" Id="rId25" Target="https://en.wikipedia.org/wiki/Reverse_Transcription_Loop-mediated_Isothermal_Amplification" TargetMode="External" /><Relationship Type="http://schemas.openxmlformats.org/officeDocument/2006/relationships/hyperlink" Id="rId44" Target="https://gbcpr.hms.harvard.edu/diagnostics" TargetMode="External" /><Relationship Type="http://schemas.openxmlformats.org/officeDocument/2006/relationships/hyperlink" Id="rId87" Target="https://saothaiduong.com.vn/summary-of-lamp-biological-research-on-diagnosis-of-coronavirus-virus-covid-19" TargetMode="External" /><Relationship Type="http://schemas.openxmlformats.org/officeDocument/2006/relationships/hyperlink" Id="rId65" Target="https://twitter.com/COVID2019tests/status/1239546791869235205" TargetMode="External" /><Relationship Type="http://schemas.openxmlformats.org/officeDocument/2006/relationships/hyperlink" Id="rId95" Target="https://www.bio-rad.com/en-us/applications-technologies/pcr-polymerase-chain-reaction?ID=LUSNYI15" TargetMode="External" /><Relationship Type="http://schemas.openxmlformats.org/officeDocument/2006/relationships/hyperlink" Id="rId57" Target="https://www.cdc.gov/coronavirus/2019-ncov/hcp/ppe-strategy/face-masks.html" TargetMode="External" /><Relationship Type="http://schemas.openxmlformats.org/officeDocument/2006/relationships/hyperlink" Id="rId61" Target="https://www.cms.gov/Regulations-and-Guidance/Legislation/CLIA/index" TargetMode="External" /><Relationship Type="http://schemas.openxmlformats.org/officeDocument/2006/relationships/hyperlink" Id="rId63" Target="https://www.cnn.com/2020/03/19/health/hospital-coronavirus-shortages-preparedness/index.html" TargetMode="External" /><Relationship Type="http://schemas.openxmlformats.org/officeDocument/2006/relationships/hyperlink" Id="rId73" Target="https://www.cnn.com/2020/03/20/health/coronavirus-response-must-adapt-frieden-analysis/index.html" TargetMode="External" /><Relationship Type="http://schemas.openxmlformats.org/officeDocument/2006/relationships/hyperlink" Id="rId49" Target="https://www.finddx.org/covid-19/pipeline/" TargetMode="External" /><Relationship Type="http://schemas.openxmlformats.org/officeDocument/2006/relationships/hyperlink" Id="rId59" Target="https://www.nbcnews.com/health/health-news/it-failing-let-s-admit-it-fauci-says-coronavirus-testing-n1157036" TargetMode="External" /><Relationship Type="http://schemas.openxmlformats.org/officeDocument/2006/relationships/hyperlink" Id="rId97" Target="https://www.nytimes.com/2020/04/06/opinion/coronavirus-testing.html" TargetMode="External" /><Relationship Type="http://schemas.openxmlformats.org/officeDocument/2006/relationships/hyperlink" Id="rId75" Target="https://www.nytimes.com/2020/04/15/us/coronavirus-testing-trump.html" TargetMode="External" /><Relationship Type="http://schemas.openxmlformats.org/officeDocument/2006/relationships/hyperlink" Id="rId103" Target="https://www.reuters.com/article/us-health-coronavirus-response-specialre-idUSKBN20Z27P" TargetMode="External" /><Relationship Type="http://schemas.openxmlformats.org/officeDocument/2006/relationships/hyperlink" Id="rId107" Target="https://www.theguardian.com/world/2020/mar/18/scientists-say-mass-tests-in-italian-town-have-halted-covid-19" TargetMode="External" /><Relationship Type="http://schemas.openxmlformats.org/officeDocument/2006/relationships/hyperlink" Id="rId55" Target="https://www.thermofisher.com/us/en/home/life-science/pcr/real-time-pcr/real-time-pcr-learning-center/real-time-pcr-basics/benefits-fast-real-time-pcr.html" TargetMode="External" /><Relationship Type="http://schemas.openxmlformats.org/officeDocument/2006/relationships/hyperlink" Id="rId46" Target="https://www.usa.gov/elected-officials" TargetMode="External" /><Relationship Type="http://schemas.openxmlformats.org/officeDocument/2006/relationships/hyperlink" Id="rId81" Target="https://www.washingtonpost.com/health/2020/03/21/coronavirus-testing-strategyshif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7" Target="http://www.fda.gov/medical-devices/general-hospital-devices-and-supplies/personal-protective-equipment-infection-control" TargetMode="External" /><Relationship Type="http://schemas.openxmlformats.org/officeDocument/2006/relationships/hyperlink" Id="rId48" Target="https://covidtesting.alexkreidler.com/" TargetMode="External" /><Relationship Type="http://schemas.openxmlformats.org/officeDocument/2006/relationships/hyperlink" Id="rId111" Target="https://doi.org/10.1001/jama.2020.3786" TargetMode="External" /><Relationship Type="http://schemas.openxmlformats.org/officeDocument/2006/relationships/hyperlink" Id="rId93" Target="https://doi.org/10.1002/rmv.593" TargetMode="External" /><Relationship Type="http://schemas.openxmlformats.org/officeDocument/2006/relationships/hyperlink" Id="rId79" Target="https://doi.org/10.1007/s11427-020-1661-4" TargetMode="External" /><Relationship Type="http://schemas.openxmlformats.org/officeDocument/2006/relationships/hyperlink" Id="rId83" Target="https://doi.org/10.1016/j.bios.2018.03.009" TargetMode="External" /><Relationship Type="http://schemas.openxmlformats.org/officeDocument/2006/relationships/hyperlink" Id="rId71" Target="https://doi.org/10.1016/j.jcv.2019.04.001" TargetMode="External" /><Relationship Type="http://schemas.openxmlformats.org/officeDocument/2006/relationships/hyperlink" Id="rId67" Target="https://doi.org/10.1016/j.mayocp.2012.02.011" TargetMode="External" /><Relationship Type="http://schemas.openxmlformats.org/officeDocument/2006/relationships/hyperlink" Id="rId89" Target="https://doi.org/10.1016/j.snb.2016.01.073" TargetMode="External" /><Relationship Type="http://schemas.openxmlformats.org/officeDocument/2006/relationships/hyperlink" Id="rId53" Target="https://doi.org/10.1039/C9AY02246E" TargetMode="External" /><Relationship Type="http://schemas.openxmlformats.org/officeDocument/2006/relationships/hyperlink" Id="rId91" Target="https://doi.org/10.1093/nar/gkl416" TargetMode="External" /><Relationship Type="http://schemas.openxmlformats.org/officeDocument/2006/relationships/hyperlink" Id="rId99" Target="https://doi.org/10.1099/jmm.0.000443" TargetMode="External" /><Relationship Type="http://schemas.openxmlformats.org/officeDocument/2006/relationships/hyperlink" Id="rId85" Target="https://doi.org/10.1101/2020.02.19.20025155" TargetMode="External" /><Relationship Type="http://schemas.openxmlformats.org/officeDocument/2006/relationships/hyperlink" Id="rId117" Target="https://doi.org/10.1101/2020.02.20.20025874" TargetMode="External" /><Relationship Type="http://schemas.openxmlformats.org/officeDocument/2006/relationships/hyperlink" Id="rId119" Target="https://doi.org/10.1101/2020.02.26.20028373" TargetMode="External" /><Relationship Type="http://schemas.openxmlformats.org/officeDocument/2006/relationships/hyperlink" Id="rId51" Target="https://doi.org/10.1148/radiol.2020200642" TargetMode="External" /><Relationship Type="http://schemas.openxmlformats.org/officeDocument/2006/relationships/hyperlink" Id="rId115" Target="https://doi.org/10.1186/s12879-017-2382-0" TargetMode="External" /><Relationship Type="http://schemas.openxmlformats.org/officeDocument/2006/relationships/hyperlink" Id="rId109" Target="https://doi.org/10.1186/s12936-018-2403-5" TargetMode="External" /><Relationship Type="http://schemas.openxmlformats.org/officeDocument/2006/relationships/hyperlink" Id="rId113" Target="https://doi.org/10.1371/journal.pone.0131701" TargetMode="External" /><Relationship Type="http://schemas.openxmlformats.org/officeDocument/2006/relationships/hyperlink" Id="rId105" Target="https://doi.org/10.1371/journal.pone.0206848" TargetMode="External" /><Relationship Type="http://schemas.openxmlformats.org/officeDocument/2006/relationships/hyperlink" Id="rId69" Target="https://doi.org/10.26434/chemrxiv.11860137.v1" TargetMode="External" /><Relationship Type="http://schemas.openxmlformats.org/officeDocument/2006/relationships/hyperlink" Id="rId101" Target="https://doi.org/10.3390/v12010019" TargetMode="External" /><Relationship Type="http://schemas.openxmlformats.org/officeDocument/2006/relationships/hyperlink" Id="rId22" Target="https://en.wikipedia.org/wiki/Polymerase_chain_reaction" TargetMode="External" /><Relationship Type="http://schemas.openxmlformats.org/officeDocument/2006/relationships/hyperlink" Id="rId25" Target="https://en.wikipedia.org/wiki/Reverse_Transcription_Loop-mediated_Isothermal_Amplification" TargetMode="External" /><Relationship Type="http://schemas.openxmlformats.org/officeDocument/2006/relationships/hyperlink" Id="rId44" Target="https://gbcpr.hms.harvard.edu/diagnostics" TargetMode="External" /><Relationship Type="http://schemas.openxmlformats.org/officeDocument/2006/relationships/hyperlink" Id="rId87" Target="https://saothaiduong.com.vn/summary-of-lamp-biological-research-on-diagnosis-of-coronavirus-virus-covid-19" TargetMode="External" /><Relationship Type="http://schemas.openxmlformats.org/officeDocument/2006/relationships/hyperlink" Id="rId65" Target="https://twitter.com/COVID2019tests/status/1239546791869235205" TargetMode="External" /><Relationship Type="http://schemas.openxmlformats.org/officeDocument/2006/relationships/hyperlink" Id="rId95" Target="https://www.bio-rad.com/en-us/applications-technologies/pcr-polymerase-chain-reaction?ID=LUSNYI15" TargetMode="External" /><Relationship Type="http://schemas.openxmlformats.org/officeDocument/2006/relationships/hyperlink" Id="rId57" Target="https://www.cdc.gov/coronavirus/2019-ncov/hcp/ppe-strategy/face-masks.html" TargetMode="External" /><Relationship Type="http://schemas.openxmlformats.org/officeDocument/2006/relationships/hyperlink" Id="rId61" Target="https://www.cms.gov/Regulations-and-Guidance/Legislation/CLIA/index" TargetMode="External" /><Relationship Type="http://schemas.openxmlformats.org/officeDocument/2006/relationships/hyperlink" Id="rId63" Target="https://www.cnn.com/2020/03/19/health/hospital-coronavirus-shortages-preparedness/index.html" TargetMode="External" /><Relationship Type="http://schemas.openxmlformats.org/officeDocument/2006/relationships/hyperlink" Id="rId73" Target="https://www.cnn.com/2020/03/20/health/coronavirus-response-must-adapt-frieden-analysis/index.html" TargetMode="External" /><Relationship Type="http://schemas.openxmlformats.org/officeDocument/2006/relationships/hyperlink" Id="rId49" Target="https://www.finddx.org/covid-19/pipeline/" TargetMode="External" /><Relationship Type="http://schemas.openxmlformats.org/officeDocument/2006/relationships/hyperlink" Id="rId59" Target="https://www.nbcnews.com/health/health-news/it-failing-let-s-admit-it-fauci-says-coronavirus-testing-n1157036" TargetMode="External" /><Relationship Type="http://schemas.openxmlformats.org/officeDocument/2006/relationships/hyperlink" Id="rId97" Target="https://www.nytimes.com/2020/04/06/opinion/coronavirus-testing.html" TargetMode="External" /><Relationship Type="http://schemas.openxmlformats.org/officeDocument/2006/relationships/hyperlink" Id="rId75" Target="https://www.nytimes.com/2020/04/15/us/coronavirus-testing-trump.html" TargetMode="External" /><Relationship Type="http://schemas.openxmlformats.org/officeDocument/2006/relationships/hyperlink" Id="rId103" Target="https://www.reuters.com/article/us-health-coronavirus-response-specialre-idUSKBN20Z27P" TargetMode="External" /><Relationship Type="http://schemas.openxmlformats.org/officeDocument/2006/relationships/hyperlink" Id="rId107" Target="https://www.theguardian.com/world/2020/mar/18/scientists-say-mass-tests-in-italian-town-have-halted-covid-19" TargetMode="External" /><Relationship Type="http://schemas.openxmlformats.org/officeDocument/2006/relationships/hyperlink" Id="rId55" Target="https://www.thermofisher.com/us/en/home/life-science/pcr/real-time-pcr/real-time-pcr-learning-center/real-time-pcr-basics/benefits-fast-real-time-pcr.html" TargetMode="External" /><Relationship Type="http://schemas.openxmlformats.org/officeDocument/2006/relationships/hyperlink" Id="rId46" Target="https://www.usa.gov/elected-officials" TargetMode="External" /><Relationship Type="http://schemas.openxmlformats.org/officeDocument/2006/relationships/hyperlink" Id="rId81" Target="https://www.washingtonpost.com/health/2020/03/21/coronavirus-testing-strategyshif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Alternative Testing Analysis</dc:title>
  <dc:creator>Alex Kreidler</dc:creator>
  <cp:keywords/>
  <dcterms:created xsi:type="dcterms:W3CDTF">2020-04-16T18:18:49Z</dcterms:created>
  <dcterms:modified xsi:type="dcterms:W3CDTF">2020-04-16T18:18:49Z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