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40" w:rsidRDefault="003E49C8">
      <w:pPr>
        <w:rPr>
          <w:rFonts w:eastAsia="SimSun"/>
          <w:lang w:eastAsia="zh-CN"/>
        </w:rPr>
      </w:pPr>
      <w:r>
        <w:t xml:space="preserve">          </w:t>
      </w:r>
      <w:r w:rsidR="009A5885">
        <w:rPr>
          <w:rFonts w:eastAsia="SimSun" w:hint="eastAsia"/>
          <w:lang w:eastAsia="zh-CN"/>
        </w:rPr>
        <w:t xml:space="preserve">  </w:t>
      </w:r>
      <w:r>
        <w:t xml:space="preserve">Spring  MVC 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eFID</w:t>
      </w:r>
      <w:r>
        <w:rPr>
          <w:rFonts w:eastAsia="SimSun" w:hint="eastAsia"/>
          <w:lang w:eastAsia="zh-CN"/>
        </w:rPr>
        <w:t>系統中的配置</w:t>
      </w:r>
    </w:p>
    <w:p w:rsidR="007C3524" w:rsidRDefault="007C3524">
      <w:pPr>
        <w:rPr>
          <w:rFonts w:eastAsia="SimSun"/>
          <w:lang w:eastAsia="zh-CN"/>
        </w:rPr>
      </w:pPr>
    </w:p>
    <w:p w:rsidR="007C3524" w:rsidRDefault="007C3524">
      <w:pPr>
        <w:rPr>
          <w:rFonts w:eastAsia="SimSun"/>
          <w:lang w:eastAsia="zh-CN"/>
        </w:rPr>
      </w:pPr>
    </w:p>
    <w:p w:rsidR="007C3524" w:rsidRDefault="007C3524">
      <w:pPr>
        <w:rPr>
          <w:rFonts w:eastAsia="SimSun"/>
          <w:lang w:eastAsia="zh-CN"/>
        </w:rPr>
      </w:pPr>
      <w:r>
        <w:rPr>
          <w:rFonts w:eastAsia="SimSun" w:hint="eastAsia"/>
        </w:rPr>
        <w:t xml:space="preserve">   </w:t>
      </w:r>
      <w:r>
        <w:rPr>
          <w:rFonts w:eastAsia="SimSun"/>
        </w:rPr>
        <w:t>S</w:t>
      </w:r>
      <w:r>
        <w:rPr>
          <w:rFonts w:eastAsia="SimSun" w:hint="eastAsia"/>
        </w:rPr>
        <w:t>pring  MVC</w:t>
      </w:r>
      <w:r>
        <w:rPr>
          <w:rFonts w:eastAsia="SimSun" w:hint="eastAsia"/>
        </w:rPr>
        <w:t>需要在加載的時候對請求進行監控，這個工作是有一個</w:t>
      </w:r>
      <w:r>
        <w:rPr>
          <w:rFonts w:eastAsia="SimSun" w:hint="eastAsia"/>
        </w:rPr>
        <w:t>servlet</w:t>
      </w:r>
      <w:r>
        <w:rPr>
          <w:rFonts w:eastAsia="SimSun" w:hint="eastAsia"/>
        </w:rPr>
        <w:t>來負責的，所以在</w:t>
      </w:r>
      <w:r>
        <w:rPr>
          <w:rFonts w:eastAsia="SimSun" w:hint="eastAsia"/>
        </w:rPr>
        <w:t>web.xml</w:t>
      </w:r>
      <w:r>
        <w:rPr>
          <w:rFonts w:eastAsia="SimSun" w:hint="eastAsia"/>
        </w:rPr>
        <w:t>中需要對該</w:t>
      </w:r>
      <w:r>
        <w:rPr>
          <w:rFonts w:eastAsia="SimSun" w:hint="eastAsia"/>
        </w:rPr>
        <w:t>servlet</w:t>
      </w:r>
      <w:r>
        <w:rPr>
          <w:rFonts w:eastAsia="SimSun" w:hint="eastAsia"/>
        </w:rPr>
        <w:t>進行配置</w:t>
      </w:r>
      <w:r w:rsidR="004A5945">
        <w:rPr>
          <w:rFonts w:eastAsia="SimSun" w:hint="eastAsia"/>
        </w:rPr>
        <w:t>。</w:t>
      </w:r>
    </w:p>
    <w:p w:rsidR="00522453" w:rsidRDefault="00522453" w:rsidP="005224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eastAsia="SimSun" w:hint="eastAsia"/>
          <w:lang w:eastAsia="zh-CN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22453" w:rsidRDefault="00522453" w:rsidP="005224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iPLM SpringFramework 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22453" w:rsidRDefault="00522453" w:rsidP="005224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22453" w:rsidRDefault="00522453" w:rsidP="005224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org.springframework.web.servlet.DispatcherServlet</w:t>
      </w:r>
    </w:p>
    <w:p w:rsidR="00522453" w:rsidRDefault="00522453" w:rsidP="005224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22453" w:rsidRDefault="00522453" w:rsidP="005224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22453" w:rsidRDefault="00522453" w:rsidP="005224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contextConfigLocation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22453" w:rsidRDefault="00522453" w:rsidP="00524024">
      <w:pPr>
        <w:autoSpaceDE w:val="0"/>
        <w:autoSpaceDN w:val="0"/>
        <w:adjustRightInd w:val="0"/>
        <w:ind w:left="100" w:hangingChars="50" w:hanging="1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2402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/WEB-INF/context/spring.plugins.*.xml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22453" w:rsidRDefault="00522453" w:rsidP="005224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22453" w:rsidRDefault="00522453" w:rsidP="00522453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D4780" w:rsidRDefault="00DD4780" w:rsidP="00DD478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D4780" w:rsidRDefault="00DD4780" w:rsidP="00DD478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iPLM SpringFramework 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D4780" w:rsidRDefault="00DD4780" w:rsidP="00DD478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*.do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D4780" w:rsidRDefault="00DD4780" w:rsidP="00DD4780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61CB3" w:rsidRDefault="00961CB3" w:rsidP="00961CB3">
      <w:pPr>
        <w:autoSpaceDE w:val="0"/>
        <w:autoSpaceDN w:val="0"/>
        <w:adjustRightInd w:val="0"/>
        <w:rPr>
          <w:rFonts w:ascii="SimSun" w:eastAsia="SimSun" w:hAnsi="Courier New" w:cs="SimSun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 xml:space="preserve">  </w:t>
      </w: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DispatcherServlet </w:t>
      </w:r>
      <w:r>
        <w:rPr>
          <w:rFonts w:ascii="SimSun" w:eastAsia="SimSun" w:hAnsi="Courier New" w:cs="SimSun" w:hint="eastAsia"/>
          <w:kern w:val="0"/>
          <w:sz w:val="20"/>
          <w:szCs w:val="20"/>
        </w:rPr>
        <w:t>是</w:t>
      </w:r>
      <w:r>
        <w:rPr>
          <w:rFonts w:ascii="Courier New" w:hAnsi="Courier New" w:cs="Courier New"/>
          <w:kern w:val="0"/>
          <w:sz w:val="20"/>
          <w:szCs w:val="20"/>
        </w:rPr>
        <w:t xml:space="preserve">Spring MVC </w:t>
      </w:r>
      <w:r>
        <w:rPr>
          <w:rFonts w:ascii="SimSun" w:eastAsia="SimSun" w:hAnsi="Courier New" w:cs="SimSun" w:hint="eastAsia"/>
          <w:kern w:val="0"/>
          <w:sz w:val="20"/>
          <w:szCs w:val="20"/>
        </w:rPr>
        <w:t>中负责请求调度的核心引擎，所有的请求将</w:t>
      </w:r>
    </w:p>
    <w:p w:rsidR="00961CB3" w:rsidRDefault="00961CB3" w:rsidP="00961CB3">
      <w:pPr>
        <w:autoSpaceDE w:val="0"/>
        <w:autoSpaceDN w:val="0"/>
        <w:adjustRightInd w:val="0"/>
        <w:rPr>
          <w:rFonts w:ascii="SimSun" w:eastAsia="SimSun" w:hAnsi="Courier New" w:cs="SimSun"/>
          <w:kern w:val="0"/>
          <w:sz w:val="20"/>
          <w:szCs w:val="20"/>
          <w:lang w:eastAsia="zh-CN"/>
        </w:rPr>
      </w:pPr>
      <w:r>
        <w:rPr>
          <w:rFonts w:ascii="SimSun" w:eastAsia="SimSun" w:hAnsi="Courier New" w:cs="SimSun" w:hint="eastAsia"/>
          <w:kern w:val="0"/>
          <w:sz w:val="20"/>
          <w:szCs w:val="20"/>
          <w:lang w:eastAsia="zh-CN"/>
        </w:rPr>
        <w:t>由此</w:t>
      </w:r>
      <w:r>
        <w:rPr>
          <w:rFonts w:ascii="Courier New" w:hAnsi="Courier New" w:cs="Courier New"/>
          <w:kern w:val="0"/>
          <w:sz w:val="20"/>
          <w:szCs w:val="20"/>
          <w:lang w:eastAsia="zh-CN"/>
        </w:rPr>
        <w:t xml:space="preserve">Servlet </w:t>
      </w:r>
      <w:r>
        <w:rPr>
          <w:rFonts w:ascii="SimSun" w:eastAsia="SimSun" w:hAnsi="Courier New" w:cs="SimSun" w:hint="eastAsia"/>
          <w:kern w:val="0"/>
          <w:sz w:val="20"/>
          <w:szCs w:val="20"/>
          <w:lang w:eastAsia="zh-CN"/>
        </w:rPr>
        <w:t>根据配置分发至各个逻辑处理单元。其内部同时也维护了一个</w:t>
      </w:r>
    </w:p>
    <w:p w:rsidR="00961CB3" w:rsidRDefault="00961CB3" w:rsidP="00961CB3">
      <w:pPr>
        <w:rPr>
          <w:rFonts w:ascii="SimSun" w:eastAsia="SimSun" w:hAnsi="Courier New" w:cs="SimSun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>ApplicationContext</w:t>
      </w:r>
      <w:r>
        <w:rPr>
          <w:rFonts w:ascii="SimSun" w:eastAsia="SimSun" w:hAnsi="Courier New" w:cs="SimSun" w:hint="eastAsia"/>
          <w:kern w:val="0"/>
          <w:sz w:val="20"/>
          <w:szCs w:val="20"/>
        </w:rPr>
        <w:t>实例</w:t>
      </w:r>
    </w:p>
    <w:p w:rsidR="00217E57" w:rsidRDefault="00217E57" w:rsidP="00217E57">
      <w:pPr>
        <w:autoSpaceDE w:val="0"/>
        <w:autoSpaceDN w:val="0"/>
        <w:adjustRightInd w:val="0"/>
        <w:rPr>
          <w:rFonts w:ascii="SimSun" w:eastAsia="SimSun" w:cs="SimSun"/>
          <w:color w:val="000000"/>
          <w:kern w:val="0"/>
          <w:sz w:val="20"/>
          <w:szCs w:val="20"/>
        </w:rPr>
      </w:pPr>
      <w:r>
        <w:rPr>
          <w:rFonts w:ascii="SimSun" w:eastAsia="SimSun" w:hAnsi="Courier New" w:cs="SimSun" w:hint="eastAsia"/>
          <w:kern w:val="0"/>
          <w:sz w:val="20"/>
          <w:szCs w:val="20"/>
          <w:lang w:eastAsia="zh-CN"/>
        </w:rPr>
        <w:t xml:space="preserve">  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我们在</w:t>
      </w:r>
      <w:r>
        <w:rPr>
          <w:rFonts w:ascii="Courier New" w:eastAsia="SimSun" w:hAnsi="Courier New" w:cs="Courier New"/>
          <w:b/>
          <w:bCs/>
          <w:color w:val="800040"/>
          <w:kern w:val="0"/>
          <w:sz w:val="20"/>
          <w:szCs w:val="20"/>
        </w:rPr>
        <w:t>&lt;init-param&gt;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节点中配置了名为“</w:t>
      </w:r>
      <w:r>
        <w:rPr>
          <w:rFonts w:ascii="Courier New" w:eastAsia="SimSun" w:hAnsi="Courier New" w:cs="Courier New"/>
          <w:b/>
          <w:bCs/>
          <w:color w:val="000000"/>
          <w:kern w:val="0"/>
          <w:sz w:val="20"/>
          <w:szCs w:val="20"/>
        </w:rPr>
        <w:t>contextConfigLocation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”的</w:t>
      </w:r>
    </w:p>
    <w:p w:rsidR="00217E57" w:rsidRDefault="00217E57" w:rsidP="00217E57">
      <w:pPr>
        <w:autoSpaceDE w:val="0"/>
        <w:autoSpaceDN w:val="0"/>
        <w:adjustRightInd w:val="0"/>
        <w:rPr>
          <w:rFonts w:ascii="SimSun" w:eastAsia="SimSun" w:cs="SimSun"/>
          <w:color w:val="000000"/>
          <w:kern w:val="0"/>
          <w:sz w:val="20"/>
          <w:szCs w:val="20"/>
        </w:rPr>
      </w:pPr>
      <w:r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Servlet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参数，此参数指定了</w:t>
      </w:r>
      <w:r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Spring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配置文件的位置“</w:t>
      </w:r>
      <w:r>
        <w:rPr>
          <w:rFonts w:ascii="Courier New" w:eastAsia="SimSun" w:hAnsi="Courier New" w:cs="Courier New"/>
          <w:b/>
          <w:bCs/>
          <w:color w:val="000000"/>
          <w:kern w:val="0"/>
          <w:sz w:val="20"/>
          <w:szCs w:val="20"/>
        </w:rPr>
        <w:t>/WEB-INF/Config.xml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”。</w:t>
      </w:r>
    </w:p>
    <w:p w:rsidR="00217E57" w:rsidRDefault="00217E57" w:rsidP="00217E57">
      <w:pPr>
        <w:autoSpaceDE w:val="0"/>
        <w:autoSpaceDN w:val="0"/>
        <w:adjustRightInd w:val="0"/>
        <w:rPr>
          <w:rFonts w:ascii="SimSun" w:eastAsia="SimSun" w:cs="SimSun"/>
          <w:color w:val="000000"/>
          <w:kern w:val="0"/>
          <w:sz w:val="20"/>
          <w:szCs w:val="20"/>
        </w:rPr>
      </w:pPr>
      <w:r>
        <w:rPr>
          <w:rFonts w:ascii="SimSun" w:eastAsia="SimSun" w:cs="SimSun" w:hint="eastAsia"/>
          <w:color w:val="000000"/>
          <w:kern w:val="0"/>
          <w:sz w:val="20"/>
          <w:szCs w:val="20"/>
        </w:rPr>
        <w:t>如果忽略此设定，则默认为“</w:t>
      </w:r>
      <w:r>
        <w:rPr>
          <w:rFonts w:ascii="Courier New" w:eastAsia="SimSun" w:hAnsi="Courier New" w:cs="Courier New"/>
          <w:b/>
          <w:bCs/>
          <w:color w:val="000000"/>
          <w:kern w:val="0"/>
          <w:sz w:val="20"/>
          <w:szCs w:val="20"/>
        </w:rPr>
        <w:t>/WEB-INF/&lt;servlet name&gt;-servlet.xml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”，其</w:t>
      </w:r>
    </w:p>
    <w:p w:rsidR="00217E57" w:rsidRDefault="00217E57" w:rsidP="00217E57">
      <w:pPr>
        <w:autoSpaceDE w:val="0"/>
        <w:autoSpaceDN w:val="0"/>
        <w:adjustRightInd w:val="0"/>
        <w:rPr>
          <w:rFonts w:ascii="SimSun" w:eastAsia="SimSun" w:cs="SimSun"/>
          <w:color w:val="000000"/>
          <w:kern w:val="0"/>
          <w:sz w:val="20"/>
          <w:szCs w:val="20"/>
        </w:rPr>
      </w:pPr>
      <w:r>
        <w:rPr>
          <w:rFonts w:ascii="SimSun" w:eastAsia="SimSun" w:cs="SimSun" w:hint="eastAsia"/>
          <w:color w:val="000000"/>
          <w:kern w:val="0"/>
          <w:sz w:val="20"/>
          <w:szCs w:val="20"/>
        </w:rPr>
        <w:t>中</w:t>
      </w:r>
      <w:r>
        <w:rPr>
          <w:rFonts w:ascii="Courier New" w:eastAsia="SimSun" w:hAnsi="Courier New" w:cs="Courier New"/>
          <w:b/>
          <w:bCs/>
          <w:color w:val="000000"/>
          <w:kern w:val="0"/>
          <w:sz w:val="20"/>
          <w:szCs w:val="20"/>
        </w:rPr>
        <w:t>&lt;servlet name&gt;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以</w:t>
      </w:r>
      <w:r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Servlet 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名替换（在当前环境下，默认值也就是</w:t>
      </w:r>
    </w:p>
    <w:p w:rsidR="00217E57" w:rsidRDefault="00217E57" w:rsidP="00217E57">
      <w:pPr>
        <w:rPr>
          <w:rFonts w:ascii="SimSun" w:eastAsia="SimSun" w:cs="SimSun"/>
          <w:color w:val="000000"/>
          <w:kern w:val="0"/>
          <w:sz w:val="20"/>
          <w:szCs w:val="20"/>
          <w:lang w:eastAsia="zh-CN"/>
        </w:rPr>
      </w:pPr>
      <w:r>
        <w:rPr>
          <w:rFonts w:ascii="SimSun" w:eastAsia="SimSun" w:cs="SimSun" w:hint="eastAsia"/>
          <w:color w:val="000000"/>
          <w:kern w:val="0"/>
          <w:sz w:val="20"/>
          <w:szCs w:val="20"/>
        </w:rPr>
        <w:t>“</w:t>
      </w:r>
      <w:r>
        <w:rPr>
          <w:rFonts w:ascii="Courier New" w:eastAsia="SimSun" w:hAnsi="Courier New" w:cs="Courier New"/>
          <w:b/>
          <w:bCs/>
          <w:color w:val="000000"/>
          <w:kern w:val="0"/>
          <w:sz w:val="20"/>
          <w:szCs w:val="20"/>
        </w:rPr>
        <w:t>/WEB-INF/Dispatcher-servlet.xml</w:t>
      </w:r>
      <w:r>
        <w:rPr>
          <w:rFonts w:ascii="SimSun" w:eastAsia="SimSun" w:cs="SimSun" w:hint="eastAsia"/>
          <w:color w:val="000000"/>
          <w:kern w:val="0"/>
          <w:sz w:val="20"/>
          <w:szCs w:val="20"/>
        </w:rPr>
        <w:t>）。</w:t>
      </w:r>
    </w:p>
    <w:p w:rsidR="007F4A73" w:rsidRDefault="007F4A73" w:rsidP="007F4A73">
      <w:pPr>
        <w:autoSpaceDE w:val="0"/>
        <w:autoSpaceDN w:val="0"/>
        <w:adjustRightInd w:val="0"/>
        <w:rPr>
          <w:rFonts w:ascii="SimSun" w:eastAsia="SimSun" w:cs="SimSun"/>
          <w:kern w:val="0"/>
          <w:sz w:val="20"/>
          <w:szCs w:val="20"/>
          <w:lang w:eastAsia="zh-CN"/>
        </w:rPr>
      </w:pPr>
      <w:r>
        <w:rPr>
          <w:rFonts w:ascii="SimSun" w:eastAsia="SimSun" w:cs="SimSun" w:hint="eastAsia"/>
          <w:color w:val="000000"/>
          <w:kern w:val="0"/>
          <w:sz w:val="20"/>
          <w:szCs w:val="20"/>
          <w:lang w:eastAsia="zh-CN"/>
        </w:rPr>
        <w:t xml:space="preserve">  </w:t>
      </w:r>
      <w:r>
        <w:rPr>
          <w:rFonts w:ascii="SimSun" w:eastAsia="SimSun" w:cs="SimSun" w:hint="eastAsia"/>
          <w:kern w:val="0"/>
          <w:sz w:val="20"/>
          <w:szCs w:val="20"/>
          <w:lang w:eastAsia="zh-CN"/>
        </w:rPr>
        <w:t>我们将所有以</w:t>
      </w:r>
      <w:r>
        <w:rPr>
          <w:rFonts w:ascii="Courier New" w:eastAsia="SimSun" w:hAnsi="Courier New" w:cs="Courier New"/>
          <w:kern w:val="0"/>
          <w:sz w:val="20"/>
          <w:szCs w:val="20"/>
          <w:lang w:eastAsia="zh-CN"/>
        </w:rPr>
        <w:t>.do</w:t>
      </w:r>
      <w:r>
        <w:rPr>
          <w:rFonts w:ascii="SimSun" w:eastAsia="SimSun" w:cs="SimSun" w:hint="eastAsia"/>
          <w:kern w:val="0"/>
          <w:sz w:val="20"/>
          <w:szCs w:val="20"/>
          <w:lang w:eastAsia="zh-CN"/>
        </w:rPr>
        <w:t>结尾的请求交给</w:t>
      </w:r>
      <w:r>
        <w:rPr>
          <w:rFonts w:ascii="Courier New" w:eastAsia="SimSun" w:hAnsi="Courier New" w:cs="Courier New"/>
          <w:kern w:val="0"/>
          <w:sz w:val="20"/>
          <w:szCs w:val="20"/>
          <w:lang w:eastAsia="zh-CN"/>
        </w:rPr>
        <w:t>Spring MVC</w:t>
      </w:r>
      <w:r>
        <w:rPr>
          <w:rFonts w:ascii="SimSun" w:eastAsia="SimSun" w:cs="SimSun" w:hint="eastAsia"/>
          <w:kern w:val="0"/>
          <w:sz w:val="20"/>
          <w:szCs w:val="20"/>
          <w:lang w:eastAsia="zh-CN"/>
        </w:rPr>
        <w:t>进行处理。当然，也可以设为其他值，</w:t>
      </w:r>
    </w:p>
    <w:p w:rsidR="007F4A73" w:rsidRDefault="007F4A73" w:rsidP="007F4A73">
      <w:pPr>
        <w:rPr>
          <w:rFonts w:ascii="SimSun" w:eastAsia="SimSun" w:cs="SimSun"/>
          <w:kern w:val="0"/>
          <w:sz w:val="20"/>
          <w:szCs w:val="20"/>
          <w:lang w:eastAsia="zh-CN"/>
        </w:rPr>
      </w:pPr>
      <w:r>
        <w:rPr>
          <w:rFonts w:ascii="SimSun" w:eastAsia="SimSun" w:cs="SimSun" w:hint="eastAsia"/>
          <w:kern w:val="0"/>
          <w:sz w:val="20"/>
          <w:szCs w:val="20"/>
        </w:rPr>
        <w:t>如</w:t>
      </w:r>
      <w:r>
        <w:rPr>
          <w:rFonts w:ascii="Courier New" w:eastAsia="SimSun" w:hAnsi="Courier New" w:cs="Courier New"/>
          <w:kern w:val="0"/>
          <w:sz w:val="20"/>
          <w:szCs w:val="20"/>
        </w:rPr>
        <w:t>.action</w:t>
      </w:r>
      <w:r>
        <w:rPr>
          <w:rFonts w:ascii="SimSun" w:eastAsia="SimSun" w:cs="SimSun" w:hint="eastAsia"/>
          <w:kern w:val="0"/>
          <w:sz w:val="20"/>
          <w:szCs w:val="20"/>
        </w:rPr>
        <w:t>、</w:t>
      </w:r>
      <w:r>
        <w:rPr>
          <w:rFonts w:ascii="Courier New" w:eastAsia="SimSun" w:hAnsi="Courier New" w:cs="Courier New"/>
          <w:kern w:val="0"/>
          <w:sz w:val="20"/>
          <w:szCs w:val="20"/>
        </w:rPr>
        <w:t>.action</w:t>
      </w:r>
      <w:r>
        <w:rPr>
          <w:rFonts w:ascii="SimSun" w:eastAsia="SimSun" w:cs="SimSun" w:hint="eastAsia"/>
          <w:kern w:val="0"/>
          <w:sz w:val="20"/>
          <w:szCs w:val="20"/>
        </w:rPr>
        <w:t>等。</w:t>
      </w:r>
    </w:p>
    <w:p w:rsidR="00EA6614" w:rsidRDefault="00EA6614" w:rsidP="007F4A73">
      <w:pPr>
        <w:rPr>
          <w:rFonts w:ascii="SimSun" w:eastAsia="SimSun" w:cs="SimSun"/>
          <w:kern w:val="0"/>
          <w:sz w:val="20"/>
          <w:szCs w:val="20"/>
          <w:lang w:eastAsia="zh-CN"/>
        </w:rPr>
      </w:pPr>
      <w:r>
        <w:rPr>
          <w:rFonts w:ascii="SimSun" w:eastAsia="SimSun" w:cs="SimSun" w:hint="eastAsia"/>
          <w:kern w:val="0"/>
          <w:sz w:val="20"/>
          <w:szCs w:val="20"/>
        </w:rPr>
        <w:t xml:space="preserve">  為了保證所有的配置文件都能被載入，在web.xml</w:t>
      </w:r>
      <w:r>
        <w:rPr>
          <w:rFonts w:ascii="SimSun" w:eastAsia="SimSun" w:cs="SimSun" w:hint="eastAsia"/>
          <w:kern w:val="0"/>
          <w:sz w:val="20"/>
          <w:szCs w:val="20"/>
          <w:lang w:eastAsia="zh-CN"/>
        </w:rPr>
        <w:t>中配置了上下文載入器，該文件除了講dispatcherservlet載入到配置文件之外，其他的上下文配置文件也被載入。</w:t>
      </w:r>
      <w:r w:rsidR="00643077">
        <w:rPr>
          <w:rFonts w:ascii="SimSun" w:eastAsia="SimSun" w:cs="SimSun" w:hint="eastAsia"/>
          <w:kern w:val="0"/>
          <w:sz w:val="20"/>
          <w:szCs w:val="20"/>
          <w:lang w:eastAsia="zh-CN"/>
        </w:rPr>
        <w:t>最常用的上下文載入器是一個servlet，名為：contextLoaderListener</w:t>
      </w:r>
    </w:p>
    <w:p w:rsidR="002017DA" w:rsidRDefault="002017DA" w:rsidP="002017D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eastAsia="zh-CN"/>
        </w:rPr>
      </w:pPr>
      <w:r>
        <w:rPr>
          <w:rFonts w:ascii="SimSun" w:eastAsia="SimSun" w:cs="SimSun" w:hint="eastAsia"/>
          <w:kern w:val="0"/>
          <w:sz w:val="20"/>
          <w:szCs w:val="20"/>
          <w:lang w:eastAsia="zh-CN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lang w:eastAsia="zh-CN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lang w:eastAsia="zh-CN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  <w:lang w:eastAsia="zh-CN"/>
        </w:rPr>
        <w:t>&gt;</w:t>
      </w:r>
    </w:p>
    <w:p w:rsidR="002017DA" w:rsidRDefault="002017DA" w:rsidP="002017D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lang w:eastAsia="zh-CN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lang w:eastAsia="zh-CN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  <w:lang w:eastAsia="zh-CN"/>
        </w:rPr>
        <w:t>&gt;</w:t>
      </w:r>
    </w:p>
    <w:p w:rsidR="002017DA" w:rsidRDefault="002017DA" w:rsidP="002017D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  <w:t>org.springframework.web.context.ContextLoaderListener</w:t>
      </w:r>
    </w:p>
    <w:p w:rsidR="002017DA" w:rsidRDefault="002017DA" w:rsidP="002017D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lang w:eastAsia="zh-CN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lang w:eastAsia="zh-CN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  <w:lang w:eastAsia="zh-CN"/>
        </w:rPr>
        <w:t>&gt;</w:t>
      </w:r>
    </w:p>
    <w:p w:rsidR="002017DA" w:rsidRDefault="002017DA" w:rsidP="002017DA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lang w:eastAsia="zh-CN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lang w:eastAsia="zh-CN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  <w:lang w:eastAsia="zh-CN"/>
        </w:rPr>
        <w:t>&gt;</w:t>
      </w:r>
    </w:p>
    <w:p w:rsidR="00175E89" w:rsidRDefault="00175E89" w:rsidP="002017DA">
      <w:pPr>
        <w:rPr>
          <w:rFonts w:ascii="Courier New" w:eastAsia="SimSun" w:hAnsi="Courier New" w:cs="Courier New"/>
          <w:color w:val="008080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 xml:space="preserve">   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配置了之後，如果沒有指定，則上下文載入器會在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/WEB-INF/applicationContext.xm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lastRenderedPageBreak/>
        <w:t>中找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spring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的配置文件。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但是這樣無法講應用上下文分散到應用系統的個層，所以我們要取代這種默認方式。</w:t>
      </w:r>
    </w:p>
    <w:p w:rsidR="00175E89" w:rsidRDefault="00175E89" w:rsidP="002017DA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 xml:space="preserve">    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通過在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servlet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上下文中設置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contextConfigLocation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參數來為上下文載入器配置一個或多個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spring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配置文件。</w:t>
      </w:r>
    </w:p>
    <w:p w:rsidR="00090670" w:rsidRDefault="00090670" w:rsidP="0009067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90670" w:rsidRDefault="00090670" w:rsidP="0009067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contextConfigLocation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90670" w:rsidRDefault="00090670" w:rsidP="0009067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/WEB-INF/context/spring.*.beans.xml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90670" w:rsidRDefault="00090670" w:rsidP="00090670">
      <w:pPr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D3B7C" w:rsidRDefault="004D3B7C" w:rsidP="00090670">
      <w:pPr>
        <w:rPr>
          <w:rFonts w:ascii="Courier New" w:eastAsia="SimSun" w:hAnsi="Courier New" w:cs="Courier New"/>
          <w:color w:val="008080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這樣就講所有的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beans.xml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都載入</w:t>
      </w:r>
      <w:r w:rsidR="006730C5"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了。</w:t>
      </w:r>
    </w:p>
    <w:p w:rsidR="006730C5" w:rsidRDefault="002745D9" w:rsidP="00090670">
      <w:pP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</w:pPr>
      <w:r w:rsidRPr="00A84A5E">
        <w:rPr>
          <w:rFonts w:ascii="Courier New" w:eastAsia="SimSun" w:hAnsi="Courier New" w:cs="Courier New"/>
          <w:color w:val="FF0000"/>
          <w:kern w:val="0"/>
          <w:sz w:val="20"/>
          <w:szCs w:val="20"/>
          <w:highlight w:val="yellow"/>
        </w:rPr>
        <w:t>(web</w:t>
      </w:r>
      <w:r w:rsidRPr="00A84A5E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highlight w:val="yellow"/>
        </w:rPr>
        <w:t>在啟動的時候，需要講所有的上下文配置文件都加載進來</w:t>
      </w:r>
      <w:r w:rsidRPr="00A84A5E">
        <w:rPr>
          <w:rFonts w:ascii="Courier New" w:eastAsia="SimSun" w:hAnsi="Courier New" w:cs="Courier New"/>
          <w:color w:val="FF0000"/>
          <w:kern w:val="0"/>
          <w:sz w:val="20"/>
          <w:szCs w:val="20"/>
          <w:highlight w:val="yellow"/>
        </w:rPr>
        <w:t>)</w:t>
      </w:r>
    </w:p>
    <w:p w:rsidR="00A84A5E" w:rsidRDefault="00A84A5E" w:rsidP="00090670">
      <w:pP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 xml:space="preserve">    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首先在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init-param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中載入了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spring.plugin.jbpm.xml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，該配置文件裏</w:t>
      </w:r>
      <w:r w:rsidR="005C6E3E"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定義了一些基本的</w:t>
      </w:r>
      <w:r w:rsidR="005C6E3E"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bean</w:t>
      </w:r>
      <w:r w:rsidR="007215D3"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。首先定義了數據源</w:t>
      </w:r>
      <w:r w:rsidR="007215D3" w:rsidRPr="007215D3">
        <w:rPr>
          <w:rFonts w:ascii="Courier New" w:hAnsi="Courier New" w:cs="Courier New"/>
          <w:color w:val="2A00FF"/>
          <w:kern w:val="0"/>
          <w:sz w:val="20"/>
          <w:szCs w:val="20"/>
        </w:rPr>
        <w:t>dataSource</w:t>
      </w:r>
      <w:r w:rsidR="00465CDD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，然後通過數據源定義</w:t>
      </w:r>
      <w:r w:rsidR="00465CDD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hibernate</w:t>
      </w:r>
      <w:r w:rsidR="00465CDD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的</w:t>
      </w:r>
      <w:r w:rsidR="00465CDD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sessionbean</w:t>
      </w:r>
      <w:r w:rsidR="00243829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，對數據庫中的表進行操作。</w:t>
      </w:r>
      <w:r w:rsidR="0017432D" w:rsidRPr="0017432D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highlight w:val="yellow"/>
          <w:lang w:eastAsia="zh-CN"/>
        </w:rPr>
        <w:t>然後是對工作流進行配置（此部分還不是很懂）</w:t>
      </w:r>
    </w:p>
    <w:p w:rsidR="005B75CC" w:rsidRPr="005B75CC" w:rsidRDefault="005B75CC" w:rsidP="00090670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 xml:space="preserve">    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其次，比較重要的是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spring.common.beans.xml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，該文件中定義了許多與系統配置有關的文件。首先導入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spring.properties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資源文件，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spring.common.view.xml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導入了視圖解析器，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spring.common.theme.xml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是主題文件，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spring.common.db.xml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是數據庫配置文件，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spring.common.mapping.xml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是地址映射文件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,spring.common.menu.xml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是菜單文件，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sprng.common.security.xml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是安全機制文件等。。。。。。。。。。</w:t>
      </w:r>
    </w:p>
    <w:p w:rsidR="005B75CC" w:rsidRDefault="004C107B" w:rsidP="00090670">
      <w:pP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 xml:space="preserve">     </w:t>
      </w: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在</w:t>
      </w: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spring.common.view.xml</w:t>
      </w: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文件中，定義了四種視圖解析器</w:t>
      </w:r>
      <w:r w:rsidR="00390CE8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。</w:t>
      </w:r>
    </w:p>
    <w:p w:rsidR="00390CE8" w:rsidRDefault="00390CE8" w:rsidP="00090670">
      <w:pP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 xml:space="preserve">InternalResourceViewResolver </w:t>
      </w: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將邏輯視圖名解析為一個用模板分析</w:t>
      </w: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(</w:t>
      </w: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如</w:t>
      </w: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jsp</w:t>
      </w: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和</w:t>
      </w: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Velocity</w:t>
      </w: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模板</w:t>
      </w: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)</w:t>
      </w: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渲染的視圖對象</w:t>
      </w:r>
      <w:r w:rsidR="007F50ED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，他只是簡單的講請求分發肺</w:t>
      </w:r>
      <w:r w:rsidR="007F50ED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jsp</w:t>
      </w:r>
      <w:r w:rsidR="007F50ED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來完成實際的渲染工作。由於網頁中用到</w:t>
      </w:r>
      <w:r w:rsidR="007F50ED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JSTL</w:t>
      </w:r>
      <w:r w:rsidR="007F50ED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標籤，，所以可以選用</w:t>
      </w:r>
      <w:r w:rsidR="007F50ED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jstlView</w:t>
      </w:r>
      <w:r w:rsidR="007F50ED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來替換</w:t>
      </w:r>
      <w:r w:rsidR="007F50ED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InternalResourceView</w:t>
      </w:r>
      <w:r w:rsidR="007F50ED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，及設置期</w:t>
      </w:r>
      <w:r w:rsidR="007F50ED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viewclass</w:t>
      </w:r>
      <w:r w:rsidR="007F50ED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為</w:t>
      </w:r>
      <w:r w:rsidR="007F50ED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org.springframework.web.servlet.view.JstlView</w:t>
      </w:r>
      <w:r w:rsidR="00E67027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,</w:t>
      </w:r>
      <w:r w:rsidR="00E67027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這樣可以利用</w:t>
      </w:r>
      <w:r w:rsidR="00E67027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jstl</w:t>
      </w:r>
      <w:r w:rsidR="00E67027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實現國際化</w:t>
      </w:r>
      <w:r w:rsidR="00EE248E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。</w:t>
      </w:r>
    </w:p>
    <w:p w:rsidR="00EE248E" w:rsidRDefault="00EE248E" w:rsidP="00090670">
      <w:pP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 xml:space="preserve">      BeanNameViewResolver</w:t>
      </w:r>
      <w:r w:rsidR="00CD41EB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是一個講邏輯試圖名與應用上下文中的</w:t>
      </w:r>
      <w:r w:rsidR="00CD41EB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bean</w:t>
      </w:r>
      <w:r w:rsidR="00CD41EB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匹配的視圖解析器。</w:t>
      </w:r>
    </w:p>
    <w:p w:rsidR="00A8737F" w:rsidRDefault="00A8737F" w:rsidP="00090670">
      <w:pP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</w:pPr>
    </w:p>
    <w:p w:rsidR="00A8737F" w:rsidRDefault="00A8737F" w:rsidP="00090670">
      <w:pP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 xml:space="preserve">     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視圖解析器定義好之後，需要定義控制器，控制器是用來處理請求的</w:t>
      </w: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 xml:space="preserve"> </w:t>
      </w:r>
    </w:p>
    <w:p w:rsidR="00A8737F" w:rsidRDefault="00A8737F" w:rsidP="00090670">
      <w:pP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 xml:space="preserve">               </w:t>
      </w:r>
    </w:p>
    <w:p w:rsidR="00A8737F" w:rsidRDefault="00A8737F" w:rsidP="00090670">
      <w:pP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</w:pPr>
    </w:p>
    <w:p w:rsidR="00A8737F" w:rsidRDefault="00A8737F" w:rsidP="00090670">
      <w:pP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</w:pPr>
    </w:p>
    <w:p w:rsidR="00A8737F" w:rsidRPr="00EE248E" w:rsidRDefault="00A8737F" w:rsidP="00090670">
      <w:pP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</w:pPr>
    </w:p>
    <w:p w:rsidR="005B75CC" w:rsidRPr="0017432D" w:rsidRDefault="005B75CC" w:rsidP="00090670">
      <w:pPr>
        <w:rPr>
          <w:rFonts w:ascii="SimSun" w:eastAsia="SimSun" w:cs="SimSun" w:hint="eastAsia"/>
          <w:color w:val="FF000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 xml:space="preserve">  </w:t>
      </w:r>
    </w:p>
    <w:sectPr w:rsidR="005B75CC" w:rsidRPr="0017432D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11F" w:rsidRDefault="004A011F" w:rsidP="003E49C8">
      <w:r>
        <w:separator/>
      </w:r>
    </w:p>
  </w:endnote>
  <w:endnote w:type="continuationSeparator" w:id="1">
    <w:p w:rsidR="004A011F" w:rsidRDefault="004A011F" w:rsidP="003E4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11F" w:rsidRDefault="004A011F" w:rsidP="003E49C8">
      <w:r>
        <w:separator/>
      </w:r>
    </w:p>
  </w:footnote>
  <w:footnote w:type="continuationSeparator" w:id="1">
    <w:p w:rsidR="004A011F" w:rsidRDefault="004A011F" w:rsidP="003E49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9C8"/>
    <w:rsid w:val="00050A0B"/>
    <w:rsid w:val="00090670"/>
    <w:rsid w:val="000A3B16"/>
    <w:rsid w:val="000C6650"/>
    <w:rsid w:val="0017432D"/>
    <w:rsid w:val="00175E89"/>
    <w:rsid w:val="001C44CB"/>
    <w:rsid w:val="002017DA"/>
    <w:rsid w:val="00217E57"/>
    <w:rsid w:val="00243829"/>
    <w:rsid w:val="002745D9"/>
    <w:rsid w:val="00390CE8"/>
    <w:rsid w:val="003A2D9C"/>
    <w:rsid w:val="003E49C8"/>
    <w:rsid w:val="00465CDD"/>
    <w:rsid w:val="004A011F"/>
    <w:rsid w:val="004A5945"/>
    <w:rsid w:val="004C107B"/>
    <w:rsid w:val="004D3B7C"/>
    <w:rsid w:val="00522453"/>
    <w:rsid w:val="00524024"/>
    <w:rsid w:val="005B75CC"/>
    <w:rsid w:val="005C6E3E"/>
    <w:rsid w:val="00643077"/>
    <w:rsid w:val="0064443F"/>
    <w:rsid w:val="006730C5"/>
    <w:rsid w:val="00692068"/>
    <w:rsid w:val="007215D3"/>
    <w:rsid w:val="007C3524"/>
    <w:rsid w:val="007F4A73"/>
    <w:rsid w:val="007F50ED"/>
    <w:rsid w:val="008F5840"/>
    <w:rsid w:val="008F6E1C"/>
    <w:rsid w:val="00961CB3"/>
    <w:rsid w:val="009A5885"/>
    <w:rsid w:val="00A22930"/>
    <w:rsid w:val="00A84A5E"/>
    <w:rsid w:val="00A8737F"/>
    <w:rsid w:val="00C9284C"/>
    <w:rsid w:val="00CD41EB"/>
    <w:rsid w:val="00DD4780"/>
    <w:rsid w:val="00E209AD"/>
    <w:rsid w:val="00E67027"/>
    <w:rsid w:val="00EA6614"/>
    <w:rsid w:val="00EE248E"/>
    <w:rsid w:val="00FA0CCD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E4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E49C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E4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E49C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361</Words>
  <Characters>2064</Characters>
  <Application>Microsoft Office Word</Application>
  <DocSecurity>0</DocSecurity>
  <Lines>17</Lines>
  <Paragraphs>4</Paragraphs>
  <ScaleCrop>false</ScaleCrop>
  <Company>company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54</cp:revision>
  <dcterms:created xsi:type="dcterms:W3CDTF">2009-06-18T08:12:00Z</dcterms:created>
  <dcterms:modified xsi:type="dcterms:W3CDTF">2009-06-19T03:12:00Z</dcterms:modified>
</cp:coreProperties>
</file>