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Arial" w:hAnsi="Arial"/>
          <w:b/>
          <w:color w:val="102236"/>
          <w:sz w:val="50"/>
        </w:rPr>
        <w:t>OFFER TO PURCHASE</w:t>
      </w:r>
    </w:p>
    <w:p>
      <w:pPr>
        <w:spacing w:after="400"/>
      </w:pPr>
      <w:r>
        <w:rPr>
          <w:rFonts w:ascii="Arial" w:hAnsi="Arial"/>
          <w:b w:val="0"/>
          <w:color w:val="1C5A78"/>
          <w:sz w:val="26"/>
        </w:rPr>
        <w:t>Residential immovable property</w:t>
      </w:r>
    </w:p>
    <w:p>
      <w:pPr>
        <w:spacing w:after="80" w:line="264" w:lineRule="auto"/>
      </w:pPr>
      <w:r>
        <w:rPr>
          <w:rFonts w:ascii="Arial" w:hAnsi="Arial"/>
          <w:b/>
          <w:color w:val="102236"/>
          <w:sz w:val="21"/>
        </w:rPr>
        <w:t xml:space="preserve">Property: </w:t>
      </w:r>
      <w:r>
        <w:rPr>
          <w:rFonts w:ascii="Arial" w:hAnsi="Arial"/>
          <w:b w:val="0"/>
          <w:color w:val="102236"/>
          <w:sz w:val="21"/>
        </w:rPr>
        <w:t>{property_address}</w:t>
      </w:r>
    </w:p>
    <w:p>
      <w:pPr>
        <w:spacing w:after="80" w:line="264" w:lineRule="auto"/>
      </w:pPr>
      <w:r>
        <w:rPr>
          <w:rFonts w:ascii="Arial" w:hAnsi="Arial"/>
          <w:b/>
          <w:color w:val="102236"/>
          <w:sz w:val="21"/>
        </w:rPr>
        <w:t xml:space="preserve">Agency: </w:t>
      </w:r>
      <w:r>
        <w:rPr>
          <w:rFonts w:ascii="Arial" w:hAnsi="Arial"/>
          <w:b w:val="0"/>
          <w:color w:val="102236"/>
          <w:sz w:val="21"/>
        </w:rPr>
        <w:t>{organisation_name}</w:t>
      </w:r>
    </w:p>
    <w:p>
      <w:pPr>
        <w:spacing w:after="80" w:line="264" w:lineRule="auto"/>
      </w:pPr>
      <w:r>
        <w:rPr>
          <w:rFonts w:ascii="Arial" w:hAnsi="Arial"/>
          <w:b/>
          <w:color w:val="102236"/>
          <w:sz w:val="21"/>
        </w:rPr>
        <w:t xml:space="preserve">Agent: </w:t>
      </w:r>
      <w:r>
        <w:rPr>
          <w:rFonts w:ascii="Arial" w:hAnsi="Arial"/>
          <w:b w:val="0"/>
          <w:color w:val="102236"/>
          <w:sz w:val="21"/>
        </w:rPr>
        <w:t>{agent_full_name}</w:t>
      </w:r>
    </w:p>
    <w:p>
      <w:pPr>
        <w:spacing w:after="80" w:line="264" w:lineRule="auto"/>
      </w:pPr>
      <w:r>
        <w:rPr>
          <w:rFonts w:ascii="Arial" w:hAnsi="Arial"/>
          <w:b/>
          <w:color w:val="102236"/>
          <w:sz w:val="21"/>
        </w:rPr>
        <w:t xml:space="preserve">FFC number: </w:t>
      </w:r>
      <w:r>
        <w:rPr>
          <w:rFonts w:ascii="Arial" w:hAnsi="Arial"/>
          <w:b w:val="0"/>
          <w:color w:val="102236"/>
          <w:sz w:val="21"/>
        </w:rPr>
        <w:t>{agent_ffc_number}</w:t>
      </w:r>
    </w:p>
    <w:p>
      <w:pPr>
        <w:spacing w:after="120" w:line="264" w:lineRule="auto"/>
      </w:pPr>
      <w:r>
        <w:rPr>
          <w:rFonts w:ascii="Arial" w:hAnsi="Arial"/>
          <w:b w:val="0"/>
          <w:color w:val="102236"/>
          <w:sz w:val="21"/>
        </w:rPr>
        <w:t>This Offer to Purchase becomes a deed of sale when accepted by the Seller in writing. The schedules, standard terms, special conditions and annexures form one agreement.</w:t>
      </w:r>
    </w:p>
    <w:p>
      <w:pPr>
        <w:keepNext/>
        <w:spacing w:before="240" w:after="120"/>
      </w:pPr>
      <w:r>
        <w:rPr>
          <w:rFonts w:ascii="Arial" w:hAnsi="Arial"/>
          <w:b/>
          <w:color w:val="1C5A78"/>
          <w:sz w:val="30"/>
        </w:rPr>
        <w:t>1. Parties</w:t>
      </w:r>
    </w:p>
    <w:p>
      <w:pPr>
        <w:spacing w:after="80" w:line="264" w:lineRule="auto"/>
      </w:pPr>
      <w:r>
        <w:rPr>
          <w:rFonts w:ascii="Arial" w:hAnsi="Arial"/>
          <w:b/>
          <w:color w:val="102236"/>
          <w:sz w:val="21"/>
        </w:rPr>
        <w:t xml:space="preserve">Purchaser: </w:t>
      </w:r>
      <w:r>
        <w:rPr>
          <w:rFonts w:ascii="Arial" w:hAnsi="Arial"/>
          <w:b w:val="0"/>
          <w:color w:val="102236"/>
          <w:sz w:val="21"/>
        </w:rPr>
        <w:t>{buyer_full_name}</w:t>
      </w:r>
    </w:p>
    <w:p>
      <w:pPr>
        <w:spacing w:after="80" w:line="264" w:lineRule="auto"/>
      </w:pPr>
      <w:r>
        <w:rPr>
          <w:rFonts w:ascii="Arial" w:hAnsi="Arial"/>
          <w:b/>
          <w:color w:val="102236"/>
          <w:sz w:val="21"/>
        </w:rPr>
        <w:t xml:space="preserve">Identity / registration number: </w:t>
      </w:r>
      <w:r>
        <w:rPr>
          <w:rFonts w:ascii="Arial" w:hAnsi="Arial"/>
          <w:b w:val="0"/>
          <w:color w:val="102236"/>
          <w:sz w:val="21"/>
        </w:rPr>
        <w:t>{buyer_id_number}</w:t>
      </w:r>
    </w:p>
    <w:p>
      <w:pPr>
        <w:spacing w:after="80" w:line="264" w:lineRule="auto"/>
      </w:pPr>
      <w:r>
        <w:rPr>
          <w:rFonts w:ascii="Arial" w:hAnsi="Arial"/>
          <w:b/>
          <w:color w:val="102236"/>
          <w:sz w:val="21"/>
        </w:rPr>
        <w:t xml:space="preserve">Entity type: </w:t>
      </w:r>
      <w:r>
        <w:rPr>
          <w:rFonts w:ascii="Arial" w:hAnsi="Arial"/>
          <w:b w:val="0"/>
          <w:color w:val="102236"/>
          <w:sz w:val="21"/>
        </w:rPr>
        <w:t>{buyer_entity_type}</w:t>
      </w:r>
    </w:p>
    <w:p>
      <w:pPr>
        <w:spacing w:after="80" w:line="264" w:lineRule="auto"/>
      </w:pPr>
      <w:r>
        <w:rPr>
          <w:rFonts w:ascii="Arial" w:hAnsi="Arial"/>
          <w:b/>
          <w:color w:val="102236"/>
          <w:sz w:val="21"/>
        </w:rPr>
        <w:t xml:space="preserve">Email: </w:t>
      </w:r>
      <w:r>
        <w:rPr>
          <w:rFonts w:ascii="Arial" w:hAnsi="Arial"/>
          <w:b w:val="0"/>
          <w:color w:val="102236"/>
          <w:sz w:val="21"/>
        </w:rPr>
        <w:t>{buyer_email}</w:t>
      </w:r>
    </w:p>
    <w:p>
      <w:pPr>
        <w:spacing w:after="80" w:line="264" w:lineRule="auto"/>
      </w:pPr>
      <w:r>
        <w:rPr>
          <w:rFonts w:ascii="Arial" w:hAnsi="Arial"/>
          <w:b/>
          <w:color w:val="102236"/>
          <w:sz w:val="21"/>
        </w:rPr>
        <w:t xml:space="preserve">Telephone: </w:t>
      </w:r>
      <w:r>
        <w:rPr>
          <w:rFonts w:ascii="Arial" w:hAnsi="Arial"/>
          <w:b w:val="0"/>
          <w:color w:val="102236"/>
          <w:sz w:val="21"/>
        </w:rPr>
        <w:t>{buyer_phone}</w:t>
      </w:r>
    </w:p>
    <w:p>
      <w:pPr>
        <w:spacing w:after="80" w:line="264" w:lineRule="auto"/>
      </w:pPr>
      <w:r>
        <w:rPr>
          <w:rFonts w:ascii="Arial" w:hAnsi="Arial"/>
          <w:b/>
          <w:color w:val="102236"/>
          <w:sz w:val="21"/>
        </w:rPr>
        <w:t xml:space="preserve">Seller: </w:t>
      </w:r>
      <w:r>
        <w:rPr>
          <w:rFonts w:ascii="Arial" w:hAnsi="Arial"/>
          <w:b w:val="0"/>
          <w:color w:val="102236"/>
          <w:sz w:val="21"/>
        </w:rPr>
        <w:t>{seller_full_name}</w:t>
      </w:r>
    </w:p>
    <w:p>
      <w:pPr>
        <w:spacing w:after="80" w:line="264" w:lineRule="auto"/>
      </w:pPr>
      <w:r>
        <w:rPr>
          <w:rFonts w:ascii="Arial" w:hAnsi="Arial"/>
          <w:b/>
          <w:color w:val="102236"/>
          <w:sz w:val="21"/>
        </w:rPr>
        <w:t xml:space="preserve">Identity / registration number: </w:t>
      </w:r>
      <w:r>
        <w:rPr>
          <w:rFonts w:ascii="Arial" w:hAnsi="Arial"/>
          <w:b w:val="0"/>
          <w:color w:val="102236"/>
          <w:sz w:val="21"/>
        </w:rPr>
        <w:t>{seller_id_number}</w:t>
      </w:r>
    </w:p>
    <w:p>
      <w:pPr>
        <w:spacing w:after="80" w:line="264" w:lineRule="auto"/>
      </w:pPr>
      <w:r>
        <w:rPr>
          <w:rFonts w:ascii="Arial" w:hAnsi="Arial"/>
          <w:b/>
          <w:color w:val="102236"/>
          <w:sz w:val="21"/>
        </w:rPr>
        <w:t xml:space="preserve">Entity type: </w:t>
      </w:r>
      <w:r>
        <w:rPr>
          <w:rFonts w:ascii="Arial" w:hAnsi="Arial"/>
          <w:b w:val="0"/>
          <w:color w:val="102236"/>
          <w:sz w:val="21"/>
        </w:rPr>
        <w:t>{seller_entity_type}</w:t>
      </w:r>
    </w:p>
    <w:p>
      <w:pPr>
        <w:spacing w:after="80" w:line="264" w:lineRule="auto"/>
      </w:pPr>
      <w:r>
        <w:rPr>
          <w:rFonts w:ascii="Arial" w:hAnsi="Arial"/>
          <w:b/>
          <w:color w:val="102236"/>
          <w:sz w:val="21"/>
        </w:rPr>
        <w:t xml:space="preserve">Email: </w:t>
      </w:r>
      <w:r>
        <w:rPr>
          <w:rFonts w:ascii="Arial" w:hAnsi="Arial"/>
          <w:b w:val="0"/>
          <w:color w:val="102236"/>
          <w:sz w:val="21"/>
        </w:rPr>
        <w:t>{seller_email}</w:t>
      </w:r>
    </w:p>
    <w:p>
      <w:pPr>
        <w:spacing w:after="80" w:line="264" w:lineRule="auto"/>
      </w:pPr>
      <w:r>
        <w:rPr>
          <w:rFonts w:ascii="Arial" w:hAnsi="Arial"/>
          <w:b/>
          <w:color w:val="102236"/>
          <w:sz w:val="21"/>
        </w:rPr>
        <w:t xml:space="preserve">Telephone: </w:t>
      </w:r>
      <w:r>
        <w:rPr>
          <w:rFonts w:ascii="Arial" w:hAnsi="Arial"/>
          <w:b w:val="0"/>
          <w:color w:val="102236"/>
          <w:sz w:val="21"/>
        </w:rPr>
        <w:t>{seller_phone}</w:t>
      </w:r>
    </w:p>
    <w:p>
      <w:r>
        <w:br w:type="page"/>
      </w:r>
    </w:p>
    <w:p>
      <w:pPr>
        <w:keepNext/>
        <w:spacing w:before="240" w:after="120"/>
      </w:pPr>
      <w:r>
        <w:rPr>
          <w:rFonts w:ascii="Arial" w:hAnsi="Arial"/>
          <w:b/>
          <w:color w:val="1C5A78"/>
          <w:sz w:val="30"/>
        </w:rPr>
        <w:t>2. Property</w:t>
      </w:r>
    </w:p>
    <w:p>
      <w:pPr>
        <w:spacing w:after="80" w:line="264" w:lineRule="auto"/>
      </w:pPr>
      <w:r>
        <w:rPr>
          <w:rFonts w:ascii="Arial" w:hAnsi="Arial"/>
          <w:b/>
          <w:color w:val="102236"/>
          <w:sz w:val="21"/>
        </w:rPr>
        <w:t xml:space="preserve">Address: </w:t>
      </w:r>
      <w:r>
        <w:rPr>
          <w:rFonts w:ascii="Arial" w:hAnsi="Arial"/>
          <w:b w:val="0"/>
          <w:color w:val="102236"/>
          <w:sz w:val="21"/>
        </w:rPr>
        <w:t>{property_address}</w:t>
      </w:r>
    </w:p>
    <w:p>
      <w:pPr>
        <w:spacing w:after="80" w:line="264" w:lineRule="auto"/>
      </w:pPr>
      <w:r>
        <w:rPr>
          <w:rFonts w:ascii="Arial" w:hAnsi="Arial"/>
          <w:b/>
          <w:color w:val="102236"/>
          <w:sz w:val="21"/>
        </w:rPr>
        <w:t xml:space="preserve">Display address: </w:t>
      </w:r>
      <w:r>
        <w:rPr>
          <w:rFonts w:ascii="Arial" w:hAnsi="Arial"/>
          <w:b w:val="0"/>
          <w:color w:val="102236"/>
          <w:sz w:val="21"/>
        </w:rPr>
        <w:t>{property_display_address}</w:t>
      </w:r>
    </w:p>
    <w:p>
      <w:pPr>
        <w:spacing w:after="80" w:line="264" w:lineRule="auto"/>
      </w:pPr>
      <w:r>
        <w:rPr>
          <w:rFonts w:ascii="Arial" w:hAnsi="Arial"/>
          <w:b/>
          <w:color w:val="102236"/>
          <w:sz w:val="21"/>
        </w:rPr>
        <w:t xml:space="preserve">Suburb: </w:t>
      </w:r>
      <w:r>
        <w:rPr>
          <w:rFonts w:ascii="Arial" w:hAnsi="Arial"/>
          <w:b w:val="0"/>
          <w:color w:val="102236"/>
          <w:sz w:val="21"/>
        </w:rPr>
        <w:t>{property_suburb}</w:t>
      </w:r>
    </w:p>
    <w:p>
      <w:pPr>
        <w:spacing w:after="80" w:line="264" w:lineRule="auto"/>
      </w:pPr>
      <w:r>
        <w:rPr>
          <w:rFonts w:ascii="Arial" w:hAnsi="Arial"/>
          <w:b/>
          <w:color w:val="102236"/>
          <w:sz w:val="21"/>
        </w:rPr>
        <w:t xml:space="preserve">City: </w:t>
      </w:r>
      <w:r>
        <w:rPr>
          <w:rFonts w:ascii="Arial" w:hAnsi="Arial"/>
          <w:b w:val="0"/>
          <w:color w:val="102236"/>
          <w:sz w:val="21"/>
        </w:rPr>
        <w:t>{property_city}</w:t>
      </w:r>
    </w:p>
    <w:p>
      <w:pPr>
        <w:spacing w:after="80" w:line="264" w:lineRule="auto"/>
      </w:pPr>
      <w:r>
        <w:rPr>
          <w:rFonts w:ascii="Arial" w:hAnsi="Arial"/>
          <w:b/>
          <w:color w:val="102236"/>
          <w:sz w:val="21"/>
        </w:rPr>
        <w:t xml:space="preserve">Property type: </w:t>
      </w:r>
      <w:r>
        <w:rPr>
          <w:rFonts w:ascii="Arial" w:hAnsi="Arial"/>
          <w:b w:val="0"/>
          <w:color w:val="102236"/>
          <w:sz w:val="21"/>
        </w:rPr>
        <w:t>{property_type}</w:t>
      </w:r>
    </w:p>
    <w:p>
      <w:pPr>
        <w:spacing w:after="80" w:line="264" w:lineRule="auto"/>
      </w:pPr>
      <w:r>
        <w:rPr>
          <w:rFonts w:ascii="Arial" w:hAnsi="Arial"/>
          <w:b/>
          <w:color w:val="102236"/>
          <w:sz w:val="21"/>
        </w:rPr>
        <w:t xml:space="preserve">Erf number: </w:t>
      </w:r>
      <w:r>
        <w:rPr>
          <w:rFonts w:ascii="Arial" w:hAnsi="Arial"/>
          <w:b w:val="0"/>
          <w:color w:val="102236"/>
          <w:sz w:val="21"/>
        </w:rPr>
        <w:t>{erf_number}</w:t>
      </w:r>
    </w:p>
    <w:p>
      <w:pPr>
        <w:spacing w:after="80" w:line="264" w:lineRule="auto"/>
      </w:pPr>
      <w:r>
        <w:rPr>
          <w:rFonts w:ascii="Arial" w:hAnsi="Arial"/>
          <w:b/>
          <w:color w:val="102236"/>
          <w:sz w:val="21"/>
        </w:rPr>
        <w:t xml:space="preserve">Unit / section: </w:t>
      </w:r>
      <w:r>
        <w:rPr>
          <w:rFonts w:ascii="Arial" w:hAnsi="Arial"/>
          <w:b w:val="0"/>
          <w:color w:val="102236"/>
          <w:sz w:val="21"/>
        </w:rPr>
        <w:t>{property_unit_number}</w:t>
      </w:r>
    </w:p>
    <w:p>
      <w:pPr>
        <w:spacing w:after="80" w:line="264" w:lineRule="auto"/>
      </w:pPr>
      <w:r>
        <w:rPr>
          <w:rFonts w:ascii="Arial" w:hAnsi="Arial"/>
          <w:b/>
          <w:color w:val="102236"/>
          <w:sz w:val="21"/>
        </w:rPr>
        <w:t xml:space="preserve">Section number: </w:t>
      </w:r>
      <w:r>
        <w:rPr>
          <w:rFonts w:ascii="Arial" w:hAnsi="Arial"/>
          <w:b w:val="0"/>
          <w:color w:val="102236"/>
          <w:sz w:val="21"/>
        </w:rPr>
        <w:t>{property_section_number}</w:t>
      </w:r>
    </w:p>
    <w:p>
      <w:pPr>
        <w:spacing w:after="80" w:line="264" w:lineRule="auto"/>
      </w:pPr>
      <w:r>
        <w:rPr>
          <w:rFonts w:ascii="Arial" w:hAnsi="Arial"/>
          <w:b/>
          <w:color w:val="102236"/>
          <w:sz w:val="21"/>
        </w:rPr>
        <w:t xml:space="preserve">Scheme / complex: </w:t>
      </w:r>
      <w:r>
        <w:rPr>
          <w:rFonts w:ascii="Arial" w:hAnsi="Arial"/>
          <w:b w:val="0"/>
          <w:color w:val="102236"/>
          <w:sz w:val="21"/>
        </w:rPr>
        <w:t>{property_complex_name}</w:t>
      </w:r>
    </w:p>
    <w:p>
      <w:pPr>
        <w:spacing w:after="80" w:line="264" w:lineRule="auto"/>
      </w:pPr>
      <w:r>
        <w:rPr>
          <w:rFonts w:ascii="Arial" w:hAnsi="Arial"/>
          <w:b/>
          <w:color w:val="102236"/>
          <w:sz w:val="21"/>
        </w:rPr>
        <w:t xml:space="preserve">Estate: </w:t>
      </w:r>
      <w:r>
        <w:rPr>
          <w:rFonts w:ascii="Arial" w:hAnsi="Arial"/>
          <w:b w:val="0"/>
          <w:color w:val="102236"/>
          <w:sz w:val="21"/>
        </w:rPr>
        <w:t>{property_estate_name}</w:t>
      </w:r>
    </w:p>
    <w:p>
      <w:pPr>
        <w:spacing w:after="80" w:line="264" w:lineRule="auto"/>
      </w:pPr>
      <w:r>
        <w:rPr>
          <w:rFonts w:ascii="Arial" w:hAnsi="Arial"/>
          <w:b/>
          <w:color w:val="102236"/>
          <w:sz w:val="21"/>
        </w:rPr>
        <w:t xml:space="preserve">Sectional title number: </w:t>
      </w:r>
      <w:r>
        <w:rPr>
          <w:rFonts w:ascii="Arial" w:hAnsi="Arial"/>
          <w:b w:val="0"/>
          <w:color w:val="102236"/>
          <w:sz w:val="21"/>
        </w:rPr>
        <w:t>{sectional_title_number}</w:t>
      </w:r>
    </w:p>
    <w:p>
      <w:pPr>
        <w:keepNext/>
        <w:spacing w:before="240" w:after="120"/>
      </w:pPr>
      <w:r>
        <w:rPr>
          <w:rFonts w:ascii="Arial" w:hAnsi="Arial"/>
          <w:b/>
          <w:color w:val="1C5A78"/>
          <w:sz w:val="30"/>
        </w:rPr>
        <w:t>3. Purchase price</w:t>
      </w:r>
    </w:p>
    <w:p>
      <w:pPr>
        <w:spacing w:after="80" w:line="264" w:lineRule="auto"/>
      </w:pPr>
      <w:r>
        <w:rPr>
          <w:rFonts w:ascii="Arial" w:hAnsi="Arial"/>
          <w:b/>
          <w:color w:val="102236"/>
          <w:sz w:val="21"/>
        </w:rPr>
        <w:t xml:space="preserve">Purchase price: </w:t>
      </w:r>
      <w:r>
        <w:rPr>
          <w:rFonts w:ascii="Arial" w:hAnsi="Arial"/>
          <w:b w:val="0"/>
          <w:color w:val="102236"/>
          <w:sz w:val="21"/>
        </w:rPr>
        <w:t>{purchase_price}</w:t>
      </w:r>
    </w:p>
    <w:p>
      <w:pPr>
        <w:spacing w:after="80" w:line="264" w:lineRule="auto"/>
      </w:pPr>
      <w:r>
        <w:rPr>
          <w:rFonts w:ascii="Arial" w:hAnsi="Arial"/>
          <w:b/>
          <w:color w:val="102236"/>
          <w:sz w:val="21"/>
        </w:rPr>
        <w:t xml:space="preserve">Deposit: </w:t>
      </w:r>
      <w:r>
        <w:rPr>
          <w:rFonts w:ascii="Arial" w:hAnsi="Arial"/>
          <w:b w:val="0"/>
          <w:color w:val="102236"/>
          <w:sz w:val="21"/>
        </w:rPr>
        <w:t>{deposit_amount}</w:t>
      </w:r>
    </w:p>
    <w:p>
      <w:pPr>
        <w:spacing w:after="120" w:line="264" w:lineRule="auto"/>
      </w:pPr>
      <w:r>
        <w:rPr>
          <w:rFonts w:ascii="Arial" w:hAnsi="Arial"/>
          <w:b w:val="0"/>
          <w:color w:val="102236"/>
          <w:sz w:val="21"/>
        </w:rPr>
        <w:t>The Purchase Price is payable in accordance with the accepted offer, guarantees, bond approval, cash undertakings and conveyancer requirements.</w:t>
      </w:r>
    </w:p>
    <w:p>
      <w:r>
        <w:br w:type="page"/>
      </w:r>
    </w:p>
    <w:p>
      <w:pPr>
        <w:keepNext/>
        <w:spacing w:before="240" w:after="120"/>
      </w:pPr>
      <w:r>
        <w:rPr>
          <w:rFonts w:ascii="Arial" w:hAnsi="Arial"/>
          <w:b/>
          <w:color w:val="1C5A78"/>
          <w:sz w:val="30"/>
        </w:rPr>
        <w:t>4. Finance</w:t>
      </w:r>
    </w:p>
    <w:p>
      <w:pPr>
        <w:spacing w:after="80" w:line="264" w:lineRule="auto"/>
      </w:pPr>
      <w:r>
        <w:rPr>
          <w:rFonts w:ascii="Arial" w:hAnsi="Arial"/>
          <w:b/>
          <w:color w:val="102236"/>
          <w:sz w:val="21"/>
        </w:rPr>
        <w:t xml:space="preserve">Finance type: </w:t>
      </w:r>
      <w:r>
        <w:rPr>
          <w:rFonts w:ascii="Arial" w:hAnsi="Arial"/>
          <w:b w:val="0"/>
          <w:color w:val="102236"/>
          <w:sz w:val="21"/>
        </w:rPr>
        <w:t>{finance_type}</w:t>
      </w:r>
    </w:p>
    <w:p>
      <w:pPr>
        <w:spacing w:after="80" w:line="264" w:lineRule="auto"/>
      </w:pPr>
      <w:r>
        <w:rPr>
          <w:rFonts w:ascii="Arial" w:hAnsi="Arial"/>
          <w:b/>
          <w:color w:val="102236"/>
          <w:sz w:val="21"/>
        </w:rPr>
        <w:t xml:space="preserve">Bond amount: </w:t>
      </w:r>
      <w:r>
        <w:rPr>
          <w:rFonts w:ascii="Arial" w:hAnsi="Arial"/>
          <w:b w:val="0"/>
          <w:color w:val="102236"/>
          <w:sz w:val="21"/>
        </w:rPr>
        <w:t>{bond_amount}</w:t>
      </w:r>
    </w:p>
    <w:p>
      <w:pPr>
        <w:spacing w:after="80" w:line="264" w:lineRule="auto"/>
      </w:pPr>
      <w:r>
        <w:rPr>
          <w:rFonts w:ascii="Arial" w:hAnsi="Arial"/>
          <w:b/>
          <w:color w:val="102236"/>
          <w:sz w:val="21"/>
        </w:rPr>
        <w:t xml:space="preserve">Cash contribution: </w:t>
      </w:r>
      <w:r>
        <w:rPr>
          <w:rFonts w:ascii="Arial" w:hAnsi="Arial"/>
          <w:b w:val="0"/>
          <w:color w:val="102236"/>
          <w:sz w:val="21"/>
        </w:rPr>
        <w:t>{cash_amount}</w:t>
      </w:r>
    </w:p>
    <w:p>
      <w:pPr>
        <w:keepNext/>
        <w:spacing w:before="240" w:after="120"/>
      </w:pPr>
      <w:r>
        <w:rPr>
          <w:rFonts w:ascii="Arial" w:hAnsi="Arial"/>
          <w:b/>
          <w:color w:val="1C5A78"/>
          <w:sz w:val="30"/>
        </w:rPr>
        <w:t>5. Suspensive conditions</w:t>
      </w:r>
    </w:p>
    <w:p>
      <w:pPr>
        <w:spacing w:after="120" w:line="264" w:lineRule="auto"/>
      </w:pPr>
      <w:r>
        <w:rPr>
          <w:rFonts w:ascii="Arial" w:hAnsi="Arial"/>
          <w:b w:val="0"/>
          <w:color w:val="102236"/>
          <w:sz w:val="21"/>
        </w:rPr>
        <w:t>{suspensive_conditions}</w:t>
      </w:r>
    </w:p>
    <w:p>
      <w:pPr>
        <w:spacing w:after="120" w:line="264" w:lineRule="auto"/>
      </w:pPr>
      <w:r>
        <w:rPr>
          <w:rFonts w:ascii="Arial" w:hAnsi="Arial"/>
          <w:b w:val="0"/>
          <w:color w:val="102236"/>
          <w:sz w:val="21"/>
        </w:rPr>
        <w:t>If a suspensive condition is not fulfilled or waived within the agreed period, the parties must follow the consequence recorded in this agreement.</w:t>
      </w:r>
    </w:p>
    <w:p>
      <w:pPr>
        <w:keepNext/>
        <w:spacing w:before="240" w:after="120"/>
      </w:pPr>
      <w:r>
        <w:rPr>
          <w:rFonts w:ascii="Arial" w:hAnsi="Arial"/>
          <w:b/>
          <w:color w:val="1C5A78"/>
          <w:sz w:val="30"/>
        </w:rPr>
        <w:t>6. Occupation and transfer</w:t>
      </w:r>
    </w:p>
    <w:p>
      <w:pPr>
        <w:spacing w:after="80" w:line="264" w:lineRule="auto"/>
      </w:pPr>
      <w:r>
        <w:rPr>
          <w:rFonts w:ascii="Arial" w:hAnsi="Arial"/>
          <w:b/>
          <w:color w:val="102236"/>
          <w:sz w:val="21"/>
        </w:rPr>
        <w:t xml:space="preserve">Occupation date: </w:t>
      </w:r>
      <w:r>
        <w:rPr>
          <w:rFonts w:ascii="Arial" w:hAnsi="Arial"/>
          <w:b w:val="0"/>
          <w:color w:val="102236"/>
          <w:sz w:val="21"/>
        </w:rPr>
        <w:t>{occupation_date}</w:t>
      </w:r>
    </w:p>
    <w:p>
      <w:pPr>
        <w:spacing w:after="80" w:line="264" w:lineRule="auto"/>
      </w:pPr>
      <w:r>
        <w:rPr>
          <w:rFonts w:ascii="Arial" w:hAnsi="Arial"/>
          <w:b/>
          <w:color w:val="102236"/>
          <w:sz w:val="21"/>
        </w:rPr>
        <w:t xml:space="preserve">Expected transfer date: </w:t>
      </w:r>
      <w:r>
        <w:rPr>
          <w:rFonts w:ascii="Arial" w:hAnsi="Arial"/>
          <w:b w:val="0"/>
          <w:color w:val="102236"/>
          <w:sz w:val="21"/>
        </w:rPr>
        <w:t>{transfer_date}</w:t>
      </w:r>
    </w:p>
    <w:p>
      <w:pPr>
        <w:spacing w:after="120" w:line="264" w:lineRule="auto"/>
      </w:pPr>
      <w:r>
        <w:rPr>
          <w:rFonts w:ascii="Arial" w:hAnsi="Arial"/>
          <w:b w:val="0"/>
          <w:color w:val="102236"/>
          <w:sz w:val="21"/>
        </w:rPr>
        <w:t>Risk, benefits and obligations transfer according to the final agreement terms and applicable conveyancing requirements.</w:t>
      </w:r>
    </w:p>
    <w:p>
      <w:r>
        <w:br w:type="page"/>
      </w:r>
    </w:p>
    <w:p>
      <w:pPr>
        <w:keepNext/>
        <w:spacing w:before="240" w:after="120"/>
      </w:pPr>
      <w:r>
        <w:rPr>
          <w:rFonts w:ascii="Arial" w:hAnsi="Arial"/>
          <w:b/>
          <w:color w:val="1C5A78"/>
          <w:sz w:val="30"/>
        </w:rPr>
        <w:t>7. Fixtures and fittings</w:t>
      </w:r>
    </w:p>
    <w:p>
      <w:pPr>
        <w:spacing w:after="120" w:line="264" w:lineRule="auto"/>
      </w:pPr>
      <w:r>
        <w:rPr>
          <w:rFonts w:ascii="Arial" w:hAnsi="Arial"/>
          <w:b w:val="0"/>
          <w:color w:val="102236"/>
          <w:sz w:val="21"/>
        </w:rPr>
        <w:t>The Property is sold together with fixtures and fittings of a permanent nature unless expressly excluded in Special Conditions or an annexure.</w:t>
      </w:r>
    </w:p>
    <w:p>
      <w:pPr>
        <w:keepNext/>
        <w:spacing w:before="240" w:after="120"/>
      </w:pPr>
      <w:r>
        <w:rPr>
          <w:rFonts w:ascii="Arial" w:hAnsi="Arial"/>
          <w:b/>
          <w:color w:val="1C5A78"/>
          <w:sz w:val="30"/>
        </w:rPr>
        <w:t>8. Capacity and authority</w:t>
      </w:r>
    </w:p>
    <w:p>
      <w:pPr>
        <w:spacing w:after="120" w:line="264" w:lineRule="auto"/>
      </w:pPr>
      <w:r>
        <w:rPr>
          <w:rFonts w:ascii="Arial" w:hAnsi="Arial"/>
          <w:b w:val="0"/>
          <w:color w:val="102236"/>
          <w:sz w:val="21"/>
        </w:rPr>
        <w:t>Each party warrants that they have the necessary capacity and authority to sign this agreement. Legal entities must ensure the signatory is duly authorised.</w:t>
      </w:r>
    </w:p>
    <w:p>
      <w:pPr>
        <w:spacing w:after="80" w:line="264" w:lineRule="auto"/>
      </w:pPr>
      <w:r>
        <w:rPr>
          <w:rFonts w:ascii="Arial" w:hAnsi="Arial"/>
          <w:b/>
          <w:color w:val="102236"/>
          <w:sz w:val="21"/>
        </w:rPr>
        <w:t xml:space="preserve">Seller representative: </w:t>
      </w:r>
      <w:r>
        <w:rPr>
          <w:rFonts w:ascii="Arial" w:hAnsi="Arial"/>
          <w:b w:val="0"/>
          <w:color w:val="102236"/>
          <w:sz w:val="21"/>
        </w:rPr>
        <w:t>{seller_representative_name}</w:t>
      </w:r>
    </w:p>
    <w:p>
      <w:pPr>
        <w:spacing w:after="80" w:line="264" w:lineRule="auto"/>
      </w:pPr>
      <w:r>
        <w:rPr>
          <w:rFonts w:ascii="Arial" w:hAnsi="Arial"/>
          <w:b/>
          <w:color w:val="102236"/>
          <w:sz w:val="21"/>
        </w:rPr>
        <w:t xml:space="preserve">Representative capacity: </w:t>
      </w:r>
      <w:r>
        <w:rPr>
          <w:rFonts w:ascii="Arial" w:hAnsi="Arial"/>
          <w:b w:val="0"/>
          <w:color w:val="102236"/>
          <w:sz w:val="21"/>
        </w:rPr>
        <w:t>{seller_representative_capacity}</w:t>
      </w:r>
    </w:p>
    <w:p>
      <w:pPr>
        <w:spacing w:after="80" w:line="264" w:lineRule="auto"/>
      </w:pPr>
      <w:r>
        <w:rPr>
          <w:rFonts w:ascii="Arial" w:hAnsi="Arial"/>
          <w:b/>
          <w:color w:val="102236"/>
          <w:sz w:val="21"/>
        </w:rPr>
        <w:t xml:space="preserve">Resolution date: </w:t>
      </w:r>
      <w:r>
        <w:rPr>
          <w:rFonts w:ascii="Arial" w:hAnsi="Arial"/>
          <w:b w:val="0"/>
          <w:color w:val="102236"/>
          <w:sz w:val="21"/>
        </w:rPr>
        <w:t>{seller_resolution_date}</w:t>
      </w:r>
    </w:p>
    <w:p>
      <w:pPr>
        <w:spacing w:after="80" w:line="264" w:lineRule="auto"/>
      </w:pPr>
      <w:r>
        <w:rPr>
          <w:rFonts w:ascii="Arial" w:hAnsi="Arial"/>
          <w:b/>
          <w:color w:val="102236"/>
          <w:sz w:val="21"/>
        </w:rPr>
        <w:t xml:space="preserve">Authority basis: </w:t>
      </w:r>
      <w:r>
        <w:rPr>
          <w:rFonts w:ascii="Arial" w:hAnsi="Arial"/>
          <w:b w:val="0"/>
          <w:color w:val="102236"/>
          <w:sz w:val="21"/>
        </w:rPr>
        <w:t>{seller_authority_basis}</w:t>
      </w:r>
    </w:p>
    <w:p>
      <w:pPr>
        <w:keepNext/>
        <w:spacing w:before="240" w:after="120"/>
      </w:pPr>
      <w:r>
        <w:rPr>
          <w:rFonts w:ascii="Arial" w:hAnsi="Arial"/>
          <w:b/>
          <w:color w:val="1C5A78"/>
          <w:sz w:val="30"/>
        </w:rPr>
        <w:t>9. Commission</w:t>
      </w:r>
    </w:p>
    <w:p>
      <w:pPr>
        <w:spacing w:after="80" w:line="264" w:lineRule="auto"/>
      </w:pPr>
      <w:r>
        <w:rPr>
          <w:rFonts w:ascii="Arial" w:hAnsi="Arial"/>
          <w:b/>
          <w:color w:val="102236"/>
          <w:sz w:val="21"/>
        </w:rPr>
        <w:t xml:space="preserve">Agency: </w:t>
      </w:r>
      <w:r>
        <w:rPr>
          <w:rFonts w:ascii="Arial" w:hAnsi="Arial"/>
          <w:b w:val="0"/>
          <w:color w:val="102236"/>
          <w:sz w:val="21"/>
        </w:rPr>
        <w:t>{organisation_name}</w:t>
      </w:r>
    </w:p>
    <w:p>
      <w:pPr>
        <w:spacing w:after="80" w:line="264" w:lineRule="auto"/>
      </w:pPr>
      <w:r>
        <w:rPr>
          <w:rFonts w:ascii="Arial" w:hAnsi="Arial"/>
          <w:b/>
          <w:color w:val="102236"/>
          <w:sz w:val="21"/>
        </w:rPr>
        <w:t xml:space="preserve">Gross commission percentage: </w:t>
      </w:r>
      <w:r>
        <w:rPr>
          <w:rFonts w:ascii="Arial" w:hAnsi="Arial"/>
          <w:b w:val="0"/>
          <w:color w:val="102236"/>
          <w:sz w:val="21"/>
        </w:rPr>
        <w:t>{gross_commission_percentage}</w:t>
      </w:r>
    </w:p>
    <w:p>
      <w:pPr>
        <w:spacing w:after="80" w:line="264" w:lineRule="auto"/>
      </w:pPr>
      <w:r>
        <w:rPr>
          <w:rFonts w:ascii="Arial" w:hAnsi="Arial"/>
          <w:b/>
          <w:color w:val="102236"/>
          <w:sz w:val="21"/>
        </w:rPr>
        <w:t xml:space="preserve">Gross commission amount: </w:t>
      </w:r>
      <w:r>
        <w:rPr>
          <w:rFonts w:ascii="Arial" w:hAnsi="Arial"/>
          <w:b w:val="0"/>
          <w:color w:val="102236"/>
          <w:sz w:val="21"/>
        </w:rPr>
        <w:t>{gross_commission_amount}</w:t>
      </w:r>
    </w:p>
    <w:p>
      <w:pPr>
        <w:spacing w:after="80" w:line="264" w:lineRule="auto"/>
      </w:pPr>
      <w:r>
        <w:rPr>
          <w:rFonts w:ascii="Arial" w:hAnsi="Arial"/>
          <w:b/>
          <w:color w:val="102236"/>
          <w:sz w:val="21"/>
        </w:rPr>
        <w:t xml:space="preserve">Agency commission amount: </w:t>
      </w:r>
      <w:r>
        <w:rPr>
          <w:rFonts w:ascii="Arial" w:hAnsi="Arial"/>
          <w:b w:val="0"/>
          <w:color w:val="102236"/>
          <w:sz w:val="21"/>
        </w:rPr>
        <w:t>{agency_commission_amount}</w:t>
      </w:r>
    </w:p>
    <w:p>
      <w:pPr>
        <w:spacing w:after="80" w:line="264" w:lineRule="auto"/>
      </w:pPr>
      <w:r>
        <w:rPr>
          <w:rFonts w:ascii="Arial" w:hAnsi="Arial"/>
          <w:b/>
          <w:color w:val="102236"/>
          <w:sz w:val="21"/>
        </w:rPr>
        <w:t xml:space="preserve">Agent commission amount: </w:t>
      </w:r>
      <w:r>
        <w:rPr>
          <w:rFonts w:ascii="Arial" w:hAnsi="Arial"/>
          <w:b w:val="0"/>
          <w:color w:val="102236"/>
          <w:sz w:val="21"/>
        </w:rPr>
        <w:t>{agent_commission_amount}</w:t>
      </w:r>
    </w:p>
    <w:p>
      <w:pPr>
        <w:spacing w:after="120" w:line="264" w:lineRule="auto"/>
      </w:pPr>
      <w:r>
        <w:rPr>
          <w:rFonts w:ascii="Arial" w:hAnsi="Arial"/>
          <w:b w:val="0"/>
          <w:color w:val="102236"/>
          <w:sz w:val="21"/>
        </w:rPr>
        <w:t>Commission is earned and payable according to the accepted offer, mandate and applicable agency agreement.</w:t>
      </w:r>
    </w:p>
    <w:p>
      <w:r>
        <w:br w:type="page"/>
      </w:r>
    </w:p>
    <w:p>
      <w:pPr>
        <w:keepNext/>
        <w:spacing w:before="240" w:after="120"/>
      </w:pPr>
      <w:r>
        <w:rPr>
          <w:rFonts w:ascii="Arial" w:hAnsi="Arial"/>
          <w:b/>
          <w:color w:val="1C5A78"/>
          <w:sz w:val="30"/>
        </w:rPr>
        <w:t>10. Special conditions</w:t>
      </w:r>
    </w:p>
    <w:p>
      <w:pPr>
        <w:spacing w:after="120" w:line="264" w:lineRule="auto"/>
      </w:pPr>
      <w:r>
        <w:rPr>
          <w:rFonts w:ascii="Arial" w:hAnsi="Arial"/>
          <w:b w:val="0"/>
          <w:color w:val="102236"/>
          <w:sz w:val="21"/>
        </w:rPr>
        <w:t>{special_conditions}</w:t>
      </w:r>
    </w:p>
    <w:p>
      <w:pPr>
        <w:spacing w:after="80" w:line="264" w:lineRule="auto"/>
      </w:pPr>
      <w:r>
        <w:rPr>
          <w:rFonts w:ascii="Arial" w:hAnsi="Arial"/>
          <w:b/>
          <w:color w:val="102236"/>
          <w:sz w:val="21"/>
        </w:rPr>
        <w:t xml:space="preserve">Annexures: </w:t>
      </w:r>
      <w:r>
        <w:rPr>
          <w:rFonts w:ascii="Arial" w:hAnsi="Arial"/>
          <w:b w:val="0"/>
          <w:color w:val="102236"/>
          <w:sz w:val="21"/>
        </w:rPr>
        <w:t>{annexures_list}</w:t>
      </w:r>
    </w:p>
    <w:p>
      <w:pPr>
        <w:keepNext/>
        <w:spacing w:before="240" w:after="120"/>
      </w:pPr>
      <w:r>
        <w:rPr>
          <w:rFonts w:ascii="Arial" w:hAnsi="Arial"/>
          <w:b/>
          <w:color w:val="1C5A78"/>
          <w:sz w:val="30"/>
        </w:rPr>
        <w:t>11. General terms</w:t>
      </w:r>
    </w:p>
    <w:p>
      <w:pPr>
        <w:spacing w:after="120" w:line="264" w:lineRule="auto"/>
      </w:pPr>
      <w:r>
        <w:rPr>
          <w:rFonts w:ascii="Arial" w:hAnsi="Arial"/>
          <w:b w:val="0"/>
          <w:color w:val="102236"/>
          <w:sz w:val="21"/>
        </w:rPr>
        <w:t>The parties choose their recorded addresses for notices and consent to the jurisdiction recorded in the final agreement. No amendment or cancellation is valid unless reduced to writing and signed or accepted by the parties as required.</w:t>
      </w:r>
    </w:p>
    <w:p>
      <w:pPr>
        <w:spacing w:after="120" w:line="264" w:lineRule="auto"/>
      </w:pPr>
      <w:r>
        <w:rPr>
          <w:rFonts w:ascii="Arial" w:hAnsi="Arial"/>
          <w:b w:val="0"/>
          <w:color w:val="102236"/>
          <w:sz w:val="21"/>
        </w:rPr>
        <w:t>The parties consent to processing of personal information required for conveyancing, finance, verification, communication and transaction administration.</w:t>
      </w:r>
    </w:p>
    <w:p>
      <w:pPr>
        <w:spacing w:after="120" w:line="264" w:lineRule="auto"/>
      </w:pPr>
      <w:r>
        <w:rPr>
          <w:rFonts w:ascii="Arial" w:hAnsi="Arial"/>
          <w:b w:val="0"/>
          <w:color w:val="102236"/>
          <w:sz w:val="21"/>
        </w:rPr>
        <w:t>The parties acknowledge that they have read, understood and accepted every page of this agreement and its annexures.</w:t>
      </w:r>
    </w:p>
    <w:p>
      <w:r>
        <w:br w:type="page"/>
      </w:r>
    </w:p>
    <w:p>
      <w:pPr>
        <w:keepNext/>
        <w:spacing w:before="240" w:after="120"/>
      </w:pPr>
      <w:r>
        <w:rPr>
          <w:rFonts w:ascii="Arial" w:hAnsi="Arial"/>
          <w:b/>
          <w:color w:val="1C5A78"/>
          <w:sz w:val="30"/>
        </w:rPr>
        <w:t>12. Signatures</w:t>
      </w:r>
    </w:p>
    <w:p>
      <w:pPr>
        <w:spacing w:after="120" w:line="264" w:lineRule="auto"/>
      </w:pPr>
      <w:r>
        <w:rPr>
          <w:rFonts w:ascii="Arial" w:hAnsi="Arial"/>
          <w:b w:val="0"/>
          <w:color w:val="102236"/>
          <w:sz w:val="21"/>
        </w:rPr>
        <w:t>Signed at ______________________________ on ______________________________.</w:t>
      </w:r>
    </w:p>
    <w:p>
      <w:pPr>
        <w:keepNext/>
        <w:spacing w:before="160" w:after="120"/>
      </w:pPr>
      <w:r>
        <w:rPr>
          <w:rFonts w:ascii="Arial" w:hAnsi="Arial"/>
          <w:b/>
          <w:color w:val="102236"/>
          <w:sz w:val="24"/>
        </w:rPr>
        <w:t>Purchaser</w:t>
      </w:r>
    </w:p>
    <w:p>
      <w:pPr>
        <w:spacing w:after="80" w:line="264" w:lineRule="auto"/>
      </w:pPr>
      <w:r>
        <w:rPr>
          <w:rFonts w:ascii="Arial" w:hAnsi="Arial"/>
          <w:b/>
          <w:color w:val="102236"/>
          <w:sz w:val="21"/>
        </w:rPr>
        <w:t xml:space="preserve">Name: </w:t>
      </w:r>
      <w:r>
        <w:rPr>
          <w:rFonts w:ascii="Arial" w:hAnsi="Arial"/>
          <w:b w:val="0"/>
          <w:color w:val="102236"/>
          <w:sz w:val="21"/>
        </w:rPr>
        <w:t>{buyer_full_name}</w:t>
      </w:r>
    </w:p>
    <w:p>
      <w:pPr>
        <w:spacing w:after="120" w:line="264" w:lineRule="auto"/>
      </w:pPr>
      <w:r>
        <w:rPr>
          <w:rFonts w:ascii="Arial" w:hAnsi="Arial"/>
          <w:b w:val="0"/>
          <w:color w:val="102236"/>
          <w:sz w:val="21"/>
        </w:rPr>
        <w:t>Signature: __________________________________________</w:t>
      </w:r>
    </w:p>
    <w:p>
      <w:pPr>
        <w:spacing w:after="120" w:line="264" w:lineRule="auto"/>
      </w:pPr>
      <w:r>
        <w:rPr>
          <w:rFonts w:ascii="Arial" w:hAnsi="Arial"/>
          <w:b w:val="0"/>
          <w:color w:val="102236"/>
          <w:sz w:val="21"/>
        </w:rPr>
        <w:t>Initials: ________________    Date: __________________</w:t>
      </w:r>
    </w:p>
    <w:p>
      <w:pPr>
        <w:keepNext/>
        <w:spacing w:before="160" w:after="120"/>
      </w:pPr>
      <w:r>
        <w:rPr>
          <w:rFonts w:ascii="Arial" w:hAnsi="Arial"/>
          <w:b/>
          <w:color w:val="102236"/>
          <w:sz w:val="24"/>
        </w:rPr>
        <w:t>Seller</w:t>
      </w:r>
    </w:p>
    <w:p>
      <w:pPr>
        <w:spacing w:after="80" w:line="264" w:lineRule="auto"/>
      </w:pPr>
      <w:r>
        <w:rPr>
          <w:rFonts w:ascii="Arial" w:hAnsi="Arial"/>
          <w:b/>
          <w:color w:val="102236"/>
          <w:sz w:val="21"/>
        </w:rPr>
        <w:t xml:space="preserve">Name: </w:t>
      </w:r>
      <w:r>
        <w:rPr>
          <w:rFonts w:ascii="Arial" w:hAnsi="Arial"/>
          <w:b w:val="0"/>
          <w:color w:val="102236"/>
          <w:sz w:val="21"/>
        </w:rPr>
        <w:t>{seller_full_name}</w:t>
      </w:r>
    </w:p>
    <w:p>
      <w:pPr>
        <w:spacing w:after="120" w:line="264" w:lineRule="auto"/>
      </w:pPr>
      <w:r>
        <w:rPr>
          <w:rFonts w:ascii="Arial" w:hAnsi="Arial"/>
          <w:b w:val="0"/>
          <w:color w:val="102236"/>
          <w:sz w:val="21"/>
        </w:rPr>
        <w:t>Signature: __________________________________________</w:t>
      </w:r>
    </w:p>
    <w:p>
      <w:pPr>
        <w:spacing w:after="120" w:line="264" w:lineRule="auto"/>
      </w:pPr>
      <w:r>
        <w:rPr>
          <w:rFonts w:ascii="Arial" w:hAnsi="Arial"/>
          <w:b w:val="0"/>
          <w:color w:val="102236"/>
          <w:sz w:val="21"/>
        </w:rPr>
        <w:t>Initials: ________________    Date: __________________</w:t>
      </w:r>
    </w:p>
    <w:p>
      <w:pPr>
        <w:keepNext/>
        <w:spacing w:before="160" w:after="120"/>
      </w:pPr>
      <w:r>
        <w:rPr>
          <w:rFonts w:ascii="Arial" w:hAnsi="Arial"/>
          <w:b/>
          <w:color w:val="102236"/>
          <w:sz w:val="24"/>
        </w:rPr>
        <w:t>Witness</w:t>
      </w:r>
    </w:p>
    <w:p>
      <w:pPr>
        <w:spacing w:after="120" w:line="264" w:lineRule="auto"/>
      </w:pPr>
      <w:r>
        <w:rPr>
          <w:rFonts w:ascii="Arial" w:hAnsi="Arial"/>
          <w:b w:val="0"/>
          <w:color w:val="102236"/>
          <w:sz w:val="21"/>
        </w:rPr>
        <w:t>Name: ______________________________________________</w:t>
      </w:r>
    </w:p>
    <w:p>
      <w:pPr>
        <w:spacing w:after="120" w:line="264" w:lineRule="auto"/>
      </w:pPr>
      <w:r>
        <w:rPr>
          <w:rFonts w:ascii="Arial" w:hAnsi="Arial"/>
          <w:b w:val="0"/>
          <w:color w:val="102236"/>
          <w:sz w:val="21"/>
        </w:rPr>
        <w:t>Signature: __________________________________________</w:t>
      </w:r>
    </w:p>
    <w:p>
      <w:pPr>
        <w:keepNext/>
        <w:spacing w:before="160" w:after="120"/>
      </w:pPr>
      <w:r>
        <w:rPr>
          <w:rFonts w:ascii="Arial" w:hAnsi="Arial"/>
          <w:b/>
          <w:color w:val="102236"/>
          <w:sz w:val="24"/>
        </w:rPr>
        <w:t>Agency record</w:t>
      </w:r>
    </w:p>
    <w:p>
      <w:pPr>
        <w:spacing w:after="80" w:line="264" w:lineRule="auto"/>
      </w:pPr>
      <w:r>
        <w:rPr>
          <w:rFonts w:ascii="Arial" w:hAnsi="Arial"/>
          <w:b/>
          <w:color w:val="102236"/>
          <w:sz w:val="21"/>
        </w:rPr>
        <w:t xml:space="preserve">Agency: </w:t>
      </w:r>
      <w:r>
        <w:rPr>
          <w:rFonts w:ascii="Arial" w:hAnsi="Arial"/>
          <w:b w:val="0"/>
          <w:color w:val="102236"/>
          <w:sz w:val="21"/>
        </w:rPr>
        <w:t>{organisation_name}</w:t>
      </w:r>
    </w:p>
    <w:p>
      <w:pPr>
        <w:spacing w:after="80" w:line="264" w:lineRule="auto"/>
      </w:pPr>
      <w:r>
        <w:rPr>
          <w:rFonts w:ascii="Arial" w:hAnsi="Arial"/>
          <w:b/>
          <w:color w:val="102236"/>
          <w:sz w:val="21"/>
        </w:rPr>
        <w:t xml:space="preserve">Agent: </w:t>
      </w:r>
      <w:r>
        <w:rPr>
          <w:rFonts w:ascii="Arial" w:hAnsi="Arial"/>
          <w:b w:val="0"/>
          <w:color w:val="102236"/>
          <w:sz w:val="21"/>
        </w:rPr>
        <w:t>{agent_full_name}</w:t>
      </w:r>
    </w:p>
    <w:p>
      <w:pPr>
        <w:spacing w:after="80" w:line="264" w:lineRule="auto"/>
      </w:pPr>
      <w:r>
        <w:rPr>
          <w:rFonts w:ascii="Arial" w:hAnsi="Arial"/>
          <w:b/>
          <w:color w:val="102236"/>
          <w:sz w:val="21"/>
        </w:rPr>
        <w:t xml:space="preserve">FFC number: </w:t>
      </w:r>
      <w:r>
        <w:rPr>
          <w:rFonts w:ascii="Arial" w:hAnsi="Arial"/>
          <w:b w:val="0"/>
          <w:color w:val="102236"/>
          <w:sz w:val="21"/>
        </w:rPr>
        <w:t>{agent_ffc_number}</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B6572"/>
        <w:sz w:val="16"/>
      </w:rPr>
      <w:t>Transaction {transaction_reference}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2"/>
        <w:sz w:val="16"/>
      </w:rPr>
      <w:t>OFFER TO PURCHASE | CONTROLLED LEGAL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