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DIRECTIONS: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steps and commands used to complete the tasks.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any vulnerabilities discovered.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any findings associated to a hacker.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the mitigation recommendations to protect against the discovered vulnerabilities.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the OSI layer where the findings were found.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PHASE 1: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ranges for Hollywood offices: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15.199.95.91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15.199.94.91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11.199.158.91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167.172.144.11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11.199.141.91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fping -s 15.199.95.91 15.199.94.91 11.199.158.91 167.172.144.11 11.199.141.91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167.172.144.11 is alive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15.199.95.91 is unreachable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15.199.94.91 is unreachable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11.199.158.91 is unreachable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11.199.141.91 is unreachable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RockStar Corp advised that they don’t want to respond to any requests, and since 167.172.144.11 is responding, this is a potential vulnerability.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Mitigation recommendations: restrict allowing ICMP echo requests against IP 167.172.144.11 to prevent successful responses from PING requests.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findings occurred in the Network Layer.</w:t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PHASE 2:</w:t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Sudo nmap -sS 167.172.144.11/32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results show that Port 22 is in an Open state (service: ssh); Port 22 is accepting connections.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 uses TCP, TCP is connection based, which means that this occurred in the Transport Layer.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PHASE 3:</w:t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ssh jimi@167.172.144.11 -22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ping rollingstone.com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sudo nano hosts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nano hosts</w:t>
      </w:r>
    </w:p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>
          <w:rtl w:val="0"/>
        </w:rPr>
        <w:t xml:space="preserve"> add to the nano file under localhost IP: 98.137.246.8 rollingstone.com</w:t>
      </w:r>
    </w:p>
    <w:p w:rsidR="00000000" w:rsidDel="00000000" w:rsidP="00000000" w:rsidRDefault="00000000" w:rsidRPr="00000000" w14:paraId="00000037">
      <w:pPr>
        <w:ind w:left="0" w:firstLine="720"/>
        <w:rPr/>
      </w:pPr>
      <w:r w:rsidDel="00000000" w:rsidR="00000000" w:rsidRPr="00000000">
        <w:rPr>
          <w:rtl w:val="0"/>
        </w:rPr>
        <w:t xml:space="preserve"> nslookup</w:t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tl w:val="0"/>
        </w:rPr>
        <w:t xml:space="preserve"> name = unknown.yahoo.com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DNS runs in the Application Layer (Layer 7).  </w:t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PHASE 4:</w:t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Hacker file found in: packetcaptureinfo.txt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cat packetcaptureinfo.txt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“ </w:t>
      </w:r>
      <w:r w:rsidDel="00000000" w:rsidR="00000000" w:rsidRPr="00000000">
        <w:rPr>
          <w:rtl w:val="0"/>
        </w:rPr>
        <w:t xml:space="preserve">https://drive.google.com/file/d/lic-CFFGrbruloYrWaw3PvT71elTkh3eF/view?usp=sharing</w:t>
      </w:r>
      <w:r w:rsidDel="00000000" w:rsidR="00000000" w:rsidRPr="00000000">
        <w:rPr>
          <w:rtl w:val="0"/>
        </w:rPr>
        <w:t xml:space="preserve"> “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Open this link in VM internet browser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File secretlogs.pcapng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Open in Wire Shark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Filter for the ARP only files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First line of the ARP files: 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4 shows MAC address 00:0c:29:0f:71:a3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5 shows MAC address of 00:0c:29:1d:b3:b1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5 is a “spoofed” MAC address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Filter for only HTTP files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Line 16 of the HTTP files shows “POST” from hacker on website, including information such as: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Mr Hacker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Hacker@rockstarcorp.com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 Got The Blues Corp! This is a hacker that works at Rock Star Corp. Rock Star has left port 22, SSH open if you want to hack in. For 1 Million Dollars I wi…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site_name GottheBlues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This occurred in the Application Layer (Layer 7).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acker@rockstarcor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