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jc w:val="center"/>
        <w:rPr>
          <w:sz w:val="56"/>
          <w:szCs w:val="56"/>
        </w:rPr>
      </w:pPr>
      <w:r w:rsidDel="00000000" w:rsidR="00000000" w:rsidRPr="00000000">
        <w:rPr>
          <w:sz w:val="56"/>
          <w:szCs w:val="56"/>
          <w:rtl w:val="0"/>
        </w:rPr>
        <w:t xml:space="preserve"> </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jc w:val="center"/>
        <w:rPr>
          <w:sz w:val="56"/>
          <w:szCs w:val="56"/>
        </w:rPr>
      </w:pPr>
      <w:r w:rsidDel="00000000" w:rsidR="00000000" w:rsidRPr="00000000">
        <w:rPr>
          <w:sz w:val="56"/>
          <w:szCs w:val="56"/>
          <w:rtl w:val="0"/>
        </w:rPr>
        <w:t xml:space="preserve">GoodSecurity Penetration Test Report  </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sz w:val="36"/>
          <w:szCs w:val="36"/>
        </w:rPr>
      </w:pPr>
      <w:r w:rsidDel="00000000" w:rsidR="00000000" w:rsidRPr="00000000">
        <w:rPr>
          <w:rFonts w:ascii="Calibri" w:cs="Calibri" w:eastAsia="Calibri" w:hAnsi="Calibri"/>
          <w:color w:val="0563c1"/>
          <w:sz w:val="36"/>
          <w:szCs w:val="36"/>
          <w:u w:val="single"/>
          <w:rtl w:val="0"/>
        </w:rPr>
        <w:t xml:space="preserve">ALEXBADER@GoodSecurity.com</w:t>
      </w:r>
      <w:r w:rsidDel="00000000" w:rsidR="00000000" w:rsidRPr="00000000">
        <w:rPr>
          <w:rFonts w:ascii="Calibri" w:cs="Calibri" w:eastAsia="Calibri" w:hAnsi="Calibri"/>
          <w:sz w:val="36"/>
          <w:szCs w:val="36"/>
          <w:rtl w:val="0"/>
        </w:rPr>
        <w:t xml:space="preserve"> </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 </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APRIL 20, 2022 </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tl w:val="0"/>
        </w:rPr>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tl w:val="0"/>
        </w:rPr>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tl w:val="0"/>
        </w:rPr>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tl w:val="0"/>
        </w:rPr>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tl w:val="0"/>
        </w:rPr>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tl w:val="0"/>
        </w:rPr>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tl w:val="0"/>
        </w:rPr>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23">
      <w:pPr>
        <w:numPr>
          <w:ilvl w:val="0"/>
          <w:numId w:val="6"/>
        </w:numPr>
        <w:pBdr>
          <w:top w:color="auto" w:space="0" w:sz="0" w:val="none"/>
          <w:bottom w:color="auto" w:space="0" w:sz="0" w:val="none"/>
          <w:right w:color="auto" w:space="0" w:sz="0" w:val="none"/>
          <w:between w:color="auto" w:space="0" w:sz="0" w:val="none"/>
        </w:pBdr>
        <w:ind w:left="720" w:hanging="360"/>
        <w:rPr>
          <w:sz w:val="32"/>
          <w:szCs w:val="32"/>
        </w:rPr>
      </w:pPr>
      <w:r w:rsidDel="00000000" w:rsidR="00000000" w:rsidRPr="00000000">
        <w:rPr>
          <w:color w:val="2f5496"/>
          <w:sz w:val="32"/>
          <w:szCs w:val="32"/>
          <w:rtl w:val="0"/>
        </w:rPr>
        <w:t xml:space="preserve">High-Level Summary </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Fonts w:ascii="Calibri" w:cs="Calibri" w:eastAsia="Calibri" w:hAnsi="Calibri"/>
          <w:rtl w:val="0"/>
        </w:rPr>
        <w:t xml:space="preserve">GoodSecurity was tasked with performing an internal penetration test on GoodCorp’s CEO, Hans Gruber. An internal penetration test is a dedicated attack against internally connected systems. The focus of this test is to perform attacks, similar to those of a hacker and attempt to infiltrate Hans’ computer and determine if it is at risk. GoodSecurity’s overall objective was to exploit any vulnerable software and find the secret recipe file on Hans’ computer, while reporting the findings back to GoodCorp. </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Fonts w:ascii="Calibri" w:cs="Calibri" w:eastAsia="Calibri" w:hAnsi="Calibri"/>
          <w:rtl w:val="0"/>
        </w:rPr>
        <w:t xml:space="preserve">When performing the internal penetration test, there were several alarming vulnerabilities that were </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Fonts w:ascii="Calibri" w:cs="Calibri" w:eastAsia="Calibri" w:hAnsi="Calibri"/>
          <w:rtl w:val="0"/>
        </w:rPr>
        <w:t xml:space="preserve">identified on Hans’ desktop. When performing the attacks, GoodSecurity was able to gain access to his machine and find the secret recipe file by exploiting two programs that had major vulnerabilities. The details of the attack can be found in the ‘Findings’ category. </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46">
      <w:pPr>
        <w:numPr>
          <w:ilvl w:val="0"/>
          <w:numId w:val="3"/>
        </w:numPr>
        <w:pBdr>
          <w:top w:color="auto" w:space="0" w:sz="0" w:val="none"/>
          <w:bottom w:color="auto" w:space="0" w:sz="0" w:val="none"/>
          <w:right w:color="auto" w:space="0" w:sz="0" w:val="none"/>
          <w:between w:color="auto" w:space="0" w:sz="0" w:val="none"/>
        </w:pBdr>
        <w:ind w:left="720" w:hanging="360"/>
        <w:rPr>
          <w:sz w:val="32"/>
          <w:szCs w:val="32"/>
        </w:rPr>
      </w:pPr>
      <w:r w:rsidDel="00000000" w:rsidR="00000000" w:rsidRPr="00000000">
        <w:rPr>
          <w:color w:val="2f5496"/>
          <w:sz w:val="32"/>
          <w:szCs w:val="32"/>
          <w:rtl w:val="0"/>
        </w:rPr>
        <w:t xml:space="preserve">Findings </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u w:val="single"/>
        </w:rPr>
      </w:pPr>
      <w:r w:rsidDel="00000000" w:rsidR="00000000" w:rsidRPr="00000000">
        <w:rPr>
          <w:rFonts w:ascii="Calibri" w:cs="Calibri" w:eastAsia="Calibri" w:hAnsi="Calibri"/>
          <w:u w:val="single"/>
          <w:rtl w:val="0"/>
        </w:rPr>
        <w:t xml:space="preserve">Machine IP: </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b w:val="1"/>
        </w:rPr>
      </w:pPr>
      <w:r w:rsidDel="00000000" w:rsidR="00000000" w:rsidRPr="00000000">
        <w:rPr>
          <w:rFonts w:ascii="Calibri" w:cs="Calibri" w:eastAsia="Calibri" w:hAnsi="Calibri"/>
          <w:b w:val="1"/>
          <w:rtl w:val="0"/>
        </w:rPr>
        <w:t xml:space="preserve">192.168.0.20</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u w:val="single"/>
        </w:rPr>
      </w:pPr>
      <w:r w:rsidDel="00000000" w:rsidR="00000000" w:rsidRPr="00000000">
        <w:rPr>
          <w:rFonts w:ascii="Calibri" w:cs="Calibri" w:eastAsia="Calibri" w:hAnsi="Calibri"/>
          <w:u w:val="single"/>
          <w:rtl w:val="0"/>
        </w:rPr>
        <w:t xml:space="preserve">Hostname: </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b w:val="1"/>
        </w:rPr>
      </w:pPr>
      <w:r w:rsidDel="00000000" w:rsidR="00000000" w:rsidRPr="00000000">
        <w:rPr>
          <w:rFonts w:ascii="Calibri" w:cs="Calibri" w:eastAsia="Calibri" w:hAnsi="Calibri"/>
          <w:b w:val="1"/>
          <w:rtl w:val="0"/>
        </w:rPr>
        <w:t xml:space="preserve">MSEDGEWIN10</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b w:val="1"/>
        </w:rPr>
      </w:pPr>
      <w:r w:rsidDel="00000000" w:rsidR="00000000" w:rsidRPr="00000000">
        <w:rPr>
          <w:rtl w:val="0"/>
        </w:rPr>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u w:val="single"/>
        </w:rPr>
      </w:pPr>
      <w:r w:rsidDel="00000000" w:rsidR="00000000" w:rsidRPr="00000000">
        <w:rPr>
          <w:rFonts w:ascii="Calibri" w:cs="Calibri" w:eastAsia="Calibri" w:hAnsi="Calibri"/>
          <w:u w:val="single"/>
          <w:rtl w:val="0"/>
        </w:rPr>
        <w:t xml:space="preserve">Vulnerability Exploited: </w:t>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b w:val="1"/>
        </w:rPr>
      </w:pPr>
      <w:r w:rsidDel="00000000" w:rsidR="00000000" w:rsidRPr="00000000">
        <w:rPr>
          <w:rFonts w:ascii="Calibri" w:cs="Calibri" w:eastAsia="Calibri" w:hAnsi="Calibri"/>
          <w:b w:val="1"/>
          <w:rtl w:val="0"/>
        </w:rPr>
        <w:t xml:space="preserve">Icecast Header Overwrite -  (Buffer Overflow)</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b w:val="1"/>
        </w:rPr>
      </w:pPr>
      <w:r w:rsidDel="00000000" w:rsidR="00000000" w:rsidRPr="00000000">
        <w:rPr>
          <w:rtl w:val="0"/>
        </w:rPr>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u w:val="single"/>
        </w:rPr>
      </w:pPr>
      <w:r w:rsidDel="00000000" w:rsidR="00000000" w:rsidRPr="00000000">
        <w:rPr>
          <w:rFonts w:ascii="Calibri" w:cs="Calibri" w:eastAsia="Calibri" w:hAnsi="Calibri"/>
          <w:u w:val="single"/>
          <w:rtl w:val="0"/>
        </w:rPr>
        <w:t xml:space="preserve">Vulnerability Explanation: </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b w:val="1"/>
        </w:rPr>
      </w:pPr>
      <w:r w:rsidDel="00000000" w:rsidR="00000000" w:rsidRPr="00000000">
        <w:rPr>
          <w:rFonts w:ascii="Calibri" w:cs="Calibri" w:eastAsia="Calibri" w:hAnsi="Calibri"/>
          <w:b w:val="1"/>
          <w:rtl w:val="0"/>
        </w:rPr>
        <w:t xml:space="preserve">According to Tenable, the Icecast Header vulnerability is when remote web servers that run Icecast version 2.0.1 or older are affected by an HTTP header buffer overflow vulnerability, which allows an attacker to execute arbitrary code on the remote host with the privileges that the Icecast server process allows.  In order to exploit the flaw, the attacker must send 32 HTTP headers to the remote host to overwrite a return address on the attack.  In other words, a remote attacker can send a long URL to the affected server, which can trigger buffer overflow and crash the server or execute arbitrary code on the target system (cybersecurity-help.cz/vdb/SB2018110205).</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b w:val="1"/>
        </w:rPr>
      </w:pPr>
      <w:r w:rsidDel="00000000" w:rsidR="00000000" w:rsidRPr="00000000">
        <w:rPr>
          <w:rFonts w:ascii="Calibri" w:cs="Calibri" w:eastAsia="Calibri" w:hAnsi="Calibri"/>
          <w:b w:val="1"/>
          <w:rtl w:val="0"/>
        </w:rPr>
        <w:t xml:space="preserve">Successful exploitation of this vulnerability can result in the complete compromise of a vulnerable system. </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b w:val="1"/>
        </w:rPr>
      </w:pPr>
      <w:r w:rsidDel="00000000" w:rsidR="00000000" w:rsidRPr="00000000">
        <w:rPr>
          <w:rtl w:val="0"/>
        </w:rPr>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u w:val="single"/>
        </w:rPr>
      </w:pPr>
      <w:r w:rsidDel="00000000" w:rsidR="00000000" w:rsidRPr="00000000">
        <w:rPr>
          <w:rFonts w:ascii="Calibri" w:cs="Calibri" w:eastAsia="Calibri" w:hAnsi="Calibri"/>
          <w:u w:val="single"/>
          <w:rtl w:val="0"/>
        </w:rPr>
        <w:t xml:space="preserve">Severity: </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Fonts w:ascii="Calibri" w:cs="Calibri" w:eastAsia="Calibri" w:hAnsi="Calibri"/>
          <w:b w:val="1"/>
          <w:rtl w:val="0"/>
        </w:rPr>
        <w:t xml:space="preserve">This is a critical vulnerability of</w:t>
      </w:r>
      <w:r w:rsidDel="00000000" w:rsidR="00000000" w:rsidRPr="00000000">
        <w:rPr>
          <w:rFonts w:ascii="Calibri" w:cs="Calibri" w:eastAsia="Calibri" w:hAnsi="Calibri"/>
          <w:b w:val="1"/>
          <w:i w:val="1"/>
          <w:rtl w:val="0"/>
        </w:rPr>
        <w:t xml:space="preserve"> high severity.</w:t>
      </w:r>
      <w:r w:rsidDel="00000000" w:rsidR="00000000" w:rsidRPr="00000000">
        <w:rPr>
          <w:rFonts w:ascii="Calibri" w:cs="Calibri" w:eastAsia="Calibri" w:hAnsi="Calibri"/>
          <w:b w:val="1"/>
          <w:rtl w:val="0"/>
        </w:rPr>
        <w:t xml:space="preserve"> </w:t>
      </w:r>
      <w:r w:rsidDel="00000000" w:rsidR="00000000" w:rsidRPr="00000000">
        <w:rPr>
          <w:rtl w:val="0"/>
        </w:rPr>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Fonts w:ascii="Calibri" w:cs="Calibri" w:eastAsia="Calibri" w:hAnsi="Calibri"/>
          <w:u w:val="single"/>
          <w:rtl w:val="0"/>
        </w:rPr>
        <w:t xml:space="preserve">Proof of Concept: </w:t>
      </w:r>
      <w:r w:rsidDel="00000000" w:rsidR="00000000" w:rsidRPr="00000000">
        <w:rPr>
          <w:rtl w:val="0"/>
        </w:rPr>
      </w:r>
    </w:p>
    <w:p w:rsidR="00000000" w:rsidDel="00000000" w:rsidP="00000000" w:rsidRDefault="00000000" w:rsidRPr="00000000" w14:paraId="00000059">
      <w:pPr>
        <w:numPr>
          <w:ilvl w:val="0"/>
          <w:numId w:val="5"/>
        </w:numPr>
        <w:pBdr>
          <w:top w:color="auto" w:space="0" w:sz="0" w:val="none"/>
          <w:bottom w:color="auto" w:space="0" w:sz="0" w:val="none"/>
          <w:right w:color="auto" w:space="0" w:sz="0" w:val="none"/>
          <w:between w:color="auto" w:space="0" w:sz="0" w:val="none"/>
        </w:pBdr>
        <w:ind w:left="1440" w:hanging="360"/>
        <w:rPr>
          <w:rFonts w:ascii="Calibri" w:cs="Calibri" w:eastAsia="Calibri" w:hAnsi="Calibri"/>
        </w:rPr>
      </w:pPr>
      <w:r w:rsidDel="00000000" w:rsidR="00000000" w:rsidRPr="00000000">
        <w:rPr>
          <w:rFonts w:ascii="Calibri" w:cs="Calibri" w:eastAsia="Calibri" w:hAnsi="Calibri"/>
          <w:rtl w:val="0"/>
        </w:rPr>
        <w:t xml:space="preserve">Perform a service and version scan using Nmap to determine which services are up and running: </w:t>
      </w:r>
    </w:p>
    <w:p w:rsidR="00000000" w:rsidDel="00000000" w:rsidP="00000000" w:rsidRDefault="00000000" w:rsidRPr="00000000" w14:paraId="0000005A">
      <w:pPr>
        <w:numPr>
          <w:ilvl w:val="0"/>
          <w:numId w:val="7"/>
        </w:numPr>
        <w:pBdr>
          <w:top w:color="auto" w:space="0" w:sz="0" w:val="none"/>
          <w:bottom w:color="auto" w:space="0" w:sz="0" w:val="none"/>
          <w:right w:color="auto" w:space="0" w:sz="0" w:val="none"/>
          <w:between w:color="auto" w:space="0" w:sz="0" w:val="none"/>
        </w:pBdr>
        <w:ind w:left="1800" w:hanging="360"/>
        <w:rPr>
          <w:rFonts w:ascii="Calibri" w:cs="Calibri" w:eastAsia="Calibri" w:hAnsi="Calibri"/>
          <w:sz w:val="22"/>
          <w:szCs w:val="22"/>
        </w:rPr>
      </w:pPr>
      <w:r w:rsidDel="00000000" w:rsidR="00000000" w:rsidRPr="00000000">
        <w:rPr>
          <w:rFonts w:ascii="Calibri" w:cs="Calibri" w:eastAsia="Calibri" w:hAnsi="Calibri"/>
          <w:rtl w:val="0"/>
        </w:rPr>
        <w:t xml:space="preserve">Run the Nmap command that performs a service and version scan against the target. </w:t>
        <w:br w:type="textWrapping"/>
        <w:t xml:space="preserve">  Answer: </w:t>
      </w:r>
      <w:r w:rsidDel="00000000" w:rsidR="00000000" w:rsidRPr="00000000">
        <w:rPr>
          <w:rFonts w:ascii="Calibri" w:cs="Calibri" w:eastAsia="Calibri" w:hAnsi="Calibri"/>
          <w:b w:val="1"/>
          <w:rtl w:val="0"/>
        </w:rPr>
        <w:t xml:space="preserve"> nmap -sV 192.168.0.20</w:t>
        <w:br w:type="textWrapping"/>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Pr>
        <w:drawing>
          <wp:inline distB="114300" distT="114300" distL="114300" distR="114300">
            <wp:extent cx="4526144" cy="2004301"/>
            <wp:effectExtent b="0" l="0" r="0" t="0"/>
            <wp:docPr id="2" name="image13.jpg"/>
            <a:graphic>
              <a:graphicData uri="http://schemas.openxmlformats.org/drawingml/2006/picture">
                <pic:pic>
                  <pic:nvPicPr>
                    <pic:cNvPr id="0" name="image13.jpg"/>
                    <pic:cNvPicPr preferRelativeResize="0"/>
                  </pic:nvPicPr>
                  <pic:blipFill>
                    <a:blip r:embed="rId6"/>
                    <a:srcRect b="0" l="0" r="0" t="0"/>
                    <a:stretch>
                      <a:fillRect/>
                    </a:stretch>
                  </pic:blipFill>
                  <pic:spPr>
                    <a:xfrm>
                      <a:off x="0" y="0"/>
                      <a:ext cx="4526144" cy="2004301"/>
                    </a:xfrm>
                    <a:prstGeom prst="rect"/>
                    <a:ln/>
                  </pic:spPr>
                </pic:pic>
              </a:graphicData>
            </a:graphic>
          </wp:inline>
        </w:drawing>
      </w:r>
      <w:r w:rsidDel="00000000" w:rsidR="00000000" w:rsidRPr="00000000">
        <w:rPr>
          <w:rFonts w:ascii="Calibri" w:cs="Calibri" w:eastAsia="Calibri" w:hAnsi="Calibri"/>
          <w:rtl w:val="0"/>
        </w:rPr>
        <w:br w:type="textWrapping"/>
      </w:r>
    </w:p>
    <w:p w:rsidR="00000000" w:rsidDel="00000000" w:rsidP="00000000" w:rsidRDefault="00000000" w:rsidRPr="00000000" w14:paraId="0000005B">
      <w:pPr>
        <w:numPr>
          <w:ilvl w:val="0"/>
          <w:numId w:val="5"/>
        </w:numPr>
        <w:pBdr>
          <w:top w:color="auto" w:space="0" w:sz="0" w:val="none"/>
          <w:bottom w:color="auto" w:space="0" w:sz="0" w:val="none"/>
          <w:right w:color="auto" w:space="0" w:sz="0" w:val="none"/>
          <w:between w:color="auto" w:space="0" w:sz="0" w:val="none"/>
        </w:pBdr>
        <w:ind w:left="1440" w:hanging="360"/>
        <w:rPr>
          <w:rFonts w:ascii="Calibri" w:cs="Calibri" w:eastAsia="Calibri" w:hAnsi="Calibri"/>
        </w:rPr>
      </w:pPr>
      <w:r w:rsidDel="00000000" w:rsidR="00000000" w:rsidRPr="00000000">
        <w:rPr>
          <w:rFonts w:ascii="Calibri" w:cs="Calibri" w:eastAsia="Calibri" w:hAnsi="Calibri"/>
          <w:rtl w:val="0"/>
        </w:rPr>
        <w:t xml:space="preserve">From the previous step, we see that the Icecast service is running. Let's start by attacking that service. Search for any Icecast exploits: </w:t>
      </w:r>
    </w:p>
    <w:p w:rsidR="00000000" w:rsidDel="00000000" w:rsidP="00000000" w:rsidRDefault="00000000" w:rsidRPr="00000000" w14:paraId="0000005C">
      <w:pPr>
        <w:numPr>
          <w:ilvl w:val="0"/>
          <w:numId w:val="10"/>
        </w:numPr>
        <w:pBdr>
          <w:top w:color="auto" w:space="0" w:sz="0" w:val="none"/>
          <w:bottom w:color="auto" w:space="0" w:sz="0" w:val="none"/>
          <w:right w:color="auto" w:space="0" w:sz="0" w:val="none"/>
          <w:between w:color="auto" w:space="0" w:sz="0" w:val="none"/>
        </w:pBdr>
        <w:ind w:left="1800" w:hanging="360"/>
        <w:rPr>
          <w:rFonts w:ascii="Calibri" w:cs="Calibri" w:eastAsia="Calibri" w:hAnsi="Calibri"/>
          <w:sz w:val="22"/>
          <w:szCs w:val="22"/>
        </w:rPr>
      </w:pPr>
      <w:r w:rsidDel="00000000" w:rsidR="00000000" w:rsidRPr="00000000">
        <w:rPr>
          <w:rFonts w:ascii="Calibri" w:cs="Calibri" w:eastAsia="Calibri" w:hAnsi="Calibri"/>
          <w:rtl w:val="0"/>
        </w:rPr>
        <w:t xml:space="preserve">Run the SearchSploit commands to show available Icecast exploits. </w:t>
        <w:br w:type="textWrapping"/>
        <w:t xml:space="preserve"> Answer: </w:t>
      </w:r>
      <w:r w:rsidDel="00000000" w:rsidR="00000000" w:rsidRPr="00000000">
        <w:rPr>
          <w:rFonts w:ascii="Calibri" w:cs="Calibri" w:eastAsia="Calibri" w:hAnsi="Calibri"/>
          <w:b w:val="1"/>
          <w:rtl w:val="0"/>
        </w:rPr>
        <w:t xml:space="preserve">searchsploit -t icecast windows</w:t>
      </w:r>
      <w:r w:rsidDel="00000000" w:rsidR="00000000" w:rsidRPr="00000000">
        <w:rPr>
          <w:rFonts w:ascii="Calibri" w:cs="Calibri" w:eastAsia="Calibri" w:hAnsi="Calibri"/>
          <w:rtl w:val="0"/>
        </w:rPr>
        <w:br w:type="textWrapping"/>
        <w:t xml:space="preserve"> </w:t>
      </w:r>
      <w:r w:rsidDel="00000000" w:rsidR="00000000" w:rsidRPr="00000000">
        <w:rPr>
          <w:rFonts w:ascii="Calibri" w:cs="Calibri" w:eastAsia="Calibri" w:hAnsi="Calibri"/>
        </w:rPr>
        <w:drawing>
          <wp:inline distB="114300" distT="114300" distL="114300" distR="114300">
            <wp:extent cx="5376863" cy="1381125"/>
            <wp:effectExtent b="0" l="0" r="0" t="0"/>
            <wp:docPr id="9" name="image9.jpg"/>
            <a:graphic>
              <a:graphicData uri="http://schemas.openxmlformats.org/drawingml/2006/picture">
                <pic:pic>
                  <pic:nvPicPr>
                    <pic:cNvPr id="0" name="image9.jpg"/>
                    <pic:cNvPicPr preferRelativeResize="0"/>
                  </pic:nvPicPr>
                  <pic:blipFill>
                    <a:blip r:embed="rId7"/>
                    <a:srcRect b="0" l="0" r="0" t="0"/>
                    <a:stretch>
                      <a:fillRect/>
                    </a:stretch>
                  </pic:blipFill>
                  <pic:spPr>
                    <a:xfrm>
                      <a:off x="0" y="0"/>
                      <a:ext cx="5376863" cy="1381125"/>
                    </a:xfrm>
                    <a:prstGeom prst="rect"/>
                    <a:ln/>
                  </pic:spPr>
                </pic:pic>
              </a:graphicData>
            </a:graphic>
          </wp:inline>
        </w:drawing>
      </w:r>
      <w:r w:rsidDel="00000000" w:rsidR="00000000" w:rsidRPr="00000000">
        <w:rPr>
          <w:rFonts w:ascii="Calibri" w:cs="Calibri" w:eastAsia="Calibri" w:hAnsi="Calibri"/>
          <w:rtl w:val="0"/>
        </w:rPr>
        <w:br w:type="textWrapping"/>
        <w:t xml:space="preserve"> </w:t>
        <w:br w:type="textWrapping"/>
        <w:t xml:space="preserve"> </w:t>
      </w:r>
    </w:p>
    <w:p w:rsidR="00000000" w:rsidDel="00000000" w:rsidP="00000000" w:rsidRDefault="00000000" w:rsidRPr="00000000" w14:paraId="0000005D">
      <w:pPr>
        <w:numPr>
          <w:ilvl w:val="0"/>
          <w:numId w:val="5"/>
        </w:numPr>
        <w:pBdr>
          <w:top w:color="auto" w:space="0" w:sz="0" w:val="none"/>
          <w:bottom w:color="auto" w:space="0" w:sz="0" w:val="none"/>
          <w:right w:color="auto" w:space="0" w:sz="0" w:val="none"/>
          <w:between w:color="auto" w:space="0" w:sz="0" w:val="none"/>
        </w:pBdr>
        <w:ind w:left="1440" w:hanging="360"/>
        <w:rPr>
          <w:rFonts w:ascii="Calibri" w:cs="Calibri" w:eastAsia="Calibri" w:hAnsi="Calibri"/>
        </w:rPr>
      </w:pPr>
      <w:r w:rsidDel="00000000" w:rsidR="00000000" w:rsidRPr="00000000">
        <w:rPr>
          <w:rFonts w:ascii="Calibri" w:cs="Calibri" w:eastAsia="Calibri" w:hAnsi="Calibri"/>
          <w:rtl w:val="0"/>
        </w:rPr>
        <w:t xml:space="preserve">Now that we know which exploits are available to us, let's start Metasploit: </w:t>
      </w:r>
    </w:p>
    <w:p w:rsidR="00000000" w:rsidDel="00000000" w:rsidP="00000000" w:rsidRDefault="00000000" w:rsidRPr="00000000" w14:paraId="0000005E">
      <w:pPr>
        <w:numPr>
          <w:ilvl w:val="0"/>
          <w:numId w:val="2"/>
        </w:numPr>
        <w:pBdr>
          <w:top w:color="auto" w:space="0" w:sz="0" w:val="none"/>
          <w:bottom w:color="auto" w:space="0" w:sz="0" w:val="none"/>
          <w:right w:color="auto" w:space="0" w:sz="0" w:val="none"/>
          <w:between w:color="auto" w:space="0" w:sz="0" w:val="none"/>
        </w:pBdr>
        <w:ind w:left="1800" w:hanging="360"/>
        <w:rPr>
          <w:rFonts w:ascii="Calibri" w:cs="Calibri" w:eastAsia="Calibri" w:hAnsi="Calibri"/>
          <w:sz w:val="22"/>
          <w:szCs w:val="22"/>
        </w:rPr>
      </w:pPr>
      <w:r w:rsidDel="00000000" w:rsidR="00000000" w:rsidRPr="00000000">
        <w:rPr>
          <w:rFonts w:ascii="Calibri" w:cs="Calibri" w:eastAsia="Calibri" w:hAnsi="Calibri"/>
          <w:rtl w:val="0"/>
        </w:rPr>
        <w:t xml:space="preserve">Run the command that starts Metasploit: </w:t>
        <w:br w:type="textWrapping"/>
        <w:t xml:space="preserve"> Answer: </w:t>
      </w:r>
      <w:r w:rsidDel="00000000" w:rsidR="00000000" w:rsidRPr="00000000">
        <w:rPr>
          <w:rFonts w:ascii="Calibri" w:cs="Calibri" w:eastAsia="Calibri" w:hAnsi="Calibri"/>
          <w:b w:val="1"/>
          <w:rtl w:val="0"/>
        </w:rPr>
        <w:t xml:space="preserve">msfconsole</w:t>
      </w:r>
      <w:r w:rsidDel="00000000" w:rsidR="00000000" w:rsidRPr="00000000">
        <w:rPr>
          <w:rFonts w:ascii="Calibri" w:cs="Calibri" w:eastAsia="Calibri" w:hAnsi="Calibri"/>
          <w:rtl w:val="0"/>
        </w:rPr>
        <w:br w:type="textWrapping"/>
        <w:t xml:space="preserve"> </w:t>
      </w:r>
    </w:p>
    <w:p w:rsidR="00000000" w:rsidDel="00000000" w:rsidP="00000000" w:rsidRDefault="00000000" w:rsidRPr="00000000" w14:paraId="0000005F">
      <w:pPr>
        <w:numPr>
          <w:ilvl w:val="0"/>
          <w:numId w:val="5"/>
        </w:numPr>
        <w:pBdr>
          <w:top w:color="auto" w:space="0" w:sz="0" w:val="none"/>
          <w:bottom w:color="auto" w:space="0" w:sz="0" w:val="none"/>
          <w:right w:color="auto" w:space="0" w:sz="0" w:val="none"/>
          <w:between w:color="auto" w:space="0" w:sz="0" w:val="none"/>
        </w:pBdr>
        <w:ind w:left="1440" w:hanging="360"/>
        <w:rPr>
          <w:rFonts w:ascii="Calibri" w:cs="Calibri" w:eastAsia="Calibri" w:hAnsi="Calibri"/>
        </w:rPr>
      </w:pPr>
      <w:r w:rsidDel="00000000" w:rsidR="00000000" w:rsidRPr="00000000">
        <w:rPr>
          <w:rFonts w:ascii="Calibri" w:cs="Calibri" w:eastAsia="Calibri" w:hAnsi="Calibri"/>
          <w:rtl w:val="0"/>
        </w:rPr>
        <w:t xml:space="preserve">Search for the Icecast module and load it for use. </w:t>
      </w:r>
    </w:p>
    <w:p w:rsidR="00000000" w:rsidDel="00000000" w:rsidP="00000000" w:rsidRDefault="00000000" w:rsidRPr="00000000" w14:paraId="00000060">
      <w:pPr>
        <w:numPr>
          <w:ilvl w:val="0"/>
          <w:numId w:val="12"/>
        </w:numPr>
        <w:pBdr>
          <w:top w:color="auto" w:space="0" w:sz="0" w:val="none"/>
          <w:bottom w:color="auto" w:space="0" w:sz="0" w:val="none"/>
          <w:right w:color="auto" w:space="0" w:sz="0" w:val="none"/>
          <w:between w:color="auto" w:space="0" w:sz="0" w:val="none"/>
        </w:pBdr>
        <w:ind w:left="1800" w:hanging="360"/>
        <w:rPr>
          <w:rFonts w:ascii="Calibri" w:cs="Calibri" w:eastAsia="Calibri" w:hAnsi="Calibri"/>
          <w:sz w:val="22"/>
          <w:szCs w:val="22"/>
        </w:rPr>
      </w:pPr>
      <w:r w:rsidDel="00000000" w:rsidR="00000000" w:rsidRPr="00000000">
        <w:rPr>
          <w:rFonts w:ascii="Calibri" w:cs="Calibri" w:eastAsia="Calibri" w:hAnsi="Calibri"/>
          <w:rtl w:val="0"/>
        </w:rPr>
        <w:t xml:space="preserve">Run the command to search for the Icecast module: </w:t>
        <w:br w:type="textWrapping"/>
        <w:t xml:space="preserve"> Answer: </w:t>
      </w:r>
      <w:r w:rsidDel="00000000" w:rsidR="00000000" w:rsidRPr="00000000">
        <w:rPr>
          <w:rFonts w:ascii="Calibri" w:cs="Calibri" w:eastAsia="Calibri" w:hAnsi="Calibri"/>
          <w:b w:val="1"/>
          <w:rtl w:val="0"/>
        </w:rPr>
        <w:t xml:space="preserve">search icecast</w:t>
      </w:r>
      <w:r w:rsidDel="00000000" w:rsidR="00000000" w:rsidRPr="00000000">
        <w:rPr>
          <w:rFonts w:ascii="Calibri" w:cs="Calibri" w:eastAsia="Calibri" w:hAnsi="Calibri"/>
          <w:rtl w:val="0"/>
        </w:rPr>
        <w:br w:type="textWrapping"/>
        <w:t xml:space="preserve"> </w:t>
        <w:br w:type="textWrapping"/>
      </w:r>
      <w:r w:rsidDel="00000000" w:rsidR="00000000" w:rsidRPr="00000000">
        <w:rPr>
          <w:rFonts w:ascii="Calibri" w:cs="Calibri" w:eastAsia="Calibri" w:hAnsi="Calibri"/>
        </w:rPr>
        <w:drawing>
          <wp:inline distB="114300" distT="114300" distL="114300" distR="114300">
            <wp:extent cx="5243513" cy="1381125"/>
            <wp:effectExtent b="0" l="0" r="0" t="0"/>
            <wp:docPr id="4"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5243513"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Bdr>
          <w:top w:color="auto" w:space="0" w:sz="0" w:val="none"/>
          <w:bottom w:color="auto" w:space="0" w:sz="0" w:val="none"/>
          <w:right w:color="auto" w:space="0" w:sz="0" w:val="none"/>
          <w:between w:color="auto" w:space="0" w:sz="0" w:val="none"/>
        </w:pBdr>
        <w:ind w:left="72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62">
      <w:pPr>
        <w:numPr>
          <w:ilvl w:val="0"/>
          <w:numId w:val="12"/>
        </w:numPr>
        <w:pBdr>
          <w:top w:color="auto" w:space="0" w:sz="0" w:val="none"/>
          <w:bottom w:color="auto" w:space="0" w:sz="0" w:val="none"/>
          <w:right w:color="auto" w:space="0" w:sz="0" w:val="none"/>
          <w:between w:color="auto" w:space="0" w:sz="0" w:val="none"/>
        </w:pBdr>
        <w:ind w:left="1800" w:hanging="360"/>
        <w:rPr>
          <w:rFonts w:ascii="Arial" w:cs="Arial" w:eastAsia="Arial" w:hAnsi="Arial"/>
          <w:sz w:val="22"/>
          <w:szCs w:val="22"/>
        </w:rPr>
      </w:pPr>
      <w:r w:rsidDel="00000000" w:rsidR="00000000" w:rsidRPr="00000000">
        <w:rPr>
          <w:rFonts w:ascii="Calibri" w:cs="Calibri" w:eastAsia="Calibri" w:hAnsi="Calibri"/>
          <w:rtl w:val="0"/>
        </w:rPr>
        <w:t xml:space="preserve">Run the command to use the Icecast module: </w:t>
        <w:br w:type="textWrapping"/>
        <w:t xml:space="preserve"> Answer: </w:t>
      </w:r>
      <w:r w:rsidDel="00000000" w:rsidR="00000000" w:rsidRPr="00000000">
        <w:rPr>
          <w:rFonts w:ascii="Calibri" w:cs="Calibri" w:eastAsia="Calibri" w:hAnsi="Calibri"/>
          <w:b w:val="1"/>
          <w:rtl w:val="0"/>
        </w:rPr>
        <w:t xml:space="preserve">use 0</w:t>
      </w:r>
      <w:r w:rsidDel="00000000" w:rsidR="00000000" w:rsidRPr="00000000">
        <w:rPr>
          <w:rFonts w:ascii="Calibri" w:cs="Calibri" w:eastAsia="Calibri" w:hAnsi="Calibri"/>
          <w:rtl w:val="0"/>
        </w:rPr>
        <w:br w:type="textWrapping"/>
        <w:t xml:space="preserve"> </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1217179"/>
            <wp:effectExtent b="0" l="0" r="0" t="0"/>
            <wp:docPr id="8"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1217179"/>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65">
      <w:pPr>
        <w:numPr>
          <w:ilvl w:val="0"/>
          <w:numId w:val="5"/>
        </w:numPr>
        <w:pBdr>
          <w:top w:color="auto" w:space="0" w:sz="0" w:val="none"/>
          <w:bottom w:color="auto" w:space="0" w:sz="0" w:val="none"/>
          <w:right w:color="auto" w:space="0" w:sz="0" w:val="none"/>
          <w:between w:color="auto" w:space="0" w:sz="0" w:val="none"/>
        </w:pBdr>
        <w:ind w:left="1440" w:hanging="360"/>
        <w:rPr>
          <w:rFonts w:ascii="Calibri" w:cs="Calibri" w:eastAsia="Calibri" w:hAnsi="Calibri"/>
        </w:rPr>
      </w:pPr>
      <w:r w:rsidDel="00000000" w:rsidR="00000000" w:rsidRPr="00000000">
        <w:rPr>
          <w:rFonts w:ascii="Calibri" w:cs="Calibri" w:eastAsia="Calibri" w:hAnsi="Calibri"/>
          <w:rtl w:val="0"/>
        </w:rPr>
        <w:t xml:space="preserve">Set the RHOST to the target machine. </w:t>
      </w:r>
    </w:p>
    <w:p w:rsidR="00000000" w:rsidDel="00000000" w:rsidP="00000000" w:rsidRDefault="00000000" w:rsidRPr="00000000" w14:paraId="00000066">
      <w:pPr>
        <w:numPr>
          <w:ilvl w:val="0"/>
          <w:numId w:val="9"/>
        </w:numPr>
        <w:pBdr>
          <w:top w:color="auto" w:space="0" w:sz="0" w:val="none"/>
          <w:bottom w:color="auto" w:space="0" w:sz="0" w:val="none"/>
          <w:right w:color="auto" w:space="0" w:sz="0" w:val="none"/>
          <w:between w:color="auto" w:space="0" w:sz="0" w:val="none"/>
        </w:pBdr>
        <w:ind w:left="1800" w:hanging="360"/>
        <w:rPr>
          <w:rFonts w:ascii="Calibri" w:cs="Calibri" w:eastAsia="Calibri" w:hAnsi="Calibri"/>
          <w:sz w:val="22"/>
          <w:szCs w:val="22"/>
        </w:rPr>
      </w:pPr>
      <w:r w:rsidDel="00000000" w:rsidR="00000000" w:rsidRPr="00000000">
        <w:rPr>
          <w:rFonts w:ascii="Calibri" w:cs="Calibri" w:eastAsia="Calibri" w:hAnsi="Calibri"/>
          <w:rtl w:val="0"/>
        </w:rPr>
        <w:t xml:space="preserve">Run the command that sets the RHOST: </w:t>
        <w:br w:type="textWrapping"/>
        <w:t xml:space="preserve"> Answer: </w:t>
      </w:r>
      <w:r w:rsidDel="00000000" w:rsidR="00000000" w:rsidRPr="00000000">
        <w:rPr>
          <w:rFonts w:ascii="Calibri" w:cs="Calibri" w:eastAsia="Calibri" w:hAnsi="Calibri"/>
          <w:b w:val="1"/>
          <w:rtl w:val="0"/>
        </w:rPr>
        <w:t xml:space="preserve">set rhosts 192.168.0.20</w:t>
      </w:r>
      <w:r w:rsidDel="00000000" w:rsidR="00000000" w:rsidRPr="00000000">
        <w:rPr>
          <w:rFonts w:ascii="Calibri" w:cs="Calibri" w:eastAsia="Calibri" w:hAnsi="Calibri"/>
          <w:rtl w:val="0"/>
        </w:rPr>
        <w:br w:type="textWrapping"/>
        <w:t xml:space="preserve"> </w:t>
        <w:br w:type="textWrapping"/>
      </w:r>
      <w:r w:rsidDel="00000000" w:rsidR="00000000" w:rsidRPr="00000000">
        <w:rPr>
          <w:rFonts w:ascii="Calibri" w:cs="Calibri" w:eastAsia="Calibri" w:hAnsi="Calibri"/>
        </w:rPr>
        <w:drawing>
          <wp:inline distB="114300" distT="114300" distL="114300" distR="114300">
            <wp:extent cx="5186363" cy="771525"/>
            <wp:effectExtent b="0" l="0" r="0" t="0"/>
            <wp:docPr id="10"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186363" cy="771525"/>
                    </a:xfrm>
                    <a:prstGeom prst="rect"/>
                    <a:ln/>
                  </pic:spPr>
                </pic:pic>
              </a:graphicData>
            </a:graphic>
          </wp:inline>
        </w:drawing>
      </w:r>
      <w:r w:rsidDel="00000000" w:rsidR="00000000" w:rsidRPr="00000000">
        <w:rPr>
          <w:rFonts w:ascii="Calibri" w:cs="Calibri" w:eastAsia="Calibri" w:hAnsi="Calibri"/>
          <w:rtl w:val="0"/>
        </w:rPr>
        <w:t xml:space="preserve"> </w:t>
        <w:br w:type="textWrapping"/>
        <w:t xml:space="preserve"> </w:t>
      </w:r>
    </w:p>
    <w:p w:rsidR="00000000" w:rsidDel="00000000" w:rsidP="00000000" w:rsidRDefault="00000000" w:rsidRPr="00000000" w14:paraId="00000067">
      <w:pPr>
        <w:numPr>
          <w:ilvl w:val="0"/>
          <w:numId w:val="5"/>
        </w:numPr>
        <w:pBdr>
          <w:top w:color="auto" w:space="0" w:sz="0" w:val="none"/>
          <w:bottom w:color="auto" w:space="0" w:sz="0" w:val="none"/>
          <w:right w:color="auto" w:space="0" w:sz="0" w:val="none"/>
          <w:between w:color="auto" w:space="0" w:sz="0" w:val="none"/>
        </w:pBdr>
        <w:ind w:left="1440" w:hanging="360"/>
        <w:rPr>
          <w:rFonts w:ascii="Calibri" w:cs="Calibri" w:eastAsia="Calibri" w:hAnsi="Calibri"/>
        </w:rPr>
      </w:pPr>
      <w:r w:rsidDel="00000000" w:rsidR="00000000" w:rsidRPr="00000000">
        <w:rPr>
          <w:rFonts w:ascii="Calibri" w:cs="Calibri" w:eastAsia="Calibri" w:hAnsi="Calibri"/>
          <w:rtl w:val="0"/>
        </w:rPr>
        <w:t xml:space="preserve">Run the Icecast exploit. </w:t>
      </w:r>
    </w:p>
    <w:p w:rsidR="00000000" w:rsidDel="00000000" w:rsidP="00000000" w:rsidRDefault="00000000" w:rsidRPr="00000000" w14:paraId="00000068">
      <w:pPr>
        <w:numPr>
          <w:ilvl w:val="0"/>
          <w:numId w:val="11"/>
        </w:numPr>
        <w:pBdr>
          <w:top w:color="auto" w:space="0" w:sz="0" w:val="none"/>
          <w:bottom w:color="auto" w:space="0" w:sz="0" w:val="none"/>
          <w:right w:color="auto" w:space="0" w:sz="0" w:val="none"/>
          <w:between w:color="auto" w:space="0" w:sz="0" w:val="none"/>
        </w:pBdr>
        <w:ind w:left="1800" w:hanging="360"/>
        <w:rPr>
          <w:rFonts w:ascii="Calibri" w:cs="Calibri" w:eastAsia="Calibri" w:hAnsi="Calibri"/>
          <w:sz w:val="22"/>
          <w:szCs w:val="22"/>
        </w:rPr>
      </w:pPr>
      <w:r w:rsidDel="00000000" w:rsidR="00000000" w:rsidRPr="00000000">
        <w:rPr>
          <w:rFonts w:ascii="Calibri" w:cs="Calibri" w:eastAsia="Calibri" w:hAnsi="Calibri"/>
          <w:rtl w:val="0"/>
        </w:rPr>
        <w:t xml:space="preserve">Run the command that runs the Icecast exploit. </w:t>
        <w:br w:type="textWrapping"/>
        <w:t xml:space="preserve"> Answer: </w:t>
      </w:r>
      <w:r w:rsidDel="00000000" w:rsidR="00000000" w:rsidRPr="00000000">
        <w:rPr>
          <w:rFonts w:ascii="Calibri" w:cs="Calibri" w:eastAsia="Calibri" w:hAnsi="Calibri"/>
          <w:b w:val="1"/>
          <w:rtl w:val="0"/>
        </w:rPr>
        <w:t xml:space="preserve">exploit</w:t>
      </w:r>
      <w:r w:rsidDel="00000000" w:rsidR="00000000" w:rsidRPr="00000000">
        <w:rPr>
          <w:rtl w:val="0"/>
        </w:rPr>
      </w:r>
    </w:p>
    <w:p w:rsidR="00000000" w:rsidDel="00000000" w:rsidP="00000000" w:rsidRDefault="00000000" w:rsidRPr="00000000" w14:paraId="00000069">
      <w:pPr>
        <w:numPr>
          <w:ilvl w:val="0"/>
          <w:numId w:val="11"/>
        </w:numPr>
        <w:pBdr>
          <w:top w:color="auto" w:space="0" w:sz="0" w:val="none"/>
          <w:bottom w:color="auto" w:space="0" w:sz="0" w:val="none"/>
          <w:right w:color="auto" w:space="0" w:sz="0" w:val="none"/>
          <w:between w:color="auto" w:space="0" w:sz="0" w:val="none"/>
        </w:pBdr>
        <w:ind w:left="1800" w:hanging="360"/>
        <w:rPr>
          <w:rFonts w:ascii="Calibri" w:cs="Calibri" w:eastAsia="Calibri" w:hAnsi="Calibri"/>
          <w:sz w:val="22"/>
          <w:szCs w:val="22"/>
        </w:rPr>
      </w:pPr>
      <w:r w:rsidDel="00000000" w:rsidR="00000000" w:rsidRPr="00000000">
        <w:rPr>
          <w:rFonts w:ascii="Calibri" w:cs="Calibri" w:eastAsia="Calibri" w:hAnsi="Calibri"/>
          <w:rtl w:val="0"/>
        </w:rPr>
        <w:t xml:space="preserve">Run the command that performs a search for the secretfile.txt on the target. </w:t>
        <w:br w:type="textWrapping"/>
        <w:t xml:space="preserve"> Answer: </w:t>
      </w:r>
      <w:r w:rsidDel="00000000" w:rsidR="00000000" w:rsidRPr="00000000">
        <w:rPr>
          <w:rFonts w:ascii="Calibri" w:cs="Calibri" w:eastAsia="Calibri" w:hAnsi="Calibri"/>
          <w:b w:val="1"/>
          <w:rtl w:val="0"/>
        </w:rPr>
        <w:t xml:space="preserve">search -f *secret*</w:t>
      </w:r>
      <w:r w:rsidDel="00000000" w:rsidR="00000000" w:rsidRPr="00000000">
        <w:rPr>
          <w:rFonts w:ascii="Calibri" w:cs="Calibri" w:eastAsia="Calibri" w:hAnsi="Calibri"/>
          <w:rtl w:val="0"/>
        </w:rPr>
        <w:br w:type="textWrapping"/>
        <w:t xml:space="preserve"> </w:t>
        <w:br w:type="textWrapping"/>
      </w:r>
      <w:r w:rsidDel="00000000" w:rsidR="00000000" w:rsidRPr="00000000">
        <w:rPr>
          <w:rFonts w:ascii="Calibri" w:cs="Calibri" w:eastAsia="Calibri" w:hAnsi="Calibri"/>
        </w:rPr>
        <w:drawing>
          <wp:inline distB="114300" distT="114300" distL="114300" distR="114300">
            <wp:extent cx="5262563" cy="1981200"/>
            <wp:effectExtent b="0" l="0" r="0" t="0"/>
            <wp:docPr id="1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262563"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Bdr>
          <w:top w:color="auto" w:space="0" w:sz="0" w:val="none"/>
          <w:bottom w:color="auto" w:space="0" w:sz="0" w:val="none"/>
          <w:right w:color="auto" w:space="0" w:sz="0" w:val="none"/>
          <w:between w:color="auto" w:space="0" w:sz="0" w:val="none"/>
        </w:pBdr>
        <w:ind w:left="720" w:firstLine="0"/>
        <w:rPr>
          <w:rFonts w:ascii="Calibri" w:cs="Calibri" w:eastAsia="Calibri" w:hAnsi="Calibri"/>
        </w:rPr>
      </w:pPr>
      <w:r w:rsidDel="00000000" w:rsidR="00000000" w:rsidRPr="00000000">
        <w:rPr>
          <w:rFonts w:ascii="Calibri" w:cs="Calibri" w:eastAsia="Calibri" w:hAnsi="Calibri"/>
          <w:rtl w:val="0"/>
        </w:rPr>
        <w:t xml:space="preserve"> </w:t>
        <w:br w:type="textWrapping"/>
        <w:t xml:space="preserve"> </w:t>
      </w:r>
    </w:p>
    <w:p w:rsidR="00000000" w:rsidDel="00000000" w:rsidP="00000000" w:rsidRDefault="00000000" w:rsidRPr="00000000" w14:paraId="0000006B">
      <w:pPr>
        <w:numPr>
          <w:ilvl w:val="0"/>
          <w:numId w:val="5"/>
        </w:numPr>
        <w:pBdr>
          <w:top w:color="auto" w:space="0" w:sz="0" w:val="none"/>
          <w:bottom w:color="auto" w:space="0" w:sz="0" w:val="none"/>
          <w:right w:color="auto" w:space="0" w:sz="0" w:val="none"/>
          <w:between w:color="auto" w:space="0" w:sz="0" w:val="none"/>
        </w:pBdr>
        <w:ind w:left="1440" w:hanging="360"/>
        <w:rPr>
          <w:rFonts w:ascii="Calibri" w:cs="Calibri" w:eastAsia="Calibri" w:hAnsi="Calibri"/>
        </w:rPr>
      </w:pPr>
      <w:r w:rsidDel="00000000" w:rsidR="00000000" w:rsidRPr="00000000">
        <w:rPr>
          <w:rFonts w:ascii="Calibri" w:cs="Calibri" w:eastAsia="Calibri" w:hAnsi="Calibri"/>
          <w:rtl w:val="0"/>
        </w:rPr>
        <w:t xml:space="preserve">You should now have a Meterpreter session open. </w:t>
      </w:r>
    </w:p>
    <w:p w:rsidR="00000000" w:rsidDel="00000000" w:rsidP="00000000" w:rsidRDefault="00000000" w:rsidRPr="00000000" w14:paraId="0000006C">
      <w:pPr>
        <w:numPr>
          <w:ilvl w:val="0"/>
          <w:numId w:val="8"/>
        </w:numPr>
        <w:pBdr>
          <w:top w:color="auto" w:space="0" w:sz="0" w:val="none"/>
          <w:bottom w:color="auto" w:space="0" w:sz="0" w:val="none"/>
          <w:right w:color="auto" w:space="0" w:sz="0" w:val="none"/>
          <w:between w:color="auto" w:space="0" w:sz="0" w:val="none"/>
        </w:pBdr>
        <w:ind w:left="1800" w:hanging="360"/>
        <w:rPr>
          <w:rFonts w:ascii="Calibri" w:cs="Calibri" w:eastAsia="Calibri" w:hAnsi="Calibri"/>
          <w:sz w:val="22"/>
          <w:szCs w:val="22"/>
        </w:rPr>
      </w:pPr>
      <w:r w:rsidDel="00000000" w:rsidR="00000000" w:rsidRPr="00000000">
        <w:rPr>
          <w:rFonts w:ascii="Calibri" w:cs="Calibri" w:eastAsia="Calibri" w:hAnsi="Calibri"/>
          <w:rtl w:val="0"/>
        </w:rPr>
        <w:t xml:space="preserve">Run the command to perform a search for the recipe.txt on the target.</w:t>
        <w:br w:type="textWrapping"/>
        <w:t xml:space="preserve"> Answer: </w:t>
      </w:r>
      <w:r w:rsidDel="00000000" w:rsidR="00000000" w:rsidRPr="00000000">
        <w:rPr>
          <w:rFonts w:ascii="Calibri" w:cs="Calibri" w:eastAsia="Calibri" w:hAnsi="Calibri"/>
          <w:b w:val="1"/>
          <w:rtl w:val="0"/>
        </w:rPr>
        <w:t xml:space="preserve">search -f *recipe*</w:t>
      </w:r>
      <w:r w:rsidDel="00000000" w:rsidR="00000000" w:rsidRPr="00000000">
        <w:rPr>
          <w:rtl w:val="0"/>
        </w:rPr>
      </w:r>
    </w:p>
    <w:p w:rsidR="00000000" w:rsidDel="00000000" w:rsidP="00000000" w:rsidRDefault="00000000" w:rsidRPr="00000000" w14:paraId="0000006D">
      <w:pPr>
        <w:numPr>
          <w:ilvl w:val="0"/>
          <w:numId w:val="1"/>
        </w:numPr>
        <w:pBdr>
          <w:top w:color="auto" w:space="0" w:sz="0" w:val="none"/>
          <w:bottom w:color="auto" w:space="0" w:sz="0" w:val="none"/>
          <w:right w:color="auto" w:space="0" w:sz="0" w:val="none"/>
          <w:between w:color="auto" w:space="0" w:sz="0" w:val="none"/>
        </w:pBdr>
        <w:ind w:left="1800" w:hanging="360"/>
        <w:rPr>
          <w:rFonts w:ascii="Arial" w:cs="Arial" w:eastAsia="Arial" w:hAnsi="Arial"/>
          <w:sz w:val="22"/>
          <w:szCs w:val="22"/>
        </w:rPr>
      </w:pPr>
      <w:r w:rsidDel="00000000" w:rsidR="00000000" w:rsidRPr="00000000">
        <w:rPr>
          <w:rFonts w:ascii="Calibri" w:cs="Calibri" w:eastAsia="Calibri" w:hAnsi="Calibri"/>
          <w:b w:val="1"/>
          <w:rtl w:val="0"/>
        </w:rPr>
        <w:t xml:space="preserve">Bonus</w:t>
      </w:r>
      <w:r w:rsidDel="00000000" w:rsidR="00000000" w:rsidRPr="00000000">
        <w:rPr>
          <w:rFonts w:ascii="Calibri" w:cs="Calibri" w:eastAsia="Calibri" w:hAnsi="Calibri"/>
          <w:rtl w:val="0"/>
        </w:rPr>
        <w:t xml:space="preserve">: Run the command that exfiltrates the recipe*.txt file.</w:t>
        <w:br w:type="textWrapping"/>
        <w:t xml:space="preserve"> Answer: </w:t>
      </w:r>
      <w:r w:rsidDel="00000000" w:rsidR="00000000" w:rsidRPr="00000000">
        <w:rPr>
          <w:rFonts w:ascii="Calibri" w:cs="Calibri" w:eastAsia="Calibri" w:hAnsi="Calibri"/>
          <w:b w:val="1"/>
          <w:rtl w:val="0"/>
        </w:rPr>
        <w:t xml:space="preserve">download ‘C:\Users\IEUser\Documents\Drinks.recipe.txt’</w:t>
      </w:r>
      <w:r w:rsidDel="00000000" w:rsidR="00000000" w:rsidRPr="00000000">
        <w:rPr>
          <w:rFonts w:ascii="Calibri" w:cs="Calibri" w:eastAsia="Calibri" w:hAnsi="Calibri"/>
          <w:rtl w:val="0"/>
        </w:rPr>
        <w:br w:type="textWrapping"/>
      </w:r>
      <w:r w:rsidDel="00000000" w:rsidR="00000000" w:rsidRPr="00000000">
        <w:rPr>
          <w:rFonts w:ascii="Calibri" w:cs="Calibri" w:eastAsia="Calibri" w:hAnsi="Calibri"/>
        </w:rPr>
        <w:drawing>
          <wp:inline distB="114300" distT="114300" distL="114300" distR="114300">
            <wp:extent cx="5214938" cy="647700"/>
            <wp:effectExtent b="0" l="0" r="0" t="0"/>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214938" cy="647700"/>
                    </a:xfrm>
                    <a:prstGeom prst="rect"/>
                    <a:ln/>
                  </pic:spPr>
                </pic:pic>
              </a:graphicData>
            </a:graphic>
          </wp:inline>
        </w:drawing>
      </w:r>
      <w:r w:rsidDel="00000000" w:rsidR="00000000" w:rsidRPr="00000000">
        <w:rPr>
          <w:rFonts w:ascii="Calibri" w:cs="Calibri" w:eastAsia="Calibri" w:hAnsi="Calibri"/>
          <w:rtl w:val="0"/>
        </w:rPr>
        <w:t xml:space="preserve"> </w:t>
        <w:br w:type="textWrapping"/>
        <w:t xml:space="preserve"> </w:t>
      </w:r>
      <w:r w:rsidDel="00000000" w:rsidR="00000000" w:rsidRPr="00000000">
        <w:rPr>
          <w:rFonts w:ascii="Calibri" w:cs="Calibri" w:eastAsia="Calibri" w:hAnsi="Calibri"/>
        </w:rPr>
        <w:drawing>
          <wp:inline distB="114300" distT="114300" distL="114300" distR="114300">
            <wp:extent cx="5214938" cy="733425"/>
            <wp:effectExtent b="0" l="0" r="0" t="0"/>
            <wp:docPr id="7"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214938" cy="733425"/>
                    </a:xfrm>
                    <a:prstGeom prst="rect"/>
                    <a:ln/>
                  </pic:spPr>
                </pic:pic>
              </a:graphicData>
            </a:graphic>
          </wp:inline>
        </w:drawing>
      </w:r>
      <w:r w:rsidDel="00000000" w:rsidR="00000000" w:rsidRPr="00000000">
        <w:rPr>
          <w:rFonts w:ascii="Calibri" w:cs="Calibri" w:eastAsia="Calibri" w:hAnsi="Calibri"/>
          <w:rtl w:val="0"/>
        </w:rPr>
        <w:t xml:space="preserve"> </w:t>
      </w:r>
    </w:p>
    <w:p w:rsidR="00000000" w:rsidDel="00000000" w:rsidP="00000000" w:rsidRDefault="00000000" w:rsidRPr="00000000" w14:paraId="0000006E">
      <w:pPr>
        <w:numPr>
          <w:ilvl w:val="0"/>
          <w:numId w:val="5"/>
        </w:numPr>
        <w:pBdr>
          <w:top w:color="auto" w:space="0" w:sz="0" w:val="none"/>
          <w:bottom w:color="auto" w:space="0" w:sz="0" w:val="none"/>
          <w:right w:color="auto" w:space="0" w:sz="0" w:val="none"/>
          <w:between w:color="auto" w:space="0" w:sz="0" w:val="none"/>
        </w:pBdr>
        <w:ind w:left="1440" w:hanging="360"/>
        <w:rPr>
          <w:rFonts w:ascii="Calibri" w:cs="Calibri" w:eastAsia="Calibri" w:hAnsi="Calibri"/>
        </w:rPr>
      </w:pPr>
      <w:r w:rsidDel="00000000" w:rsidR="00000000" w:rsidRPr="00000000">
        <w:rPr>
          <w:rFonts w:ascii="Calibri" w:cs="Calibri" w:eastAsia="Calibri" w:hAnsi="Calibri"/>
          <w:rtl w:val="0"/>
        </w:rPr>
        <w:t xml:space="preserve">You can also use Meterpreter's local exploit suggester to find possible exploits. </w:t>
      </w:r>
    </w:p>
    <w:p w:rsidR="00000000" w:rsidDel="00000000" w:rsidP="00000000" w:rsidRDefault="00000000" w:rsidRPr="00000000" w14:paraId="0000006F">
      <w:pPr>
        <w:numPr>
          <w:ilvl w:val="0"/>
          <w:numId w:val="4"/>
        </w:numPr>
        <w:pBdr>
          <w:top w:color="auto" w:space="0" w:sz="0" w:val="none"/>
          <w:bottom w:color="auto" w:space="0" w:sz="0" w:val="none"/>
          <w:right w:color="auto" w:space="0" w:sz="0" w:val="none"/>
          <w:between w:color="auto" w:space="0" w:sz="0" w:val="none"/>
        </w:pBdr>
        <w:ind w:left="1800" w:hanging="360"/>
        <w:rPr>
          <w:rFonts w:ascii="Arial" w:cs="Arial" w:eastAsia="Arial" w:hAnsi="Arial"/>
          <w:sz w:val="22"/>
          <w:szCs w:val="22"/>
        </w:rPr>
      </w:pPr>
      <w:r w:rsidDel="00000000" w:rsidR="00000000" w:rsidRPr="00000000">
        <w:rPr>
          <w:rFonts w:ascii="Calibri" w:cs="Calibri" w:eastAsia="Calibri" w:hAnsi="Calibri"/>
          <w:b w:val="1"/>
          <w:rtl w:val="0"/>
        </w:rPr>
        <w:t xml:space="preserve">run post/multi/recon/local_exploit_suggester</w:t>
      </w:r>
      <w:r w:rsidDel="00000000" w:rsidR="00000000" w:rsidRPr="00000000">
        <w:rPr>
          <w:rFonts w:ascii="Calibri" w:cs="Calibri" w:eastAsia="Calibri" w:hAnsi="Calibri"/>
          <w:rtl w:val="0"/>
        </w:rPr>
        <w:t xml:space="preserve"> </w:t>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ind w:left="1440" w:firstLine="720"/>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Pr>
        <w:drawing>
          <wp:inline distB="114300" distT="114300" distL="114300" distR="114300">
            <wp:extent cx="5772150" cy="885825"/>
            <wp:effectExtent b="0" l="0" r="0" t="0"/>
            <wp:docPr id="11" name="image8.png"/>
            <a:graphic>
              <a:graphicData uri="http://schemas.openxmlformats.org/drawingml/2006/picture">
                <pic:pic>
                  <pic:nvPicPr>
                    <pic:cNvPr id="0" name="image8.png"/>
                    <pic:cNvPicPr preferRelativeResize="0"/>
                  </pic:nvPicPr>
                  <pic:blipFill>
                    <a:blip r:embed="rId14"/>
                    <a:srcRect b="0" l="0" r="2884" t="0"/>
                    <a:stretch>
                      <a:fillRect/>
                    </a:stretch>
                  </pic:blipFill>
                  <pic:spPr>
                    <a:xfrm>
                      <a:off x="0" y="0"/>
                      <a:ext cx="5772150" cy="88582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i w:val="1"/>
        </w:rPr>
      </w:pPr>
      <w:r w:rsidDel="00000000" w:rsidR="00000000" w:rsidRPr="00000000">
        <w:rPr>
          <w:rFonts w:ascii="Calibri" w:cs="Calibri" w:eastAsia="Calibri" w:hAnsi="Calibri"/>
          <w:b w:val="1"/>
          <w:rtl w:val="0"/>
        </w:rPr>
        <w:t xml:space="preserve">Bonus</w:t>
      </w:r>
      <w:r w:rsidDel="00000000" w:rsidR="00000000" w:rsidRPr="00000000">
        <w:rPr>
          <w:rFonts w:ascii="Calibri" w:cs="Calibri" w:eastAsia="Calibri" w:hAnsi="Calibri"/>
          <w:i w:val="1"/>
          <w:rtl w:val="0"/>
        </w:rPr>
        <w:t xml:space="preserve"> </w:t>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Fonts w:ascii="Calibri" w:cs="Calibri" w:eastAsia="Calibri" w:hAnsi="Calibri"/>
          <w:rtl w:val="0"/>
        </w:rPr>
        <w:t xml:space="preserve">A. Run a Meterpreter post script that enumerates all logged on users. </w:t>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b w:val="1"/>
        </w:rPr>
      </w:pPr>
      <w:r w:rsidDel="00000000" w:rsidR="00000000" w:rsidRPr="00000000">
        <w:rPr>
          <w:rFonts w:ascii="Calibri" w:cs="Calibri" w:eastAsia="Calibri" w:hAnsi="Calibri"/>
          <w:rtl w:val="0"/>
        </w:rPr>
        <w:t xml:space="preserve">Answer: </w:t>
      </w:r>
      <w:r w:rsidDel="00000000" w:rsidR="00000000" w:rsidRPr="00000000">
        <w:rPr>
          <w:rFonts w:ascii="Calibri" w:cs="Calibri" w:eastAsia="Calibri" w:hAnsi="Calibri"/>
          <w:b w:val="1"/>
          <w:rtl w:val="0"/>
        </w:rPr>
        <w:t xml:space="preserve">run post/windows/gather/enum_logged_on_users</w:t>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Calibri" w:cs="Calibri" w:eastAsia="Calibri" w:hAnsi="Calibri"/>
          <w:b w:val="1"/>
        </w:rPr>
      </w:pPr>
      <w:r w:rsidDel="00000000" w:rsidR="00000000" w:rsidRPr="00000000">
        <w:rPr>
          <w:rFonts w:ascii="Calibri" w:cs="Calibri" w:eastAsia="Calibri" w:hAnsi="Calibri"/>
          <w:b w:val="1"/>
          <w:rtl w:val="0"/>
        </w:rPr>
        <w:tab/>
        <w:tab/>
      </w:r>
      <w:r w:rsidDel="00000000" w:rsidR="00000000" w:rsidRPr="00000000">
        <w:rPr>
          <w:rFonts w:ascii="Calibri" w:cs="Calibri" w:eastAsia="Calibri" w:hAnsi="Calibri"/>
          <w:b w:val="1"/>
        </w:rPr>
        <w:drawing>
          <wp:inline distB="114300" distT="114300" distL="114300" distR="114300">
            <wp:extent cx="5943600" cy="3133725"/>
            <wp:effectExtent b="0" l="0" r="0" t="0"/>
            <wp:docPr id="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Fonts w:ascii="Calibri" w:cs="Calibri" w:eastAsia="Calibri" w:hAnsi="Calibri"/>
          <w:rtl w:val="0"/>
        </w:rPr>
        <w:t xml:space="preserve">B. Open a Meterpreter shell and gather system information for the target. </w:t>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b w:val="1"/>
        </w:rPr>
      </w:pPr>
      <w:r w:rsidDel="00000000" w:rsidR="00000000" w:rsidRPr="00000000">
        <w:rPr>
          <w:rFonts w:ascii="Calibri" w:cs="Calibri" w:eastAsia="Calibri" w:hAnsi="Calibri"/>
          <w:rtl w:val="0"/>
        </w:rPr>
        <w:t xml:space="preserve">Answer: </w:t>
      </w:r>
      <w:r w:rsidDel="00000000" w:rsidR="00000000" w:rsidRPr="00000000">
        <w:rPr>
          <w:rFonts w:ascii="Calibri" w:cs="Calibri" w:eastAsia="Calibri" w:hAnsi="Calibri"/>
          <w:b w:val="1"/>
          <w:rtl w:val="0"/>
        </w:rPr>
        <w:t xml:space="preserve">shell</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b w:val="1"/>
        </w:rPr>
      </w:pPr>
      <w:r w:rsidDel="00000000" w:rsidR="00000000" w:rsidRPr="00000000">
        <w:rPr>
          <w:rFonts w:ascii="Calibri" w:cs="Calibri" w:eastAsia="Calibri" w:hAnsi="Calibri"/>
          <w:b w:val="1"/>
          <w:rtl w:val="0"/>
        </w:rPr>
        <w:tab/>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b w:val="1"/>
        </w:rPr>
      </w:pPr>
      <w:r w:rsidDel="00000000" w:rsidR="00000000" w:rsidRPr="00000000">
        <w:rPr>
          <w:rtl w:val="0"/>
        </w:rPr>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Fonts w:ascii="Calibri" w:cs="Calibri" w:eastAsia="Calibri" w:hAnsi="Calibri"/>
          <w:rtl w:val="0"/>
        </w:rPr>
        <w:t xml:space="preserve">C. Run the command that displays the target's computer system information: </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b w:val="1"/>
        </w:rPr>
      </w:pPr>
      <w:r w:rsidDel="00000000" w:rsidR="00000000" w:rsidRPr="00000000">
        <w:rPr>
          <w:rFonts w:ascii="Calibri" w:cs="Calibri" w:eastAsia="Calibri" w:hAnsi="Calibri"/>
          <w:rtl w:val="0"/>
        </w:rPr>
        <w:t xml:space="preserve">Answer: </w:t>
      </w:r>
      <w:r w:rsidDel="00000000" w:rsidR="00000000" w:rsidRPr="00000000">
        <w:rPr>
          <w:rFonts w:ascii="Calibri" w:cs="Calibri" w:eastAsia="Calibri" w:hAnsi="Calibri"/>
          <w:b w:val="1"/>
          <w:rtl w:val="0"/>
        </w:rPr>
        <w:t xml:space="preserve">systeminfo</w:t>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b w:val="1"/>
        </w:rPr>
      </w:pPr>
      <w:r w:rsidDel="00000000" w:rsidR="00000000" w:rsidRPr="00000000">
        <w:rPr>
          <w:rtl w:val="0"/>
        </w:rPr>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spacing w:line="317.8636363636364" w:lineRule="auto"/>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Pr>
        <w:drawing>
          <wp:inline distB="114300" distT="114300" distL="114300" distR="114300">
            <wp:extent cx="4508180" cy="3290888"/>
            <wp:effectExtent b="0" l="0" r="0" t="0"/>
            <wp:docPr id="1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508180" cy="3290888"/>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Pr>
        <w:drawing>
          <wp:inline distB="114300" distT="114300" distL="114300" distR="114300">
            <wp:extent cx="4564244" cy="2886075"/>
            <wp:effectExtent b="0" l="0" r="0" t="0"/>
            <wp:docPr id="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4564244"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Pr>
        <w:drawing>
          <wp:inline distB="114300" distT="114300" distL="114300" distR="114300">
            <wp:extent cx="5186363" cy="1521001"/>
            <wp:effectExtent b="0" l="0" r="0" t="0"/>
            <wp:docPr id="6"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186363" cy="1521001"/>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83">
      <w:pPr>
        <w:pBdr>
          <w:top w:color="auto" w:space="0" w:sz="0" w:val="none"/>
          <w:bottom w:color="auto" w:space="0" w:sz="0" w:val="none"/>
          <w:right w:color="auto" w:space="0" w:sz="0" w:val="none"/>
          <w:between w:color="auto" w:space="0" w:sz="0" w:val="none"/>
        </w:pBdr>
        <w:ind w:left="720" w:firstLine="0"/>
        <w:rPr>
          <w:color w:val="2f5496"/>
          <w:sz w:val="32"/>
          <w:szCs w:val="32"/>
        </w:rPr>
      </w:pPr>
      <w:r w:rsidDel="00000000" w:rsidR="00000000" w:rsidRPr="00000000">
        <w:rPr>
          <w:color w:val="2f5496"/>
          <w:sz w:val="32"/>
          <w:szCs w:val="32"/>
          <w:rtl w:val="0"/>
        </w:rPr>
        <w:t xml:space="preserve">3. </w:t>
      </w:r>
      <w:r w:rsidDel="00000000" w:rsidR="00000000" w:rsidRPr="00000000">
        <w:rPr>
          <w:color w:val="2f5496"/>
          <w:sz w:val="32"/>
          <w:szCs w:val="32"/>
          <w:rtl w:val="0"/>
        </w:rPr>
        <w:t xml:space="preserve">Recommendations </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b w:val="1"/>
        </w:rPr>
      </w:pPr>
      <w:r w:rsidDel="00000000" w:rsidR="00000000" w:rsidRPr="00000000">
        <w:rPr>
          <w:rFonts w:ascii="Calibri" w:cs="Calibri" w:eastAsia="Calibri" w:hAnsi="Calibri"/>
          <w:b w:val="1"/>
          <w:rtl w:val="0"/>
        </w:rPr>
        <w:t xml:space="preserve">The Icecast vulnerability affects versions 2.0.1 and older; the first and most urgent recommendation that I have for GoodSecurity is to update Icecast to the latest version, which is currently 2.4.4 (icecast.org).  It is important to stay up to date on applications and software in order to reduce the probability of allowing attackers a way in.  </w:t>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b w:val="1"/>
        </w:rPr>
      </w:pPr>
      <w:r w:rsidDel="00000000" w:rsidR="00000000" w:rsidRPr="00000000">
        <w:rPr>
          <w:rtl w:val="0"/>
        </w:rPr>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b w:val="1"/>
        </w:rPr>
      </w:pPr>
      <w:r w:rsidDel="00000000" w:rsidR="00000000" w:rsidRPr="00000000">
        <w:rPr>
          <w:rFonts w:ascii="Calibri" w:cs="Calibri" w:eastAsia="Calibri" w:hAnsi="Calibri"/>
          <w:b w:val="1"/>
          <w:rtl w:val="0"/>
        </w:rPr>
        <w:t xml:space="preserve">This report also provides 2 additional vulnerabilities in conjunction with the Icecast vulnerability (see #8) - IKEEXT and ms16_075.  </w:t>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b w:val="1"/>
        </w:rPr>
      </w:pPr>
      <w:r w:rsidDel="00000000" w:rsidR="00000000" w:rsidRPr="00000000">
        <w:rPr>
          <w:rtl w:val="0"/>
        </w:rPr>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b w:val="1"/>
        </w:rPr>
      </w:pPr>
      <w:r w:rsidDel="00000000" w:rsidR="00000000" w:rsidRPr="00000000">
        <w:rPr>
          <w:rFonts w:ascii="Calibri" w:cs="Calibri" w:eastAsia="Calibri" w:hAnsi="Calibri"/>
          <w:b w:val="1"/>
          <w:rtl w:val="0"/>
        </w:rPr>
        <w:t xml:space="preserve">IKEEXT is a hosting service which “hosts the Internet Key Exchange and the Authenticated Internet Protocol keying modules,” which “are used for the authentication and key exchange in Internet Protocol Security” (toolspond.com).  One option to fix this vulnerability is to disable IKEEXT as long as a strong VPN is in place.  The IKEEXT vulnerability was patched in Windows 8.1 and above, so another option for this vulnerability is to update the version of Windows used. </w:t>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b w:val="1"/>
        </w:rPr>
      </w:pPr>
      <w:r w:rsidDel="00000000" w:rsidR="00000000" w:rsidRPr="00000000">
        <w:rPr>
          <w:rtl w:val="0"/>
        </w:rPr>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b w:val="1"/>
        </w:rPr>
      </w:pPr>
      <w:r w:rsidDel="00000000" w:rsidR="00000000" w:rsidRPr="00000000">
        <w:rPr>
          <w:rFonts w:ascii="Calibri" w:cs="Calibri" w:eastAsia="Calibri" w:hAnsi="Calibri"/>
          <w:b w:val="1"/>
          <w:rtl w:val="0"/>
        </w:rPr>
        <w:t xml:space="preserve">ms16_075 is a Windows vulnerability that “could allow elevation of privilege if an attacker logs on to the system and runs a specifically crafted application” and affects many software versions (see </w:t>
      </w:r>
      <w:hyperlink r:id="rId19">
        <w:r w:rsidDel="00000000" w:rsidR="00000000" w:rsidRPr="00000000">
          <w:rPr>
            <w:rFonts w:ascii="Calibri" w:cs="Calibri" w:eastAsia="Calibri" w:hAnsi="Calibri"/>
            <w:b w:val="1"/>
            <w:color w:val="1155cc"/>
            <w:u w:val="single"/>
            <w:rtl w:val="0"/>
          </w:rPr>
          <w:t xml:space="preserve">https://docs.microsoft.com/en-us/security-updates/securitybulletins/2016/ms16-075</w:t>
        </w:r>
      </w:hyperlink>
      <w:r w:rsidDel="00000000" w:rsidR="00000000" w:rsidRPr="00000000">
        <w:rPr>
          <w:rFonts w:ascii="Calibri" w:cs="Calibri" w:eastAsia="Calibri" w:hAnsi="Calibri"/>
          <w:b w:val="1"/>
          <w:rtl w:val="0"/>
        </w:rPr>
        <w:t xml:space="preserve"> for the full list of affected software).  Windows has provided a security update for this vulnerability, and it is highly recommended to perform the security update in order to patch this *Important* vulnerability. </w:t>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b w:val="1"/>
        </w:rPr>
      </w:pPr>
      <w:r w:rsidDel="00000000" w:rsidR="00000000" w:rsidRPr="00000000">
        <w:rPr>
          <w:rtl w:val="0"/>
        </w:rPr>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b w:val="1"/>
        </w:rPr>
      </w:pPr>
      <w:r w:rsidDel="00000000" w:rsidR="00000000" w:rsidRPr="00000000">
        <w:rPr>
          <w:rFonts w:ascii="Calibri" w:cs="Calibri" w:eastAsia="Calibri" w:hAnsi="Calibri"/>
          <w:b w:val="1"/>
          <w:rtl w:val="0"/>
        </w:rPr>
        <w:t xml:space="preserve">Encrypting files that are to be kept secret, creating firewalls with explicit rules on what traffic is allowed, and continuously updating/patching software are all necessary in keeping information and data safe from exploits, hackers, and vulnerabilities. </w:t>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b w:val="1"/>
        </w:rPr>
      </w:pPr>
      <w:r w:rsidDel="00000000" w:rsidR="00000000" w:rsidRPr="00000000">
        <w:rPr>
          <w:rtl w:val="0"/>
        </w:rPr>
      </w:r>
    </w:p>
    <w:p w:rsidR="00000000" w:rsidDel="00000000" w:rsidP="00000000" w:rsidRDefault="00000000" w:rsidRPr="00000000" w14:paraId="0000008F">
      <w:pPr>
        <w:spacing w:after="240" w:before="240" w:lineRule="auto"/>
        <w:ind w:left="600" w:right="600" w:firstLine="0"/>
        <w:rPr/>
      </w:pPr>
      <w:r w:rsidDel="00000000" w:rsidR="00000000" w:rsidRPr="00000000">
        <w:rPr>
          <w:rtl w:val="0"/>
        </w:rPr>
      </w:r>
    </w:p>
    <w:p w:rsidR="00000000" w:rsidDel="00000000" w:rsidP="00000000" w:rsidRDefault="00000000" w:rsidRPr="00000000" w14:paraId="00000090">
      <w:pPr>
        <w:spacing w:after="240" w:before="240" w:lineRule="auto"/>
        <w:ind w:left="600" w:right="600" w:firstLine="0"/>
        <w:rPr/>
      </w:pPr>
      <w:r w:rsidDel="00000000" w:rsidR="00000000" w:rsidRPr="00000000">
        <w:rPr>
          <w:rtl w:val="0"/>
        </w:rPr>
      </w:r>
    </w:p>
    <w:p w:rsidR="00000000" w:rsidDel="00000000" w:rsidP="00000000" w:rsidRDefault="00000000" w:rsidRPr="00000000" w14:paraId="00000091">
      <w:pPr>
        <w:spacing w:after="240" w:before="240" w:lineRule="auto"/>
        <w:ind w:left="600" w:right="600" w:firstLine="0"/>
        <w:rPr/>
      </w:pPr>
      <w:r w:rsidDel="00000000" w:rsidR="00000000" w:rsidRPr="00000000">
        <w:rPr>
          <w:rtl w:val="0"/>
        </w:rPr>
      </w:r>
    </w:p>
    <w:p w:rsidR="00000000" w:rsidDel="00000000" w:rsidP="00000000" w:rsidRDefault="00000000" w:rsidRPr="00000000" w14:paraId="00000092">
      <w:pPr>
        <w:spacing w:after="240" w:before="240" w:lineRule="auto"/>
        <w:ind w:left="600" w:right="600" w:firstLine="0"/>
        <w:rPr/>
      </w:pPr>
      <w:r w:rsidDel="00000000" w:rsidR="00000000" w:rsidRPr="00000000">
        <w:rPr>
          <w:rtl w:val="0"/>
        </w:rPr>
      </w:r>
    </w:p>
    <w:p w:rsidR="00000000" w:rsidDel="00000000" w:rsidP="00000000" w:rsidRDefault="00000000" w:rsidRPr="00000000" w14:paraId="00000093">
      <w:pPr>
        <w:spacing w:after="240" w:before="240" w:lineRule="auto"/>
        <w:ind w:left="600" w:right="600" w:firstLine="0"/>
        <w:rPr/>
      </w:pPr>
      <w:r w:rsidDel="00000000" w:rsidR="00000000" w:rsidRPr="00000000">
        <w:rPr>
          <w:rtl w:val="0"/>
        </w:rPr>
      </w:r>
    </w:p>
    <w:p w:rsidR="00000000" w:rsidDel="00000000" w:rsidP="00000000" w:rsidRDefault="00000000" w:rsidRPr="00000000" w14:paraId="00000094">
      <w:pPr>
        <w:spacing w:after="240" w:before="240" w:lineRule="auto"/>
        <w:ind w:left="600" w:right="600" w:firstLine="0"/>
        <w:rPr/>
      </w:pPr>
      <w:r w:rsidDel="00000000" w:rsidR="00000000" w:rsidRPr="00000000">
        <w:rPr>
          <w:rtl w:val="0"/>
        </w:rPr>
      </w:r>
    </w:p>
    <w:p w:rsidR="00000000" w:rsidDel="00000000" w:rsidP="00000000" w:rsidRDefault="00000000" w:rsidRPr="00000000" w14:paraId="00000095">
      <w:pPr>
        <w:spacing w:after="240" w:before="240" w:lineRule="auto"/>
        <w:ind w:left="600" w:right="600" w:firstLine="0"/>
        <w:rPr/>
      </w:pPr>
      <w:r w:rsidDel="00000000" w:rsidR="00000000" w:rsidRPr="00000000">
        <w:rPr>
          <w:rtl w:val="0"/>
        </w:rPr>
      </w:r>
    </w:p>
    <w:p w:rsidR="00000000" w:rsidDel="00000000" w:rsidP="00000000" w:rsidRDefault="00000000" w:rsidRPr="00000000" w14:paraId="00000096">
      <w:pPr>
        <w:spacing w:after="240" w:before="240" w:lineRule="auto"/>
        <w:ind w:left="600" w:right="600" w:firstLine="0"/>
        <w:rPr/>
      </w:pPr>
      <w:r w:rsidDel="00000000" w:rsidR="00000000" w:rsidRPr="00000000">
        <w:rPr>
          <w:rtl w:val="0"/>
        </w:rPr>
      </w:r>
    </w:p>
    <w:p w:rsidR="00000000" w:rsidDel="00000000" w:rsidP="00000000" w:rsidRDefault="00000000" w:rsidRPr="00000000" w14:paraId="00000097">
      <w:pPr>
        <w:spacing w:after="240" w:before="240" w:lineRule="auto"/>
        <w:ind w:left="0" w:right="600" w:firstLine="0"/>
        <w:rPr/>
      </w:pPr>
      <w:r w:rsidDel="00000000" w:rsidR="00000000" w:rsidRPr="00000000">
        <w:rPr>
          <w:rtl w:val="0"/>
        </w:rPr>
      </w:r>
    </w:p>
    <w:p w:rsidR="00000000" w:rsidDel="00000000" w:rsidP="00000000" w:rsidRDefault="00000000" w:rsidRPr="00000000" w14:paraId="00000098">
      <w:pPr>
        <w:pBdr>
          <w:top w:color="auto" w:space="0" w:sz="0" w:val="none"/>
          <w:bottom w:color="auto" w:space="0" w:sz="0" w:val="none"/>
          <w:right w:color="auto" w:space="0" w:sz="0" w:val="none"/>
          <w:between w:color="auto" w:space="0" w:sz="0" w:val="none"/>
        </w:pBdr>
        <w:ind w:left="720" w:firstLine="0"/>
        <w:rPr>
          <w:color w:val="2f5496"/>
          <w:sz w:val="32"/>
          <w:szCs w:val="32"/>
        </w:rPr>
      </w:pPr>
      <w:r w:rsidDel="00000000" w:rsidR="00000000" w:rsidRPr="00000000">
        <w:rPr>
          <w:color w:val="2f5496"/>
          <w:sz w:val="32"/>
          <w:szCs w:val="32"/>
          <w:rtl w:val="0"/>
        </w:rPr>
        <w:t xml:space="preserve">4. References</w:t>
      </w:r>
    </w:p>
    <w:p w:rsidR="00000000" w:rsidDel="00000000" w:rsidP="00000000" w:rsidRDefault="00000000" w:rsidRPr="00000000" w14:paraId="00000099">
      <w:pPr>
        <w:pBdr>
          <w:top w:color="auto" w:space="0" w:sz="0" w:val="none"/>
          <w:bottom w:color="auto" w:space="0" w:sz="0" w:val="none"/>
          <w:right w:color="auto" w:space="0" w:sz="0" w:val="none"/>
          <w:between w:color="auto" w:space="0" w:sz="0" w:val="none"/>
        </w:pBdr>
        <w:ind w:left="720" w:firstLine="0"/>
        <w:rPr>
          <w:color w:val="2f5496"/>
          <w:sz w:val="32"/>
          <w:szCs w:val="32"/>
        </w:rPr>
      </w:pPr>
      <w:r w:rsidDel="00000000" w:rsidR="00000000" w:rsidRPr="00000000">
        <w:rPr>
          <w:rtl w:val="0"/>
        </w:rPr>
      </w:r>
    </w:p>
    <w:p w:rsidR="00000000" w:rsidDel="00000000" w:rsidP="00000000" w:rsidRDefault="00000000" w:rsidRPr="00000000" w14:paraId="0000009A">
      <w:pPr>
        <w:pBdr>
          <w:top w:color="auto" w:space="0" w:sz="0" w:val="none"/>
          <w:bottom w:color="auto" w:space="0" w:sz="0" w:val="none"/>
          <w:right w:color="auto" w:space="0" w:sz="0" w:val="none"/>
          <w:between w:color="auto" w:space="0" w:sz="0" w:val="none"/>
        </w:pBdr>
        <w:spacing w:after="240" w:before="240" w:lineRule="auto"/>
        <w:ind w:left="560" w:firstLine="0"/>
        <w:rPr>
          <w:sz w:val="24"/>
          <w:szCs w:val="24"/>
        </w:rPr>
      </w:pPr>
      <w:r w:rsidDel="00000000" w:rsidR="00000000" w:rsidRPr="00000000">
        <w:rPr>
          <w:sz w:val="24"/>
          <w:szCs w:val="24"/>
          <w:rtl w:val="0"/>
        </w:rPr>
        <w:t xml:space="preserve">Agarwal, Yash. “IKEEXT: Top 3 Fixes and Important Things You Need to Know.” </w:t>
      </w:r>
      <w:r w:rsidDel="00000000" w:rsidR="00000000" w:rsidRPr="00000000">
        <w:rPr>
          <w:i w:val="1"/>
          <w:sz w:val="24"/>
          <w:szCs w:val="24"/>
          <w:rtl w:val="0"/>
        </w:rPr>
        <w:t xml:space="preserve">Tools Pond</w:t>
      </w:r>
      <w:r w:rsidDel="00000000" w:rsidR="00000000" w:rsidRPr="00000000">
        <w:rPr>
          <w:sz w:val="24"/>
          <w:szCs w:val="24"/>
          <w:rtl w:val="0"/>
        </w:rPr>
        <w:t xml:space="preserve">, 14 Aug. 2021, https://toolspond.com/ikeext/. </w:t>
      </w:r>
    </w:p>
    <w:p w:rsidR="00000000" w:rsidDel="00000000" w:rsidP="00000000" w:rsidRDefault="00000000" w:rsidRPr="00000000" w14:paraId="0000009B">
      <w:pPr>
        <w:pBdr>
          <w:top w:color="auto" w:space="0" w:sz="0" w:val="none"/>
          <w:bottom w:color="auto" w:space="0" w:sz="0" w:val="none"/>
          <w:right w:color="auto" w:space="0" w:sz="0" w:val="none"/>
          <w:between w:color="auto" w:space="0" w:sz="0" w:val="none"/>
        </w:pBdr>
        <w:spacing w:after="240" w:before="240" w:lineRule="auto"/>
        <w:ind w:left="560" w:firstLine="0"/>
        <w:rPr>
          <w:sz w:val="24"/>
          <w:szCs w:val="24"/>
        </w:rPr>
      </w:pPr>
      <w:r w:rsidDel="00000000" w:rsidR="00000000" w:rsidRPr="00000000">
        <w:rPr>
          <w:sz w:val="24"/>
          <w:szCs w:val="24"/>
          <w:rtl w:val="0"/>
        </w:rPr>
        <w:t xml:space="preserve">“Download — Icecast.” </w:t>
      </w:r>
      <w:r w:rsidDel="00000000" w:rsidR="00000000" w:rsidRPr="00000000">
        <w:rPr>
          <w:i w:val="1"/>
          <w:sz w:val="24"/>
          <w:szCs w:val="24"/>
          <w:rtl w:val="0"/>
        </w:rPr>
        <w:t xml:space="preserve">Icecast</w:t>
      </w:r>
      <w:r w:rsidDel="00000000" w:rsidR="00000000" w:rsidRPr="00000000">
        <w:rPr>
          <w:sz w:val="24"/>
          <w:szCs w:val="24"/>
          <w:rtl w:val="0"/>
        </w:rPr>
        <w:t xml:space="preserve">, Xiph Open Source, </w:t>
      </w:r>
      <w:r w:rsidDel="00000000" w:rsidR="00000000" w:rsidRPr="00000000">
        <w:rPr>
          <w:sz w:val="24"/>
          <w:szCs w:val="24"/>
          <w:rtl w:val="0"/>
        </w:rPr>
        <w:t xml:space="preserve">https://icecast.org/download/</w:t>
      </w:r>
      <w:r w:rsidDel="00000000" w:rsidR="00000000" w:rsidRPr="00000000">
        <w:rPr>
          <w:sz w:val="24"/>
          <w:szCs w:val="24"/>
          <w:rtl w:val="0"/>
        </w:rPr>
        <w:t xml:space="preserve">.</w:t>
      </w:r>
    </w:p>
    <w:p w:rsidR="00000000" w:rsidDel="00000000" w:rsidP="00000000" w:rsidRDefault="00000000" w:rsidRPr="00000000" w14:paraId="0000009C">
      <w:pPr>
        <w:pBdr>
          <w:top w:color="auto" w:space="0" w:sz="0" w:val="none"/>
          <w:bottom w:color="auto" w:space="0" w:sz="0" w:val="none"/>
          <w:right w:color="auto" w:space="0" w:sz="0" w:val="none"/>
          <w:between w:color="auto" w:space="0" w:sz="0" w:val="none"/>
        </w:pBdr>
        <w:spacing w:after="240" w:before="240" w:lineRule="auto"/>
        <w:ind w:left="560" w:firstLine="0"/>
        <w:rPr>
          <w:sz w:val="24"/>
          <w:szCs w:val="24"/>
        </w:rPr>
      </w:pPr>
      <w:r w:rsidDel="00000000" w:rsidR="00000000" w:rsidRPr="00000000">
        <w:rPr>
          <w:sz w:val="24"/>
          <w:szCs w:val="24"/>
          <w:rtl w:val="0"/>
        </w:rPr>
        <w:t xml:space="preserve">Dressman, Matthew, and Justin Hall. “Microsoft Security Bulletin MS16-075 - Important.” </w:t>
      </w:r>
      <w:r w:rsidDel="00000000" w:rsidR="00000000" w:rsidRPr="00000000">
        <w:rPr>
          <w:i w:val="1"/>
          <w:sz w:val="24"/>
          <w:szCs w:val="24"/>
          <w:rtl w:val="0"/>
        </w:rPr>
        <w:t xml:space="preserve">Microsoft Docs</w:t>
      </w:r>
      <w:r w:rsidDel="00000000" w:rsidR="00000000" w:rsidRPr="00000000">
        <w:rPr>
          <w:sz w:val="24"/>
          <w:szCs w:val="24"/>
          <w:rtl w:val="0"/>
        </w:rPr>
        <w:t xml:space="preserve">, 2 Dec. 2019, https://docs.microsoft.com/en-us/security-updates/securitybulletins/2016/ms16-075. </w:t>
      </w:r>
    </w:p>
    <w:p w:rsidR="00000000" w:rsidDel="00000000" w:rsidP="00000000" w:rsidRDefault="00000000" w:rsidRPr="00000000" w14:paraId="0000009D">
      <w:pPr>
        <w:pBdr>
          <w:top w:color="auto" w:space="0" w:sz="0" w:val="none"/>
          <w:bottom w:color="auto" w:space="0" w:sz="0" w:val="none"/>
          <w:right w:color="auto" w:space="0" w:sz="0" w:val="none"/>
          <w:between w:color="auto" w:space="0" w:sz="0" w:val="none"/>
        </w:pBdr>
        <w:spacing w:after="240" w:before="240" w:lineRule="auto"/>
        <w:ind w:left="560" w:firstLine="0"/>
        <w:rPr>
          <w:sz w:val="24"/>
          <w:szCs w:val="24"/>
        </w:rPr>
      </w:pPr>
      <w:r w:rsidDel="00000000" w:rsidR="00000000" w:rsidRPr="00000000">
        <w:rPr>
          <w:sz w:val="24"/>
          <w:szCs w:val="24"/>
          <w:rtl w:val="0"/>
        </w:rPr>
        <w:t xml:space="preserve">“Icecast HTTP Header Processing Remote Overflow.” </w:t>
      </w:r>
      <w:r w:rsidDel="00000000" w:rsidR="00000000" w:rsidRPr="00000000">
        <w:rPr>
          <w:i w:val="1"/>
          <w:sz w:val="24"/>
          <w:szCs w:val="24"/>
          <w:rtl w:val="0"/>
        </w:rPr>
        <w:t xml:space="preserve">Tenable</w:t>
      </w:r>
      <w:r w:rsidDel="00000000" w:rsidR="00000000" w:rsidRPr="00000000">
        <w:rPr>
          <w:sz w:val="24"/>
          <w:szCs w:val="24"/>
          <w:rtl w:val="0"/>
        </w:rPr>
        <w:t xml:space="preserve">, 15 Nov. 2018, https://www.tenable.com/plugins/nessus/14843.</w:t>
      </w:r>
    </w:p>
    <w:p w:rsidR="00000000" w:rsidDel="00000000" w:rsidP="00000000" w:rsidRDefault="00000000" w:rsidRPr="00000000" w14:paraId="0000009E">
      <w:pPr>
        <w:pBdr>
          <w:top w:color="auto" w:space="0" w:sz="0" w:val="none"/>
          <w:bottom w:color="auto" w:space="0" w:sz="0" w:val="none"/>
          <w:right w:color="auto" w:space="0" w:sz="0" w:val="none"/>
          <w:between w:color="auto" w:space="0" w:sz="0" w:val="none"/>
        </w:pBdr>
        <w:spacing w:after="240" w:before="240" w:lineRule="auto"/>
        <w:ind w:left="560" w:firstLine="0"/>
        <w:rPr>
          <w:sz w:val="24"/>
          <w:szCs w:val="24"/>
        </w:rPr>
      </w:pPr>
      <w:r w:rsidDel="00000000" w:rsidR="00000000" w:rsidRPr="00000000">
        <w:rPr>
          <w:sz w:val="24"/>
          <w:szCs w:val="24"/>
          <w:rtl w:val="0"/>
        </w:rPr>
        <w:t xml:space="preserve">Perez, Carlos. “Windows Gather Logged on User Enumeration (Registry) - Metasploit.” </w:t>
      </w:r>
      <w:r w:rsidDel="00000000" w:rsidR="00000000" w:rsidRPr="00000000">
        <w:rPr>
          <w:i w:val="1"/>
          <w:sz w:val="24"/>
          <w:szCs w:val="24"/>
          <w:rtl w:val="0"/>
        </w:rPr>
        <w:t xml:space="preserve">InfosecMatter</w:t>
      </w:r>
      <w:r w:rsidDel="00000000" w:rsidR="00000000" w:rsidRPr="00000000">
        <w:rPr>
          <w:sz w:val="24"/>
          <w:szCs w:val="24"/>
          <w:rtl w:val="0"/>
        </w:rPr>
        <w:t xml:space="preserve">, https://www.infosecmatter.com/metasploit-module-library/?mm=post%2Fwindows%2Fgather%2Fenum_logged_on_users.</w:t>
      </w:r>
    </w:p>
    <w:p w:rsidR="00000000" w:rsidDel="00000000" w:rsidP="00000000" w:rsidRDefault="00000000" w:rsidRPr="00000000" w14:paraId="0000009F">
      <w:pPr>
        <w:pBdr>
          <w:top w:color="auto" w:space="0" w:sz="0" w:val="none"/>
          <w:bottom w:color="auto" w:space="0" w:sz="0" w:val="none"/>
          <w:right w:color="auto" w:space="0" w:sz="0" w:val="none"/>
          <w:between w:color="auto" w:space="0" w:sz="0" w:val="none"/>
        </w:pBdr>
        <w:spacing w:after="240" w:before="240" w:lineRule="auto"/>
        <w:ind w:left="560" w:firstLine="0"/>
        <w:rPr>
          <w:sz w:val="24"/>
          <w:szCs w:val="24"/>
        </w:rPr>
      </w:pPr>
      <w:r w:rsidDel="00000000" w:rsidR="00000000" w:rsidRPr="00000000">
        <w:rPr>
          <w:sz w:val="24"/>
          <w:szCs w:val="24"/>
          <w:rtl w:val="0"/>
        </w:rPr>
        <w:t xml:space="preserve">“Remote Code Execution in Icecast Server.” </w:t>
      </w:r>
      <w:r w:rsidDel="00000000" w:rsidR="00000000" w:rsidRPr="00000000">
        <w:rPr>
          <w:i w:val="1"/>
          <w:sz w:val="24"/>
          <w:szCs w:val="24"/>
          <w:rtl w:val="0"/>
        </w:rPr>
        <w:t xml:space="preserve">Vulnerability Intelligence by CyberSecurity Help S.r.o.</w:t>
      </w:r>
      <w:r w:rsidDel="00000000" w:rsidR="00000000" w:rsidRPr="00000000">
        <w:rPr>
          <w:sz w:val="24"/>
          <w:szCs w:val="24"/>
          <w:rtl w:val="0"/>
        </w:rPr>
        <w:t xml:space="preserve">, https://www.cybersecurity-help.cz/vdb/SB2018110205.</w:t>
      </w:r>
    </w:p>
    <w:p w:rsidR="00000000" w:rsidDel="00000000" w:rsidP="00000000" w:rsidRDefault="00000000" w:rsidRPr="00000000" w14:paraId="000000A0">
      <w:pPr>
        <w:pBdr>
          <w:top w:color="auto" w:space="0" w:sz="0" w:val="none"/>
          <w:bottom w:color="auto" w:space="0" w:sz="0" w:val="none"/>
          <w:right w:color="auto" w:space="0" w:sz="0" w:val="none"/>
          <w:between w:color="auto" w:space="0" w:sz="0" w:val="none"/>
        </w:pBdr>
        <w:spacing w:after="240" w:before="240" w:lineRule="auto"/>
        <w:ind w:left="560" w:firstLine="0"/>
        <w:rPr>
          <w:sz w:val="24"/>
          <w:szCs w:val="24"/>
        </w:rPr>
      </w:pPr>
      <w:r w:rsidDel="00000000" w:rsidR="00000000" w:rsidRPr="00000000">
        <w:rPr>
          <w:sz w:val="24"/>
          <w:szCs w:val="24"/>
          <w:rtl w:val="0"/>
        </w:rPr>
        <w:t xml:space="preserve">Sadek, Mohamed. “Metasploit Local Exploit Suggester: Do Less, Get More!: Rapid7 Blog.” </w:t>
      </w:r>
      <w:r w:rsidDel="00000000" w:rsidR="00000000" w:rsidRPr="00000000">
        <w:rPr>
          <w:i w:val="1"/>
          <w:sz w:val="24"/>
          <w:szCs w:val="24"/>
          <w:rtl w:val="0"/>
        </w:rPr>
        <w:t xml:space="preserve">Rapid7</w:t>
      </w:r>
      <w:r w:rsidDel="00000000" w:rsidR="00000000" w:rsidRPr="00000000">
        <w:rPr>
          <w:sz w:val="24"/>
          <w:szCs w:val="24"/>
          <w:rtl w:val="0"/>
        </w:rPr>
        <w:t xml:space="preserve">, Rapid7 Blog, 27 Oct. 2020, https://www.rapid7.com/blog/post/2015/08/11/metasploit-local-exploit-suggester-do-less-get-more/. </w:t>
      </w:r>
    </w:p>
    <w:p w:rsidR="00000000" w:rsidDel="00000000" w:rsidP="00000000" w:rsidRDefault="00000000" w:rsidRPr="00000000" w14:paraId="000000A1">
      <w:pPr>
        <w:pBdr>
          <w:top w:color="auto" w:space="0" w:sz="0" w:val="none"/>
          <w:bottom w:color="auto" w:space="0" w:sz="0" w:val="none"/>
          <w:right w:color="auto" w:space="0" w:sz="0" w:val="none"/>
          <w:between w:color="auto" w:space="0" w:sz="0" w:val="none"/>
        </w:pBdr>
        <w:spacing w:after="240" w:before="240" w:lineRule="auto"/>
        <w:ind w:left="560" w:firstLine="0"/>
        <w:rPr>
          <w:sz w:val="24"/>
          <w:szCs w:val="24"/>
        </w:rPr>
      </w:pPr>
      <w:r w:rsidDel="00000000" w:rsidR="00000000" w:rsidRPr="00000000">
        <w:rPr>
          <w:rtl w:val="0"/>
        </w:rPr>
      </w:r>
    </w:p>
    <w:p w:rsidR="00000000" w:rsidDel="00000000" w:rsidP="00000000" w:rsidRDefault="00000000" w:rsidRPr="00000000" w14:paraId="000000A2">
      <w:pPr>
        <w:pBdr>
          <w:top w:color="auto" w:space="0" w:sz="0" w:val="none"/>
          <w:bottom w:color="auto" w:space="0" w:sz="0" w:val="none"/>
          <w:right w:color="auto" w:space="0" w:sz="0" w:val="none"/>
          <w:between w:color="auto" w:space="0" w:sz="0" w:val="none"/>
        </w:pBdr>
        <w:ind w:left="0" w:firstLine="0"/>
        <w:rPr>
          <w:color w:val="2f5496"/>
          <w:sz w:val="32"/>
          <w:szCs w:val="32"/>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image" Target="media/image10.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5.png"/><Relationship Id="rId14" Type="http://schemas.openxmlformats.org/officeDocument/2006/relationships/image" Target="media/image8.png"/><Relationship Id="rId17" Type="http://schemas.openxmlformats.org/officeDocument/2006/relationships/image" Target="media/image11.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hyperlink" Target="https://docs.microsoft.com/en-us/security-updates/securitybulletins/2016/ms16-075" TargetMode="External"/><Relationship Id="rId6" Type="http://schemas.openxmlformats.org/officeDocument/2006/relationships/image" Target="media/image13.jpg"/><Relationship Id="rId18" Type="http://schemas.openxmlformats.org/officeDocument/2006/relationships/image" Target="media/image7.png"/><Relationship Id="rId7" Type="http://schemas.openxmlformats.org/officeDocument/2006/relationships/image" Target="media/image9.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