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25033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 Т</w:t>
      </w:r>
      <w:bookmarkStart w:id="0" w:name="_GoBack"/>
      <w:bookmarkEnd w:id="0"/>
      <w:r>
        <w:rPr>
          <w:rFonts w:hint="default"/>
        </w:rPr>
        <w:t>ехническое задание на проведение аудита системы цифровых финансовых активов (ЦФА)</w:t>
      </w:r>
    </w:p>
    <w:p w14:paraId="634C29E2">
      <w:pPr>
        <w:rPr>
          <w:rFonts w:hint="default"/>
        </w:rPr>
      </w:pPr>
    </w:p>
    <w:p w14:paraId="329AF8EA">
      <w:pPr>
        <w:pStyle w:val="4"/>
        <w:bidi w:val="0"/>
        <w:rPr>
          <w:rFonts w:hint="default"/>
          <w:lang w:val="ru-RU"/>
        </w:rPr>
      </w:pPr>
      <w:r>
        <w:rPr>
          <w:rFonts w:hint="default"/>
        </w:rPr>
        <w:t xml:space="preserve"> Цель ТЗ</w:t>
      </w:r>
    </w:p>
    <w:p w14:paraId="7E48DC64">
      <w:pPr>
        <w:rPr>
          <w:rFonts w:hint="default"/>
        </w:rPr>
      </w:pPr>
      <w:r>
        <w:rPr>
          <w:rFonts w:hint="default"/>
        </w:rPr>
        <w:t>Проведение аудита системы цифровых финансовых активов (ЦФА), разработанной для работы с денежными обязательствами, с целью:</w:t>
      </w:r>
    </w:p>
    <w:p w14:paraId="4D54DB29">
      <w:pPr>
        <w:rPr>
          <w:rFonts w:hint="default"/>
        </w:rPr>
      </w:pPr>
      <w:r>
        <w:rPr>
          <w:rFonts w:hint="default"/>
        </w:rPr>
        <w:t>1. Обеспечения соответствия требованиям закона 259-ФЗ и регуляторным требованиям Центрального банка Российской Федерации (ЦБ РФ).</w:t>
      </w:r>
    </w:p>
    <w:p w14:paraId="1CA99B6B">
      <w:pPr>
        <w:rPr>
          <w:rFonts w:hint="default"/>
        </w:rPr>
      </w:pPr>
      <w:r>
        <w:rPr>
          <w:rFonts w:hint="default"/>
        </w:rPr>
        <w:t>2. Определения и реализации необходимых доработок системы для прохождения регистрации в ЦБ.</w:t>
      </w:r>
    </w:p>
    <w:p w14:paraId="56269B90">
      <w:pPr>
        <w:rPr>
          <w:rFonts w:hint="default"/>
        </w:rPr>
      </w:pPr>
      <w:r>
        <w:rPr>
          <w:rFonts w:hint="default"/>
        </w:rPr>
        <w:t>3. Устранения избыточного функционала, который может вызвать вопросы у регулятора.</w:t>
      </w:r>
    </w:p>
    <w:p w14:paraId="23F574A7">
      <w:pPr>
        <w:rPr>
          <w:rFonts w:hint="default"/>
        </w:rPr>
      </w:pPr>
      <w:r>
        <w:rPr>
          <w:rFonts w:hint="default"/>
        </w:rPr>
        <w:t>4. Подготовки рекомендаций по оптимизации бизнес-процессов и функциональности системы.</w:t>
      </w:r>
    </w:p>
    <w:p w14:paraId="2E4CD833">
      <w:pPr>
        <w:rPr>
          <w:rFonts w:hint="default"/>
        </w:rPr>
      </w:pPr>
    </w:p>
    <w:p w14:paraId="78481EB9">
      <w:pPr>
        <w:pStyle w:val="4"/>
        <w:bidi w:val="0"/>
        <w:rPr>
          <w:rFonts w:hint="default"/>
          <w:lang w:val="ru-RU"/>
        </w:rPr>
      </w:pPr>
      <w:r>
        <w:rPr>
          <w:rFonts w:hint="default"/>
        </w:rPr>
        <w:t xml:space="preserve"> Области проверки и доработки</w:t>
      </w:r>
    </w:p>
    <w:p w14:paraId="0F3A29E1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1</w:t>
      </w:r>
      <w:r>
        <w:rPr>
          <w:rFonts w:hint="default"/>
        </w:rPr>
        <w:t>. Операции с цифровыми подписями</w:t>
      </w:r>
    </w:p>
    <w:p w14:paraId="4E890AB7">
      <w:pPr>
        <w:rPr>
          <w:rFonts w:hint="default"/>
        </w:rPr>
      </w:pPr>
      <w:r>
        <w:rPr>
          <w:rFonts w:hint="default"/>
        </w:rPr>
        <w:t>- Определить перечень операций, которые:</w:t>
      </w:r>
    </w:p>
    <w:p w14:paraId="42292C05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Требуют подписи закрытым ключом (например, выпуск, погашение, сделки на вторичном рынке).</w:t>
      </w:r>
    </w:p>
    <w:p w14:paraId="439CB809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Должны быть зафиксированы в блокчейне.</w:t>
      </w:r>
    </w:p>
    <w:p w14:paraId="26107E7B">
      <w:pPr>
        <w:rPr>
          <w:rFonts w:hint="default"/>
        </w:rPr>
      </w:pPr>
    </w:p>
    <w:p w14:paraId="085A5B1E">
      <w:pPr>
        <w:rPr>
          <w:rFonts w:hint="default"/>
        </w:rPr>
      </w:pPr>
      <w:r>
        <w:rPr>
          <w:rFonts w:hint="default"/>
        </w:rPr>
        <w:t>- Настроить прозрачное логирование и сохранение информации о транзакциях в блокчейн с учетом объема данных и требований регулятора.</w:t>
      </w:r>
    </w:p>
    <w:p w14:paraId="71ED76E0">
      <w:pPr>
        <w:rPr>
          <w:rFonts w:hint="default"/>
        </w:rPr>
      </w:pPr>
    </w:p>
    <w:p w14:paraId="750CC7B6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</w:rPr>
        <w:t>. Бизнес-процессы</w:t>
      </w:r>
    </w:p>
    <w:p w14:paraId="5C55F744">
      <w:pPr>
        <w:rPr>
          <w:rFonts w:hint="default"/>
          <w:lang w:val="ru-RU"/>
        </w:rPr>
      </w:pPr>
      <w:r>
        <w:rPr>
          <w:rFonts w:hint="default"/>
        </w:rPr>
        <w:t>- Анализ и оптимизация:</w:t>
      </w:r>
    </w:p>
    <w:p w14:paraId="5DA7EA4A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Процессы выпуска и погашения ЦФА.</w:t>
      </w:r>
    </w:p>
    <w:p w14:paraId="41AF882A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Операции на вторичном рынке.</w:t>
      </w:r>
    </w:p>
    <w:p w14:paraId="609E2EF2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Упростить процесс самостоятельного заполнения документации инвесторами (автоматизация, шаблоны, проверки).</w:t>
      </w:r>
    </w:p>
    <w:p w14:paraId="57A48AAD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3</w:t>
      </w:r>
      <w:r>
        <w:rPr>
          <w:rFonts w:hint="default"/>
        </w:rPr>
        <w:t>. Документация</w:t>
      </w:r>
    </w:p>
    <w:p w14:paraId="30459482">
      <w:pPr>
        <w:rPr>
          <w:rFonts w:hint="default"/>
        </w:rPr>
      </w:pPr>
      <w:r>
        <w:rPr>
          <w:rFonts w:hint="default"/>
        </w:rPr>
        <w:t>- Проверить текущую документацию на соответствие требованиям ЦБ РФ.</w:t>
      </w:r>
    </w:p>
    <w:p w14:paraId="5DF8FB46">
      <w:pPr>
        <w:rPr>
          <w:rFonts w:hint="default"/>
        </w:rPr>
      </w:pPr>
      <w:r>
        <w:rPr>
          <w:rFonts w:hint="default"/>
        </w:rPr>
        <w:t>- Оценить актуальность требований службы безопасности, включенных в Правила, и исключить избыточные или противоречивые пункты.</w:t>
      </w:r>
    </w:p>
    <w:p w14:paraId="62392925">
      <w:pPr>
        <w:rPr>
          <w:rFonts w:hint="default"/>
        </w:rPr>
      </w:pPr>
    </w:p>
    <w:p w14:paraId="5AA8B9BB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4</w:t>
      </w:r>
      <w:r>
        <w:rPr>
          <w:rFonts w:hint="default"/>
        </w:rPr>
        <w:t>. Справочники</w:t>
      </w:r>
    </w:p>
    <w:p w14:paraId="63D9093A">
      <w:pPr>
        <w:rPr>
          <w:rFonts w:hint="default"/>
        </w:rPr>
      </w:pPr>
      <w:r>
        <w:rPr>
          <w:rFonts w:hint="default"/>
        </w:rPr>
        <w:t>- Определить, какие поля необходимо:</w:t>
      </w:r>
    </w:p>
    <w:p w14:paraId="00F91EB9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Добавить (например, для улучшения идентификации или учета данных).</w:t>
      </w:r>
    </w:p>
    <w:p w14:paraId="63D14E52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Убрать (устаревшие или нерелевантные).</w:t>
      </w:r>
    </w:p>
    <w:p w14:paraId="1BD4B2A8">
      <w:pPr>
        <w:rPr>
          <w:rFonts w:hint="default"/>
        </w:rPr>
      </w:pPr>
    </w:p>
    <w:p w14:paraId="252AA4ED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5</w:t>
      </w:r>
      <w:r>
        <w:rPr>
          <w:rFonts w:hint="default"/>
        </w:rPr>
        <w:t>. Требования к безопасности и аварийным ситуациям</w:t>
      </w:r>
    </w:p>
    <w:p w14:paraId="6132DA0B">
      <w:pPr>
        <w:rPr>
          <w:rFonts w:hint="default"/>
        </w:rPr>
      </w:pPr>
      <w:r>
        <w:rPr>
          <w:rFonts w:hint="default"/>
        </w:rPr>
        <w:t>- Проверить соответствие требованиям, сформулированным службой безопасности:</w:t>
      </w:r>
    </w:p>
    <w:p w14:paraId="548B8C27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Адекватность текущих мер защиты данных.</w:t>
      </w:r>
    </w:p>
    <w:p w14:paraId="728CED57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Эффективность обработки аварийных ситуаций (резервное копирование, восстановление данных, мониторинг сбоев).</w:t>
      </w:r>
    </w:p>
    <w:p w14:paraId="6F4B7E36">
      <w:pPr>
        <w:rPr>
          <w:rFonts w:hint="default"/>
        </w:rPr>
      </w:pPr>
    </w:p>
    <w:p w14:paraId="05969245">
      <w:pPr>
        <w:rPr>
          <w:rFonts w:hint="default"/>
        </w:rPr>
      </w:pPr>
      <w:r>
        <w:rPr>
          <w:rFonts w:hint="default"/>
        </w:rPr>
        <w:t>- Уточнить необходимость доработок в этих областях.</w:t>
      </w:r>
    </w:p>
    <w:p w14:paraId="3A6281B7">
      <w:pPr>
        <w:rPr>
          <w:rFonts w:hint="default"/>
        </w:rPr>
      </w:pPr>
    </w:p>
    <w:p w14:paraId="39C6A0AC">
      <w:pPr>
        <w:pStyle w:val="4"/>
        <w:bidi w:val="0"/>
        <w:rPr>
          <w:rFonts w:hint="default"/>
          <w:lang w:val="ru-RU"/>
        </w:rPr>
      </w:pPr>
      <w:r>
        <w:rPr>
          <w:rFonts w:hint="default"/>
        </w:rPr>
        <w:t xml:space="preserve"> Этапы выполнения работ</w:t>
      </w:r>
    </w:p>
    <w:p w14:paraId="56B5FAC5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>1. Предварительный анализ:</w:t>
      </w:r>
    </w:p>
    <w:p w14:paraId="7D99E706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Изучение существующей системы, документации и диаграмм бизнес-процессов.</w:t>
      </w:r>
    </w:p>
    <w:p w14:paraId="49EB5362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Проведение интервью с ключевыми заинтересованными сторонами (эксперты, разработчики, служба безопасности).</w:t>
      </w:r>
    </w:p>
    <w:p w14:paraId="60C1933D">
      <w:pPr>
        <w:rPr>
          <w:rFonts w:hint="default"/>
        </w:rPr>
      </w:pPr>
    </w:p>
    <w:p w14:paraId="453E98FE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>2. Аудит системы:</w:t>
      </w:r>
    </w:p>
    <w:p w14:paraId="5E662546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Проверка функциональных и технических аспектов на соответствие законодательству и требованиям ЦБ.</w:t>
      </w:r>
    </w:p>
    <w:p w14:paraId="6765ADC7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Выявление избыточного и недостающего функционала.</w:t>
      </w:r>
    </w:p>
    <w:p w14:paraId="08B3B920">
      <w:pPr>
        <w:rPr>
          <w:rFonts w:hint="default"/>
        </w:rPr>
      </w:pPr>
    </w:p>
    <w:p w14:paraId="0C0DC93F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>3. Разработка рекомендаций:</w:t>
      </w:r>
    </w:p>
    <w:p w14:paraId="319F41C2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Формирование перечня доработок системы и изменений бизнес-процессов.</w:t>
      </w:r>
    </w:p>
    <w:p w14:paraId="488AD3C8">
      <w:pPr>
        <w:pStyle w:val="7"/>
        <w:bidi w:val="0"/>
        <w:rPr>
          <w:rFonts w:hint="default"/>
          <w:lang w:val="ru-RU"/>
        </w:rPr>
      </w:pPr>
      <w:r>
        <w:rPr>
          <w:rFonts w:hint="default"/>
        </w:rPr>
        <w:t>4. Подготовка итогового отчета:</w:t>
      </w:r>
    </w:p>
    <w:p w14:paraId="7B4D0F4E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Подробный отчет о выявленных несоответствиях и рекомендациях.</w:t>
      </w:r>
    </w:p>
    <w:p w14:paraId="1E21E6D4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Документация для подачи в ЦБ РФ.</w:t>
      </w:r>
    </w:p>
    <w:p w14:paraId="3117C1BD">
      <w:pPr>
        <w:rPr>
          <w:rFonts w:hint="default"/>
        </w:rPr>
      </w:pPr>
    </w:p>
    <w:p w14:paraId="182BA289">
      <w:pPr>
        <w:pStyle w:val="5"/>
        <w:bidi w:val="0"/>
        <w:rPr>
          <w:rFonts w:hint="default"/>
          <w:lang w:val="ru-RU"/>
        </w:rPr>
      </w:pPr>
      <w:r>
        <w:rPr>
          <w:rFonts w:hint="default"/>
        </w:rPr>
        <w:t xml:space="preserve"> Роли и ответственные лица</w:t>
      </w:r>
    </w:p>
    <w:p w14:paraId="43C23248">
      <w:pPr>
        <w:rPr>
          <w:rFonts w:hint="default"/>
        </w:rPr>
      </w:pPr>
      <w:r>
        <w:rPr>
          <w:rFonts w:hint="default"/>
        </w:rPr>
        <w:t xml:space="preserve">- Исполнитель: </w:t>
      </w:r>
      <w:r>
        <w:rPr>
          <w:rFonts w:hint="default"/>
          <w:b/>
          <w:bCs/>
          <w:i/>
          <w:iCs/>
          <w:lang w:val="ru-RU"/>
        </w:rPr>
        <w:t>Исполнитель</w:t>
      </w:r>
      <w:r>
        <w:rPr>
          <w:rFonts w:hint="default"/>
        </w:rPr>
        <w:t xml:space="preserve"> (аудит системы, формулировка ТЗ, подготовка документации).</w:t>
      </w:r>
    </w:p>
    <w:p w14:paraId="0468ACF3">
      <w:pPr>
        <w:rPr>
          <w:rFonts w:hint="default"/>
          <w:lang w:val="ru-RU"/>
        </w:rPr>
      </w:pPr>
      <w:r>
        <w:rPr>
          <w:rFonts w:hint="default"/>
        </w:rPr>
        <w:t>- Команда компании:</w:t>
      </w:r>
    </w:p>
    <w:p w14:paraId="1E23ACA9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Разработчики.</w:t>
      </w:r>
    </w:p>
    <w:p w14:paraId="3E2A847D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А</w:t>
      </w:r>
      <w:r>
        <w:rPr>
          <w:rFonts w:hint="default"/>
        </w:rPr>
        <w:t>налитики.</w:t>
      </w:r>
    </w:p>
    <w:p w14:paraId="7FBBCE3E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Служба безопасности.</w:t>
      </w:r>
    </w:p>
    <w:p w14:paraId="680A9A21">
      <w:pPr>
        <w:rPr>
          <w:rFonts w:hint="default"/>
        </w:rPr>
      </w:pPr>
      <w:r>
        <w:rPr>
          <w:rFonts w:hint="default"/>
          <w:lang w:val="ru-RU"/>
        </w:rPr>
        <w:t>-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Юридическая служба</w:t>
      </w:r>
      <w:r>
        <w:rPr>
          <w:rFonts w:hint="default"/>
        </w:rPr>
        <w:t>.</w:t>
      </w:r>
    </w:p>
    <w:p w14:paraId="50282C51">
      <w:pPr>
        <w:rPr>
          <w:rFonts w:hint="default"/>
        </w:rPr>
      </w:pPr>
    </w:p>
    <w:p w14:paraId="75685BFF">
      <w:pPr>
        <w:pStyle w:val="5"/>
        <w:bidi w:val="0"/>
        <w:rPr>
          <w:rFonts w:hint="default"/>
          <w:lang w:val="ru-RU"/>
        </w:rPr>
      </w:pPr>
      <w:r>
        <w:rPr>
          <w:rFonts w:hint="default"/>
        </w:rPr>
        <w:t xml:space="preserve"> Сроки выполнения</w:t>
      </w:r>
    </w:p>
    <w:p w14:paraId="4CC0E6C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Определяются </w:t>
      </w:r>
      <w:r>
        <w:rPr>
          <w:rFonts w:hint="default"/>
          <w:b/>
          <w:bCs/>
          <w:i/>
          <w:iCs/>
          <w:lang w:val="ru-RU"/>
        </w:rPr>
        <w:t>исполнителем</w:t>
      </w:r>
    </w:p>
    <w:p w14:paraId="69B54F09">
      <w:pPr>
        <w:rPr>
          <w:rFonts w:hint="default"/>
        </w:rPr>
      </w:pPr>
    </w:p>
    <w:p w14:paraId="34026802">
      <w:pPr>
        <w:pStyle w:val="5"/>
        <w:bidi w:val="0"/>
        <w:rPr>
          <w:rFonts w:hint="default"/>
          <w:lang w:val="ru-RU"/>
        </w:rPr>
      </w:pPr>
      <w:r>
        <w:rPr>
          <w:rFonts w:hint="default"/>
        </w:rPr>
        <w:t xml:space="preserve"> Ожидаемые результаты</w:t>
      </w:r>
    </w:p>
    <w:p w14:paraId="1780366B">
      <w:pPr>
        <w:rPr>
          <w:rFonts w:hint="default"/>
        </w:rPr>
      </w:pPr>
      <w:r>
        <w:rPr>
          <w:rFonts w:hint="default"/>
        </w:rPr>
        <w:t>1. Полный аудит системы с выявлением проблемных областей.</w:t>
      </w:r>
    </w:p>
    <w:p w14:paraId="21063B3D">
      <w:pPr>
        <w:rPr>
          <w:rFonts w:hint="default"/>
        </w:rPr>
      </w:pPr>
      <w:r>
        <w:rPr>
          <w:rFonts w:hint="default"/>
        </w:rPr>
        <w:t>2. Сформулированное техническое задание на доработку платформы.</w:t>
      </w:r>
    </w:p>
    <w:p w14:paraId="50E335C8">
      <w:pPr>
        <w:rPr>
          <w:rFonts w:hint="default"/>
        </w:rPr>
      </w:pPr>
      <w:r>
        <w:rPr>
          <w:rFonts w:hint="default"/>
        </w:rPr>
        <w:t>3. Подготовка платформы для прохождения регистрации в ЦБ РФ.</w:t>
      </w:r>
    </w:p>
    <w:p w14:paraId="09F0A49B">
      <w:pPr>
        <w:rPr>
          <w:rFonts w:hint="default"/>
        </w:rPr>
      </w:pPr>
    </w:p>
    <w:p w14:paraId="1ED1A01C"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Приложения:</w:t>
      </w:r>
    </w:p>
    <w:p w14:paraId="7CC43EAC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Диаграммы</w:t>
      </w:r>
    </w:p>
    <w:p w14:paraId="3E1DA192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Правила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DE358"/>
    <w:multiLevelType w:val="singleLevel"/>
    <w:tmpl w:val="9F2DE35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95CE9"/>
    <w:rsid w:val="3549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2024-12-11T16:16:00Z</dcterms:created>
  <dc:creator>Alexey</dc:creator>
  <cp:lastModifiedBy>Alexey</cp:lastModifiedBy>
  <dcterms:modified xsi:type="dcterms:W3CDTF">2024-12-11T16:49:59Z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357D53EDF2394EC59D79BCDDACB2A745_11</vt:lpwstr>
  </property>
</Properties>
</file>