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5F41B" w14:textId="0EC84626" w:rsidR="00C47B15" w:rsidRDefault="00C47B15" w:rsidP="00C47B15">
      <w:pPr>
        <w:pStyle w:val="Heading1"/>
      </w:pPr>
      <w:r>
        <w:t xml:space="preserve">Feedback Control of </w:t>
      </w:r>
      <w:r w:rsidRPr="008F203F">
        <w:t>Peak Inspiratory Pressure</w:t>
      </w:r>
      <w:r>
        <w:t xml:space="preserve"> in High-Frequency Jet Ventilation</w:t>
      </w:r>
    </w:p>
    <w:p w14:paraId="0868D9BE" w14:textId="549906EF" w:rsidR="00F429D6" w:rsidRDefault="00C47B15" w:rsidP="00C47B15">
      <w:r>
        <w:t>This example develops and simulates a feedback controller that regulates the peak pressure generated by a high-frequency</w:t>
      </w:r>
      <w:r w:rsidR="00D46AB5">
        <w:t xml:space="preserve"> jet ventilator. High-frequency</w:t>
      </w:r>
      <w:r w:rsidR="0023279C">
        <w:t xml:space="preserve"> </w:t>
      </w:r>
      <w:r>
        <w:t xml:space="preserve">ventilation is a type of mechanical ventilation </w:t>
      </w:r>
      <w:r w:rsidR="001104AF">
        <w:t>that is based on</w:t>
      </w:r>
      <w:r>
        <w:t xml:space="preserve"> respiratory rate</w:t>
      </w:r>
      <w:r w:rsidR="00B95748">
        <w:t>s that greatly exceed the rate of normal breathing</w:t>
      </w:r>
      <w:r w:rsidR="0023279C">
        <w:t xml:space="preserve">. A common application is </w:t>
      </w:r>
      <w:r w:rsidR="00F429D6">
        <w:t>in</w:t>
      </w:r>
      <w:r w:rsidR="0023279C">
        <w:t xml:space="preserve"> lung inju</w:t>
      </w:r>
      <w:r w:rsidR="00F429D6">
        <w:t>ry treatment</w:t>
      </w:r>
      <w:r>
        <w:t xml:space="preserve"> </w:t>
      </w:r>
      <w:r w:rsidR="00F429D6">
        <w:t>for infants.</w:t>
      </w:r>
    </w:p>
    <w:p w14:paraId="452B4039" w14:textId="77777777" w:rsidR="004472A1" w:rsidRDefault="004472A1" w:rsidP="004472A1"/>
    <w:p w14:paraId="274BA7FF" w14:textId="4A52849B" w:rsidR="004472A1" w:rsidRDefault="004472A1" w:rsidP="00EA0343">
      <w:pPr>
        <w:pStyle w:val="Heading2"/>
        <w:rPr>
          <w:noProof/>
        </w:rPr>
      </w:pPr>
      <w:r w:rsidRPr="004472A1">
        <w:rPr>
          <w:noProof/>
        </w:rPr>
        <w:t>Model</w:t>
      </w:r>
    </w:p>
    <w:p w14:paraId="17126C92" w14:textId="77777777" w:rsidR="00F065D5" w:rsidRDefault="00F065D5" w:rsidP="00F065D5">
      <w:r>
        <w:t>The model consists of a Dashboard that can be used to specify mechanical ventilation parameters, a peak pressure controller and the plant that simulates a mechanical ventilator as well as the patient’s lung.</w:t>
      </w:r>
    </w:p>
    <w:p w14:paraId="6C941C55" w14:textId="20857830" w:rsidR="004472A1" w:rsidRDefault="001104AF" w:rsidP="004472A1">
      <w:pPr>
        <w:rPr>
          <w:noProof/>
        </w:rPr>
      </w:pPr>
      <w:r>
        <w:rPr>
          <w:noProof/>
        </w:rPr>
        <w:drawing>
          <wp:inline distT="0" distB="0" distL="0" distR="0" wp14:anchorId="3B608BAD" wp14:editId="08624270">
            <wp:extent cx="594360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0325" w14:textId="77777777" w:rsidR="00F065D5" w:rsidRDefault="00F065D5" w:rsidP="00EA0343">
      <w:pPr>
        <w:pStyle w:val="Heading2"/>
        <w:rPr>
          <w:noProof/>
        </w:rPr>
      </w:pPr>
    </w:p>
    <w:p w14:paraId="3F5CDFC2" w14:textId="5A5618DF" w:rsidR="004472A1" w:rsidRDefault="00EF5A52" w:rsidP="00EA0343">
      <w:pPr>
        <w:pStyle w:val="Heading2"/>
        <w:rPr>
          <w:noProof/>
        </w:rPr>
      </w:pPr>
      <w:r>
        <w:rPr>
          <w:noProof/>
        </w:rPr>
        <w:t>Plant s</w:t>
      </w:r>
      <w:r w:rsidR="004472A1" w:rsidRPr="004472A1">
        <w:rPr>
          <w:noProof/>
        </w:rPr>
        <w:t xml:space="preserve">ubsystem </w:t>
      </w:r>
    </w:p>
    <w:p w14:paraId="08BAD8DF" w14:textId="04AE00D1" w:rsidR="001104AF" w:rsidRPr="001104AF" w:rsidRDefault="00703906" w:rsidP="001104AF">
      <w:r>
        <w:t>The plant subsystem was implemented with</w:t>
      </w:r>
      <w:r w:rsidR="001104AF">
        <w:t xml:space="preserve"> Simscape</w:t>
      </w:r>
      <w:r w:rsidR="001104AF">
        <w:rPr>
          <w:rFonts w:cstheme="minorHAnsi"/>
        </w:rPr>
        <w:t>™</w:t>
      </w:r>
      <w:r w:rsidR="001104AF">
        <w:t xml:space="preserve"> and </w:t>
      </w:r>
      <w:r>
        <w:t>models a mechanical ventilator using a pressure source, air valves and connecting tubes. The plant also models a test lung</w:t>
      </w:r>
      <w:r w:rsidR="001104AF">
        <w:t xml:space="preserve"> as a piston connected to a spring-damper system.</w:t>
      </w:r>
    </w:p>
    <w:p w14:paraId="54DA7253" w14:textId="79983CD8" w:rsidR="004472A1" w:rsidRDefault="007469BB" w:rsidP="004472A1">
      <w:pPr>
        <w:rPr>
          <w:b/>
          <w:noProof/>
          <w:color w:val="FFD966" w:themeColor="accent4" w:themeTint="99"/>
        </w:rPr>
      </w:pPr>
      <w:r>
        <w:rPr>
          <w:noProof/>
        </w:rPr>
        <w:drawing>
          <wp:inline distT="0" distB="0" distL="0" distR="0" wp14:anchorId="60631C22" wp14:editId="005E73BE">
            <wp:extent cx="5943600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C4DA" w14:textId="77777777" w:rsidR="00F065D5" w:rsidRDefault="00F065D5" w:rsidP="00EA0343">
      <w:pPr>
        <w:pStyle w:val="Heading2"/>
        <w:rPr>
          <w:noProof/>
        </w:rPr>
      </w:pPr>
    </w:p>
    <w:p w14:paraId="35D62B28" w14:textId="3F567E01" w:rsidR="00EF5A52" w:rsidRDefault="00EF5A52" w:rsidP="00EA0343">
      <w:pPr>
        <w:pStyle w:val="Heading2"/>
        <w:rPr>
          <w:noProof/>
        </w:rPr>
      </w:pPr>
      <w:r>
        <w:rPr>
          <w:noProof/>
        </w:rPr>
        <w:t>Control Logic s</w:t>
      </w:r>
      <w:r w:rsidRPr="004472A1">
        <w:rPr>
          <w:noProof/>
        </w:rPr>
        <w:t xml:space="preserve">ubsystem </w:t>
      </w:r>
    </w:p>
    <w:p w14:paraId="1B23573B" w14:textId="0BD60934" w:rsidR="00EF5A52" w:rsidRDefault="00F22236" w:rsidP="00F22236">
      <w:pPr>
        <w:rPr>
          <w:noProof/>
        </w:rPr>
      </w:pPr>
      <w:r>
        <w:rPr>
          <w:noProof/>
        </w:rPr>
        <w:t xml:space="preserve">The control logic subsystem </w:t>
      </w:r>
      <w:r w:rsidR="00256B90">
        <w:rPr>
          <w:noProof/>
        </w:rPr>
        <w:t>tracks the peak pressure command using a PID controller and a peak detector that extracts the peaks from the pressure sensor measurements.</w:t>
      </w:r>
      <w:r w:rsidR="006345D4">
        <w:rPr>
          <w:noProof/>
        </w:rPr>
        <w:t xml:space="preserve"> The output of the PID controller is used to control the peak pressure valve in the plant based on pressure feedback.</w:t>
      </w:r>
    </w:p>
    <w:p w14:paraId="243DFA60" w14:textId="027B6333" w:rsidR="00EF5A52" w:rsidRDefault="00256B90" w:rsidP="004472A1">
      <w:pPr>
        <w:rPr>
          <w:b/>
          <w:noProof/>
          <w:color w:val="FFD966" w:themeColor="accent4" w:themeTint="99"/>
        </w:rPr>
      </w:pPr>
      <w:r>
        <w:rPr>
          <w:noProof/>
        </w:rPr>
        <w:lastRenderedPageBreak/>
        <w:drawing>
          <wp:inline distT="0" distB="0" distL="0" distR="0" wp14:anchorId="52994663" wp14:editId="7B177283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772B" w14:textId="77777777" w:rsidR="00EF5A52" w:rsidRDefault="00EF5A52" w:rsidP="004472A1">
      <w:pPr>
        <w:rPr>
          <w:b/>
          <w:noProof/>
          <w:color w:val="FFD966" w:themeColor="accent4" w:themeTint="99"/>
        </w:rPr>
      </w:pPr>
    </w:p>
    <w:p w14:paraId="4EEB1CDF" w14:textId="461B94A3" w:rsidR="00EF5A52" w:rsidRDefault="00EF5A52" w:rsidP="00EA0343">
      <w:pPr>
        <w:pStyle w:val="Heading1"/>
        <w:rPr>
          <w:noProof/>
          <w:sz w:val="26"/>
          <w:szCs w:val="26"/>
        </w:rPr>
      </w:pPr>
      <w:r w:rsidRPr="00A14381">
        <w:rPr>
          <w:noProof/>
          <w:sz w:val="26"/>
          <w:szCs w:val="26"/>
        </w:rPr>
        <w:t>Dashboard</w:t>
      </w:r>
    </w:p>
    <w:p w14:paraId="2B22037D" w14:textId="5E0585E6" w:rsidR="00F22236" w:rsidRDefault="00F22236" w:rsidP="00F22236">
      <w:pPr>
        <w:rPr>
          <w:noProof/>
        </w:rPr>
      </w:pPr>
      <w:r>
        <w:rPr>
          <w:noProof/>
        </w:rPr>
        <w:t>The Dashboard</w:t>
      </w:r>
      <w:r>
        <w:rPr>
          <w:noProof/>
        </w:rPr>
        <w:t xml:space="preserve"> is</w:t>
      </w:r>
      <w:r>
        <w:rPr>
          <w:noProof/>
        </w:rPr>
        <w:t xml:space="preserve"> responsible for generating the signal that </w:t>
      </w:r>
      <w:r>
        <w:rPr>
          <w:noProof/>
        </w:rPr>
        <w:t>control</w:t>
      </w:r>
      <w:r>
        <w:rPr>
          <w:noProof/>
        </w:rPr>
        <w:t>s</w:t>
      </w:r>
      <w:r>
        <w:rPr>
          <w:noProof/>
        </w:rPr>
        <w:t xml:space="preserve"> the flow-interruption valve in the plant.</w:t>
      </w:r>
      <w:r w:rsidR="00322143">
        <w:rPr>
          <w:noProof/>
        </w:rPr>
        <w:t xml:space="preserve"> The selected settings determine the characteristics of the high-frequency jet stream generated by </w:t>
      </w:r>
      <w:r>
        <w:rPr>
          <w:noProof/>
        </w:rPr>
        <w:t xml:space="preserve">interrupting the </w:t>
      </w:r>
      <w:bookmarkStart w:id="0" w:name="_GoBack"/>
      <w:bookmarkEnd w:id="0"/>
      <w:r>
        <w:rPr>
          <w:noProof/>
        </w:rPr>
        <w:t>high-pressure source</w:t>
      </w:r>
      <w:r w:rsidR="00322143">
        <w:rPr>
          <w:noProof/>
        </w:rPr>
        <w:t xml:space="preserve"> in the plant.</w:t>
      </w:r>
    </w:p>
    <w:p w14:paraId="14EEAACA" w14:textId="0501A60A" w:rsidR="003369FC" w:rsidRPr="00F22236" w:rsidRDefault="003369FC" w:rsidP="00F22236">
      <w:r>
        <w:rPr>
          <w:noProof/>
        </w:rPr>
        <w:t>The peak pressure command tracked by the peak pressure controller is also generated in this subsystem.</w:t>
      </w:r>
    </w:p>
    <w:p w14:paraId="66137B36" w14:textId="7F13203E" w:rsidR="00EF5A52" w:rsidRDefault="003369FC" w:rsidP="004472A1">
      <w:pPr>
        <w:rPr>
          <w:b/>
          <w:noProof/>
          <w:color w:val="FFD966" w:themeColor="accent4" w:themeTint="99"/>
        </w:rPr>
      </w:pPr>
      <w:r>
        <w:rPr>
          <w:noProof/>
        </w:rPr>
        <w:drawing>
          <wp:inline distT="0" distB="0" distL="0" distR="0" wp14:anchorId="1BC8D560" wp14:editId="6F95B9CB">
            <wp:extent cx="5943600" cy="143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5808" w14:textId="77777777" w:rsidR="00EF5A52" w:rsidRDefault="00EF5A52" w:rsidP="004472A1">
      <w:pPr>
        <w:rPr>
          <w:b/>
          <w:noProof/>
          <w:color w:val="FFD966" w:themeColor="accent4" w:themeTint="99"/>
        </w:rPr>
      </w:pPr>
    </w:p>
    <w:p w14:paraId="2BD3FBAF" w14:textId="3BD90DED" w:rsidR="004472A1" w:rsidRPr="004472A1" w:rsidRDefault="00EA0343" w:rsidP="00EA0343">
      <w:pPr>
        <w:pStyle w:val="Heading2"/>
      </w:pPr>
      <w:r>
        <w:rPr>
          <w:noProof/>
        </w:rPr>
        <w:t>Simulation Results</w:t>
      </w:r>
    </w:p>
    <w:p w14:paraId="1C789A96" w14:textId="7C13DCA1" w:rsidR="004472A1" w:rsidRDefault="00C161C3" w:rsidP="004472A1">
      <w:r>
        <w:t>The following figures show the results from the Simulation Data Inspector.</w:t>
      </w:r>
      <w:r w:rsidR="002B7235">
        <w:t xml:space="preserve"> </w:t>
      </w:r>
      <w:r w:rsidR="00192F8B">
        <w:t>The first row illustrates the peak pressure tracking behavior of the PID controller. The second row shows the actual measured pressure</w:t>
      </w:r>
      <w:r w:rsidR="00B51CFC">
        <w:t xml:space="preserve"> as well as the corresponding mean pressure </w:t>
      </w:r>
      <w:r w:rsidR="00B51CFC">
        <w:t>applied by the mechanical ventilator</w:t>
      </w:r>
      <w:r w:rsidR="00192F8B">
        <w:t xml:space="preserve">. </w:t>
      </w:r>
      <w:r w:rsidR="00B51CFC">
        <w:t xml:space="preserve">Notice that </w:t>
      </w:r>
      <w:r w:rsidR="00CA60B2">
        <w:t xml:space="preserve">the measured pressure consists of high-frequency jet streams created by the flow-interruption valve. </w:t>
      </w:r>
      <w:r w:rsidR="00192F8B">
        <w:t>Finally, the third row illustrates the response of the test lung</w:t>
      </w:r>
      <w:r w:rsidR="00B51CFC">
        <w:t xml:space="preserve"> to the mean airway pressure.</w:t>
      </w:r>
    </w:p>
    <w:p w14:paraId="75EB0E06" w14:textId="1406C43F" w:rsidR="00B356FA" w:rsidRDefault="00B356FA" w:rsidP="004472A1">
      <w:r>
        <w:rPr>
          <w:noProof/>
        </w:rPr>
        <w:lastRenderedPageBreak/>
        <w:drawing>
          <wp:inline distT="0" distB="0" distL="0" distR="0" wp14:anchorId="62A36ADE" wp14:editId="378CA9C4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C80B" w14:textId="6DE78240" w:rsidR="005C5BFA" w:rsidRDefault="00B51CFC">
      <w:r>
        <w:rPr>
          <w:noProof/>
        </w:rPr>
        <w:drawing>
          <wp:inline distT="0" distB="0" distL="0" distR="0" wp14:anchorId="657CB25B" wp14:editId="3D499816">
            <wp:extent cx="5943600" cy="3227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3CC" w14:textId="58016593" w:rsidR="00EF5A52" w:rsidRDefault="00EF5A52"/>
    <w:p w14:paraId="1808987B" w14:textId="4AE89F7A" w:rsidR="00EF5A52" w:rsidRDefault="00EF5A52"/>
    <w:p w14:paraId="55F6E7CA" w14:textId="10F800B0" w:rsidR="00EE17F9" w:rsidRDefault="00EE17F9"/>
    <w:p w14:paraId="42A06BFC" w14:textId="2A599CFF" w:rsidR="00EE17F9" w:rsidRDefault="00EE17F9"/>
    <w:sectPr w:rsidR="00EE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04CB0"/>
    <w:multiLevelType w:val="hybridMultilevel"/>
    <w:tmpl w:val="64A0C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F"/>
    <w:rsid w:val="0004603C"/>
    <w:rsid w:val="000D07AF"/>
    <w:rsid w:val="001104AF"/>
    <w:rsid w:val="00192F8B"/>
    <w:rsid w:val="001B00A8"/>
    <w:rsid w:val="001C6794"/>
    <w:rsid w:val="001D7AA7"/>
    <w:rsid w:val="0021308A"/>
    <w:rsid w:val="00231012"/>
    <w:rsid w:val="0023279C"/>
    <w:rsid w:val="00256B90"/>
    <w:rsid w:val="002A31E9"/>
    <w:rsid w:val="002B7235"/>
    <w:rsid w:val="00301723"/>
    <w:rsid w:val="0030506C"/>
    <w:rsid w:val="00322143"/>
    <w:rsid w:val="003369FC"/>
    <w:rsid w:val="00375769"/>
    <w:rsid w:val="003B4DCF"/>
    <w:rsid w:val="00400424"/>
    <w:rsid w:val="004472A1"/>
    <w:rsid w:val="00460E58"/>
    <w:rsid w:val="00466264"/>
    <w:rsid w:val="00486D23"/>
    <w:rsid w:val="00491AFE"/>
    <w:rsid w:val="004B27FA"/>
    <w:rsid w:val="004C7B98"/>
    <w:rsid w:val="00505B28"/>
    <w:rsid w:val="005918D4"/>
    <w:rsid w:val="006345D4"/>
    <w:rsid w:val="006F137E"/>
    <w:rsid w:val="00703906"/>
    <w:rsid w:val="00731BBB"/>
    <w:rsid w:val="007469BB"/>
    <w:rsid w:val="00772A75"/>
    <w:rsid w:val="00776C88"/>
    <w:rsid w:val="007F09F6"/>
    <w:rsid w:val="008119D2"/>
    <w:rsid w:val="009125A4"/>
    <w:rsid w:val="009475F6"/>
    <w:rsid w:val="00972B81"/>
    <w:rsid w:val="00A14381"/>
    <w:rsid w:val="00A41419"/>
    <w:rsid w:val="00AE2959"/>
    <w:rsid w:val="00B356FA"/>
    <w:rsid w:val="00B51CFC"/>
    <w:rsid w:val="00B61840"/>
    <w:rsid w:val="00B638F7"/>
    <w:rsid w:val="00B95748"/>
    <w:rsid w:val="00BA45AC"/>
    <w:rsid w:val="00BC3D9B"/>
    <w:rsid w:val="00BF28F0"/>
    <w:rsid w:val="00C161C3"/>
    <w:rsid w:val="00C1641F"/>
    <w:rsid w:val="00C443A1"/>
    <w:rsid w:val="00C47B15"/>
    <w:rsid w:val="00C84F66"/>
    <w:rsid w:val="00CA60B2"/>
    <w:rsid w:val="00CD3920"/>
    <w:rsid w:val="00CD4C49"/>
    <w:rsid w:val="00D25697"/>
    <w:rsid w:val="00D46AB5"/>
    <w:rsid w:val="00DC0CD8"/>
    <w:rsid w:val="00E85741"/>
    <w:rsid w:val="00EA0343"/>
    <w:rsid w:val="00EC3349"/>
    <w:rsid w:val="00EE17F9"/>
    <w:rsid w:val="00EF5A52"/>
    <w:rsid w:val="00F065D5"/>
    <w:rsid w:val="00F22236"/>
    <w:rsid w:val="00F429D6"/>
    <w:rsid w:val="00F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2B3B"/>
  <w15:chartTrackingRefBased/>
  <w15:docId w15:val="{7FF9E2F5-5E42-4159-8D81-EDFCB706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2A1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343"/>
    <w:rPr>
      <w:rFonts w:asciiTheme="majorHAnsi" w:eastAsiaTheme="majorEastAsia" w:hAnsiTheme="majorHAnsi" w:cstheme="majorBidi"/>
      <w:color w:val="ED7D31" w:themeColor="accent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A0343"/>
    <w:rPr>
      <w:rFonts w:asciiTheme="majorHAnsi" w:eastAsiaTheme="majorEastAsia" w:hAnsiTheme="majorHAnsi" w:cstheme="majorBidi"/>
      <w:color w:val="ED7D31" w:themeColor="accent2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Tzorakoleftherakis</dc:creator>
  <cp:keywords/>
  <dc:description/>
  <cp:lastModifiedBy>Emmanouil Tzorakoleftherakis</cp:lastModifiedBy>
  <cp:revision>50</cp:revision>
  <dcterms:created xsi:type="dcterms:W3CDTF">2018-09-18T15:13:00Z</dcterms:created>
  <dcterms:modified xsi:type="dcterms:W3CDTF">2018-10-22T14:30:00Z</dcterms:modified>
</cp:coreProperties>
</file>