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C74634"/>
          <w:sz w:val="52"/>
          <w:szCs w:val="52"/>
        </w:rPr>
        <w:t xml:space="preserve">Automating Oracle GoldenGate Veridata 26</w:t>
      </w:r>
    </w:p>
    <w:p>
      <w:pPr>
        <w:spacing w:after="80" w:before="0"/>
        <w:jc w:val="center"/>
      </w:pPr>
      <w:r>
        <w:rPr>
          <w:rFonts w:ascii="Arial" w:cs="Arial" w:eastAsia="Arial" w:hAnsi="Arial"/>
          <w:b/>
          <w:bCs/>
          <w:color w:val="1A1A1A"/>
          <w:sz w:val="40"/>
          <w:szCs w:val="40"/>
        </w:rPr>
        <w:t xml:space="preserve">with the REST API</w:t>
      </w:r>
    </w:p>
    <w:p>
      <w:pPr>
        <w:spacing w:after="40" w:before="40"/>
        <w:jc w:val="center"/>
      </w:pPr>
      <w:r>
        <w:rPr>
          <w:rFonts w:ascii="Arial" w:cs="Arial" w:eastAsia="Arial" w:hAnsi="Arial"/>
          <w:i/>
          <w:iCs/>
          <w:color w:val="4A4A4A"/>
          <w:sz w:val="20"/>
          <w:szCs w:val="20"/>
        </w:rPr>
        <w:t xml:space="preserve">Alex Lima  •  GoldenGate Product Manager  •  March 17, 2026</w:t>
      </w:r>
    </w:p>
    <w:p>
      <w:pPr>
        <w:spacing w:after="240" w:before="0"/>
        <w:jc w:val="center"/>
      </w:pPr>
      <w:r>
        <w:rPr>
          <w:rFonts w:ascii="Arial" w:cs="Arial" w:eastAsia="Arial" w:hAnsi="Arial"/>
          <w:color w:val="4A4A4A"/>
          <w:sz w:val="18"/>
          <w:szCs w:val="18"/>
        </w:rPr>
        <w:t xml:space="preserve">Oracle GoldenGate  •  Veridata  •  REST API  •  Automation  •  Data Validation</w:t>
      </w:r>
    </w:p>
    <w:p>
      <w:pPr>
        <w:pBdr>
          <w:bottom w:val="single" w:color="DDDDDD" w:sz="4"/>
        </w:pBdr>
        <w:spacing w:after="200" w:before="200"/>
      </w:pPr>
      <w:r>
        <w:rPr>
          <w:rFonts w:ascii="Arial" w:cs="Arial" w:eastAsia="Arial" w:hAnsi="Arial"/>
          <w:color w:val="1A1A1A"/>
          <w:sz w:val="22"/>
          <w:szCs w:val="22"/>
        </w:rPr>
        <w:t xml:space="preserve"/>
      </w:r>
    </w:p>
    <w:p>
      <w:pPr>
        <w:pStyle w:val="Heading1"/>
        <w:spacing w:after="140" w:before="400"/>
      </w:pPr>
      <w:r>
        <w:rPr>
          <w:rFonts w:ascii="Arial" w:cs="Arial" w:eastAsia="Arial" w:hAnsi="Arial"/>
          <w:b/>
          <w:bCs/>
          <w:color w:val="C74634"/>
          <w:sz w:val="36"/>
          <w:szCs w:val="36"/>
        </w:rPr>
        <w:t xml:space="preserve">Introduction</w:t>
      </w:r>
    </w:p>
    <w:p>
      <w:pPr>
        <w:spacing w:after="80" w:before="80"/>
      </w:pPr>
      <w:r>
        <w:rPr>
          <w:rFonts w:ascii="Arial" w:cs="Arial" w:eastAsia="Arial" w:hAnsi="Arial"/>
          <w:color w:val="1A1A1A"/>
          <w:sz w:val="22"/>
          <w:szCs w:val="22"/>
        </w:rPr>
        <w:t xml:space="preserve">In modern enterprise environments, data validation is not a one-time event — it is a continuous, automated process. Whether you are executing a large-scale database migration, running a live replication environment with Oracle GoldenGate, or maintaining a disaster recovery setup, you need confidence that your source and target databases are in sync at all times.</w:t>
      </w:r>
    </w:p>
    <w:p>
      <w:pPr>
        <w:spacing w:after="80" w:before="80"/>
      </w:pPr>
      <w:r>
        <w:rPr>
          <w:rFonts w:ascii="Arial" w:cs="Arial" w:eastAsia="Arial" w:hAnsi="Arial"/>
          <w:color w:val="1A1A1A"/>
          <w:sz w:val="22"/>
          <w:szCs w:val="22"/>
        </w:rPr>
        <w:t xml:space="preserve">Oracle GoldenGate Veridata is purpose-built for exactly this. It compares source and target databases row-by-row, identifies discrepancies, and optionally repairs them — all without impacting the production workload. But for enterprise teams managing dozens or hundreds of comparison workflows, manually clicking through a web interface is not scalable.</w:t>
      </w:r>
    </w:p>
    <w:p>
      <w:pPr>
        <w:spacing w:after="80" w:before="80"/>
      </w:pPr>
      <w:r>
        <w:rPr>
          <w:rFonts w:ascii="Arial" w:cs="Arial" w:eastAsia="Arial" w:hAnsi="Arial"/>
          <w:color w:val="1A1A1A"/>
          <w:sz w:val="22"/>
          <w:szCs w:val="22"/>
        </w:rPr>
        <w:t xml:space="preserve">This is where the </w:t>
      </w:r>
      <w:r>
        <w:rPr>
          <w:rFonts w:ascii="Arial" w:cs="Arial" w:eastAsia="Arial" w:hAnsi="Arial"/>
          <w:b/>
          <w:bCs/>
          <w:color w:val="1A1A1A"/>
          <w:sz w:val="22"/>
          <w:szCs w:val="22"/>
        </w:rPr>
        <w:t xml:space="preserve">Veridata 26 REST API</w:t>
      </w:r>
      <w:r>
        <w:rPr>
          <w:rFonts w:ascii="Arial" w:cs="Arial" w:eastAsia="Arial" w:hAnsi="Arial"/>
          <w:color w:val="1A1A1A"/>
          <w:sz w:val="22"/>
          <w:szCs w:val="22"/>
        </w:rPr>
        <w:t xml:space="preserve"> becomes a game changer. Every step of the Veridata lifecycle — from deploying agents to scheduling nightly jobs — can be fully automated. In this post, I will walk through a complete end-to-end automation workflow built entirely with shell scripts and </w:t>
      </w:r>
      <w:r>
        <w:rPr>
          <w:rFonts w:ascii="Courier New" w:cs="Courier New" w:eastAsia="Courier New" w:hAnsi="Courier New"/>
          <w:color w:val="8B0000"/>
          <w:sz w:val="20"/>
          <w:szCs w:val="20"/>
        </w:rPr>
        <w:t xml:space="preserve">curl</w:t>
      </w:r>
      <w:r>
        <w:rPr>
          <w:rFonts w:ascii="Arial" w:cs="Arial" w:eastAsia="Arial" w:hAnsi="Arial"/>
          <w:color w:val="1A1A1A"/>
          <w:sz w:val="22"/>
          <w:szCs w:val="22"/>
        </w:rPr>
        <w:t xml:space="preserve">, explaining not just </w:t>
      </w:r>
      <w:r>
        <w:rPr>
          <w:rFonts w:ascii="Arial" w:cs="Arial" w:eastAsia="Arial" w:hAnsi="Arial"/>
          <w:i/>
          <w:iCs/>
          <w:color w:val="4A4A4A"/>
          <w:sz w:val="22"/>
          <w:szCs w:val="22"/>
        </w:rPr>
        <w:t xml:space="preserve">what</w:t>
      </w:r>
      <w:r>
        <w:rPr>
          <w:rFonts w:ascii="Arial" w:cs="Arial" w:eastAsia="Arial" w:hAnsi="Arial"/>
          <w:color w:val="1A1A1A"/>
          <w:sz w:val="22"/>
          <w:szCs w:val="22"/>
        </w:rPr>
        <w:t xml:space="preserve"> each step does, but </w:t>
      </w:r>
      <w:r>
        <w:rPr>
          <w:rFonts w:ascii="Arial" w:cs="Arial" w:eastAsia="Arial" w:hAnsi="Arial"/>
          <w:i/>
          <w:iCs/>
          <w:color w:val="4A4A4A"/>
          <w:sz w:val="22"/>
          <w:szCs w:val="22"/>
        </w:rPr>
        <w:t xml:space="preserve">why</w:t>
      </w:r>
      <w:r>
        <w:rPr>
          <w:rFonts w:ascii="Arial" w:cs="Arial" w:eastAsia="Arial" w:hAnsi="Arial"/>
          <w:color w:val="1A1A1A"/>
          <w:sz w:val="22"/>
          <w:szCs w:val="22"/>
        </w:rPr>
        <w:t xml:space="preserve"> it is necessary and what it means for your deployment.</w:t>
      </w:r>
    </w:p>
    <w:p>
      <w:pPr>
        <w:pBdr>
          <w:bottom w:val="single" w:color="DDDDDD" w:sz="4"/>
        </w:pBdr>
        <w:spacing w:after="200" w:before="200"/>
      </w:pPr>
      <w:r>
        <w:rPr>
          <w:rFonts w:ascii="Arial" w:cs="Arial" w:eastAsia="Arial" w:hAnsi="Arial"/>
          <w:color w:val="1A1A1A"/>
          <w:sz w:val="22"/>
          <w:szCs w:val="22"/>
        </w:rPr>
        <w:t xml:space="preserve"/>
      </w:r>
    </w:p>
    <w:p>
      <w:pPr>
        <w:pStyle w:val="Heading1"/>
        <w:spacing w:after="140" w:before="400"/>
      </w:pPr>
      <w:r>
        <w:rPr>
          <w:rFonts w:ascii="Arial" w:cs="Arial" w:eastAsia="Arial" w:hAnsi="Arial"/>
          <w:b/>
          <w:bCs/>
          <w:color w:val="C74634"/>
          <w:sz w:val="36"/>
          <w:szCs w:val="36"/>
        </w:rPr>
        <w:t xml:space="preserve">What We’ll Build</w:t>
      </w:r>
    </w:p>
    <w:p>
      <w:pPr>
        <w:spacing w:after="80" w:before="80"/>
      </w:pPr>
      <w:r>
        <w:rPr>
          <w:rFonts w:ascii="Arial" w:cs="Arial" w:eastAsia="Arial" w:hAnsi="Arial"/>
          <w:color w:val="1A1A1A"/>
          <w:sz w:val="22"/>
          <w:szCs w:val="22"/>
        </w:rPr>
        <w:t xml:space="preserve">By the end of this walkthrough, you will have a fully scripted, repeatable pipeline that:</w:t>
      </w:r>
    </w:p>
    <w:p>
      <w:pPr>
        <w:pStyle w:val="ListParagraph"/>
        <w:numPr>
          <w:ilvl w:val="0"/>
          <w:numId w:val="2"/>
        </w:numPr>
        <w:spacing w:after="40" w:before="40"/>
      </w:pPr>
      <w:r>
        <w:rPr>
          <w:rFonts w:ascii="Arial" w:cs="Arial" w:eastAsia="Arial" w:hAnsi="Arial"/>
          <w:color w:val="1A1A1A"/>
          <w:sz w:val="22"/>
          <w:szCs w:val="22"/>
        </w:rPr>
        <w:t xml:space="preserve">Deploys and starts a second Veridata agent</w:t>
      </w:r>
    </w:p>
    <w:p>
      <w:pPr>
        <w:pStyle w:val="ListParagraph"/>
        <w:numPr>
          <w:ilvl w:val="0"/>
          <w:numId w:val="2"/>
        </w:numPr>
        <w:spacing w:after="40" w:before="40"/>
      </w:pPr>
      <w:r>
        <w:rPr>
          <w:rFonts w:ascii="Arial" w:cs="Arial" w:eastAsia="Arial" w:hAnsi="Arial"/>
          <w:color w:val="1A1A1A"/>
          <w:sz w:val="22"/>
          <w:szCs w:val="22"/>
        </w:rPr>
        <w:t xml:space="preserve">Verifies both agents are up and running</w:t>
      </w:r>
    </w:p>
    <w:p>
      <w:pPr>
        <w:pStyle w:val="ListParagraph"/>
        <w:numPr>
          <w:ilvl w:val="0"/>
          <w:numId w:val="2"/>
        </w:numPr>
        <w:spacing w:after="40" w:before="40"/>
      </w:pPr>
      <w:r>
        <w:rPr>
          <w:rFonts w:ascii="Arial" w:cs="Arial" w:eastAsia="Arial" w:hAnsi="Arial"/>
          <w:color w:val="1A1A1A"/>
          <w:sz w:val="22"/>
          <w:szCs w:val="22"/>
        </w:rPr>
        <w:t xml:space="preserve">Creates a performance-tuned comparison profile</w:t>
      </w:r>
    </w:p>
    <w:p>
      <w:pPr>
        <w:pStyle w:val="ListParagraph"/>
        <w:numPr>
          <w:ilvl w:val="0"/>
          <w:numId w:val="2"/>
        </w:numPr>
        <w:spacing w:after="40" w:before="40"/>
      </w:pPr>
      <w:r>
        <w:rPr>
          <w:rFonts w:ascii="Arial" w:cs="Arial" w:eastAsia="Arial" w:hAnsi="Arial"/>
          <w:color w:val="1A1A1A"/>
          <w:sz w:val="22"/>
          <w:szCs w:val="22"/>
        </w:rPr>
        <w:t xml:space="preserve">Creates source and target connections</w:t>
      </w:r>
    </w:p>
    <w:p>
      <w:pPr>
        <w:pStyle w:val="ListParagraph"/>
        <w:numPr>
          <w:ilvl w:val="0"/>
          <w:numId w:val="2"/>
        </w:numPr>
        <w:spacing w:after="40" w:before="40"/>
      </w:pPr>
      <w:r>
        <w:rPr>
          <w:rFonts w:ascii="Arial" w:cs="Arial" w:eastAsia="Arial" w:hAnsi="Arial"/>
          <w:color w:val="1A1A1A"/>
          <w:sz w:val="22"/>
          <w:szCs w:val="22"/>
        </w:rPr>
        <w:t xml:space="preserve">Creates a compare group with all HR schema tables</w:t>
      </w:r>
    </w:p>
    <w:p>
      <w:pPr>
        <w:pStyle w:val="ListParagraph"/>
        <w:numPr>
          <w:ilvl w:val="0"/>
          <w:numId w:val="2"/>
        </w:numPr>
        <w:spacing w:after="40" w:before="40"/>
      </w:pPr>
      <w:r>
        <w:rPr>
          <w:rFonts w:ascii="Arial" w:cs="Arial" w:eastAsia="Arial" w:hAnsi="Arial"/>
          <w:color w:val="1A1A1A"/>
          <w:sz w:val="22"/>
          <w:szCs w:val="22"/>
        </w:rPr>
        <w:t xml:space="preserve">Runs the comparison job and polls for results</w:t>
      </w:r>
    </w:p>
    <w:p>
      <w:pPr>
        <w:pStyle w:val="ListParagraph"/>
        <w:numPr>
          <w:ilvl w:val="0"/>
          <w:numId w:val="2"/>
        </w:numPr>
        <w:spacing w:after="40" w:before="40"/>
      </w:pPr>
      <w:r>
        <w:rPr>
          <w:rFonts w:ascii="Arial" w:cs="Arial" w:eastAsia="Arial" w:hAnsi="Arial"/>
          <w:color w:val="1A1A1A"/>
          <w:sz w:val="22"/>
          <w:szCs w:val="22"/>
        </w:rPr>
        <w:t xml:space="preserve">Schedules the job to run automatically every night at midnight</w:t>
      </w:r>
    </w:p>
    <w:p>
      <w:pPr>
        <w:spacing w:after="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All scripts are </w:t>
      </w:r>
      <w:r>
        <w:rPr>
          <w:rFonts w:ascii="Arial" w:cs="Arial" w:eastAsia="Arial" w:hAnsi="Arial"/>
          <w:b/>
          <w:bCs/>
          <w:color w:val="1A1A1A"/>
          <w:sz w:val="22"/>
          <w:szCs w:val="22"/>
        </w:rPr>
        <w:t xml:space="preserve">idempotent</w:t>
      </w:r>
      <w:r>
        <w:rPr>
          <w:rFonts w:ascii="Arial" w:cs="Arial" w:eastAsia="Arial" w:hAnsi="Arial"/>
          <w:color w:val="1A1A1A"/>
          <w:sz w:val="22"/>
          <w:szCs w:val="22"/>
        </w:rPr>
        <w:t xml:space="preserve"> — safe to re-run at any time without causing duplicates or errors.</w:t>
      </w:r>
    </w:p>
    <w:p>
      <w:pPr>
        <w:pBdr>
          <w:bottom w:val="single" w:color="DDDDDD" w:sz="4"/>
        </w:pBdr>
        <w:spacing w:after="200" w:before="200"/>
      </w:pPr>
      <w:r>
        <w:rPr>
          <w:rFonts w:ascii="Arial" w:cs="Arial" w:eastAsia="Arial" w:hAnsi="Arial"/>
          <w:color w:val="1A1A1A"/>
          <w:sz w:val="22"/>
          <w:szCs w:val="22"/>
        </w:rPr>
        <w:t xml:space="preserve"/>
      </w:r>
    </w:p>
    <w:p>
      <w:pPr>
        <w:pStyle w:val="Heading1"/>
        <w:spacing w:after="140" w:before="400"/>
      </w:pPr>
      <w:r>
        <w:rPr>
          <w:rFonts w:ascii="Arial" w:cs="Arial" w:eastAsia="Arial" w:hAnsi="Arial"/>
          <w:b/>
          <w:bCs/>
          <w:color w:val="C74634"/>
          <w:sz w:val="36"/>
          <w:szCs w:val="36"/>
        </w:rPr>
        <w:t xml:space="preserve">Architecture Overview</w:t>
      </w:r>
    </w:p>
    <w:p>
      <w:pPr>
        <w:spacing w:after="80" w:before="80"/>
      </w:pPr>
      <w:r>
        <w:rPr>
          <w:rFonts w:ascii="Arial" w:cs="Arial" w:eastAsia="Arial" w:hAnsi="Arial"/>
          <w:color w:val="1A1A1A"/>
          <w:sz w:val="22"/>
          <w:szCs w:val="22"/>
        </w:rPr>
        <w:t xml:space="preserve">Before diving into the scripts, it helps to understand how Veridata works architecturally. The platform has three distinct tiers:</w:t>
      </w:r>
    </w:p>
    <w:p>
      <w:pPr>
        <w:pStyle w:val="ListParagraph"/>
        <w:numPr>
          <w:ilvl w:val="0"/>
          <w:numId w:val="3"/>
        </w:numPr>
        <w:spacing w:after="40" w:before="40"/>
      </w:pPr>
      <w:r>
        <w:rPr>
          <w:rFonts w:ascii="Arial" w:cs="Arial" w:eastAsia="Arial" w:hAnsi="Arial"/>
          <w:b/>
          <w:bCs/>
          <w:color w:val="1A1A1A"/>
          <w:sz w:val="22"/>
          <w:szCs w:val="22"/>
        </w:rPr>
        <w:t xml:space="preserve">Veridata Server</w:t>
      </w:r>
      <w:r>
        <w:rPr>
          <w:rFonts w:ascii="Arial" w:cs="Arial" w:eastAsia="Arial" w:hAnsi="Arial"/>
          <w:color w:val="1A1A1A"/>
          <w:sz w:val="22"/>
          <w:szCs w:val="22"/>
        </w:rPr>
        <w:t xml:space="preserve"> — the orchestration engine. Receives jobs, coordinates comparisons, stores results, and exposes the REST API. It does not talk directly to the databases.</w:t>
      </w:r>
    </w:p>
    <w:p>
      <w:pPr>
        <w:pStyle w:val="ListParagraph"/>
        <w:numPr>
          <w:ilvl w:val="0"/>
          <w:numId w:val="3"/>
        </w:numPr>
        <w:spacing w:after="40" w:before="40"/>
      </w:pPr>
      <w:r>
        <w:rPr>
          <w:rFonts w:ascii="Arial" w:cs="Arial" w:eastAsia="Arial" w:hAnsi="Arial"/>
          <w:b/>
          <w:bCs/>
          <w:color w:val="1A1A1A"/>
          <w:sz w:val="22"/>
          <w:szCs w:val="22"/>
        </w:rPr>
        <w:t xml:space="preserve">Veridata Agents</w:t>
      </w:r>
      <w:r>
        <w:rPr>
          <w:rFonts w:ascii="Arial" w:cs="Arial" w:eastAsia="Arial" w:hAnsi="Arial"/>
          <w:color w:val="1A1A1A"/>
          <w:sz w:val="22"/>
          <w:szCs w:val="22"/>
        </w:rPr>
        <w:t xml:space="preserve"> — lightweight Java processes deployed next to each database. They execute SQL queries, fetch rows, hash and compress the data, and stream it to the server. Each agent is dedicated to one database endpoint.</w:t>
      </w:r>
    </w:p>
    <w:p>
      <w:pPr>
        <w:pStyle w:val="ListParagraph"/>
        <w:numPr>
          <w:ilvl w:val="0"/>
          <w:numId w:val="3"/>
        </w:numPr>
        <w:spacing w:after="40" w:before="40"/>
      </w:pPr>
      <w:r>
        <w:rPr>
          <w:rFonts w:ascii="Arial" w:cs="Arial" w:eastAsia="Arial" w:hAnsi="Arial"/>
          <w:b/>
          <w:bCs/>
          <w:color w:val="1A1A1A"/>
          <w:sz w:val="22"/>
          <w:szCs w:val="22"/>
        </w:rPr>
        <w:t xml:space="preserve">Databases</w:t>
      </w:r>
      <w:r>
        <w:rPr>
          <w:rFonts w:ascii="Arial" w:cs="Arial" w:eastAsia="Arial" w:hAnsi="Arial"/>
          <w:color w:val="1A1A1A"/>
          <w:sz w:val="22"/>
          <w:szCs w:val="22"/>
        </w:rPr>
        <w:t xml:space="preserve"> — Oracle (or other) databases being compared. Agents connect to them using JDBC.</w:t>
      </w:r>
    </w:p>
    <w:p>
      <w:pPr>
        <w:spacing w:after="0" w:before="120"/>
      </w:pPr>
      <w:r>
        <w:rPr>
          <w:rFonts w:ascii="Arial" w:cs="Arial" w:eastAsia="Arial" w:hAnsi="Arial"/>
          <w:color w:val="1A1A1A"/>
          <w:sz w:val="22"/>
          <w:szCs w:val="22"/>
        </w:rPr>
        <w:t xml:space="preserve"/>
      </w:r>
    </w:p>
    <w:p>
      <w:pPr>
        <w:shd w:fill="F0F0F0" w:val="clear"/>
        <w:spacing w:after="0" w:before="100"/>
        <w:ind w:left="360"/>
      </w:pPr>
      <w:r>
        <w:rPr>
          <w:rFonts w:ascii="Courier New" w:cs="Courier New" w:eastAsia="Courier New" w:hAnsi="Courier New"/>
          <w:color w:val="2E2E2E"/>
          <w:sz w:val="18"/>
          <w:szCs w:val="18"/>
        </w:rPr>
        <w:t xml:space="preserve">┌─────────────────────────────────────────────┐</w:t>
      </w:r>
    </w:p>
    <w:p>
      <w:pPr>
        <w:shd w:fill="F0F0F0" w:val="clear"/>
        <w:spacing w:after="0" w:before="0"/>
        <w:ind w:left="360"/>
      </w:pPr>
      <w:r>
        <w:rPr>
          <w:rFonts w:ascii="Courier New" w:cs="Courier New" w:eastAsia="Courier New" w:hAnsi="Courier New"/>
          <w:color w:val="2E2E2E"/>
          <w:sz w:val="18"/>
          <w:szCs w:val="18"/>
        </w:rPr>
        <w:t xml:space="preserve">│              oggvdt Container                    │</w:t>
      </w:r>
    </w:p>
    <w:p>
      <w:pPr>
        <w:shd w:fill="F0F0F0" w:val="clear"/>
        <w:spacing w:after="0" w:before="0"/>
        <w:ind w:left="360"/>
      </w:pPr>
      <w:r>
        <w:rPr>
          <w:rFonts w:ascii="Courier New" w:cs="Courier New" w:eastAsia="Courier New" w:hAnsi="Courier New"/>
          <w:color w:val="2E2E2E"/>
          <w:sz w:val="18"/>
          <w:szCs w:val="18"/>
        </w:rPr>
        <w:t xml:space="preserve">│                                                  │</w:t>
      </w:r>
    </w:p>
    <w:p>
      <w:pPr>
        <w:shd w:fill="F0F0F0" w:val="clear"/>
        <w:spacing w:after="0" w:before="0"/>
        <w:ind w:left="360"/>
      </w:pPr>
      <w:r>
        <w:rPr>
          <w:rFonts w:ascii="Courier New" w:cs="Courier New" w:eastAsia="Courier New" w:hAnsi="Courier New"/>
          <w:color w:val="2E2E2E"/>
          <w:sz w:val="18"/>
          <w:szCs w:val="18"/>
        </w:rPr>
        <w:t xml:space="preserve">│  Agent 1 (port 6826)    Agent 2 (port 6827)     │</w:t>
      </w:r>
    </w:p>
    <w:p>
      <w:pPr>
        <w:shd w:fill="F0F0F0" w:val="clear"/>
        <w:spacing w:after="0" w:before="0"/>
        <w:ind w:left="360"/>
      </w:pPr>
      <w:r>
        <w:rPr>
          <w:rFonts w:ascii="Courier New" w:cs="Courier New" w:eastAsia="Courier New" w:hAnsi="Courier New"/>
          <w:color w:val="2E2E2E"/>
          <w:sz w:val="18"/>
          <w:szCs w:val="18"/>
        </w:rPr>
        <w:t xml:space="preserve">│  → DB: 172.52.0.103     → DB: 172.52.0.104      │</w:t>
      </w:r>
    </w:p>
    <w:p>
      <w:pPr>
        <w:shd w:fill="F0F0F0" w:val="clear"/>
        <w:spacing w:after="0" w:before="0"/>
        <w:ind w:left="360"/>
      </w:pPr>
      <w:r>
        <w:rPr>
          <w:rFonts w:ascii="Courier New" w:cs="Courier New" w:eastAsia="Courier New" w:hAnsi="Courier New"/>
          <w:color w:val="2E2E2E"/>
          <w:sz w:val="18"/>
          <w:szCs w:val="18"/>
        </w:rPr>
        <w:t xml:space="preserve">│    (WEST connection)      (EAST connection)     │</w:t>
      </w:r>
    </w:p>
    <w:p>
      <w:pPr>
        <w:shd w:fill="F0F0F0" w:val="clear"/>
        <w:spacing w:after="0" w:before="0"/>
        <w:ind w:left="360"/>
      </w:pPr>
      <w:r>
        <w:rPr>
          <w:rFonts w:ascii="Courier New" w:cs="Courier New" w:eastAsia="Courier New" w:hAnsi="Courier New"/>
          <w:color w:val="2E2E2E"/>
          <w:sz w:val="18"/>
          <w:szCs w:val="18"/>
        </w:rPr>
        <w:t xml:space="preserve">│                                                  │</w:t>
      </w:r>
    </w:p>
    <w:p>
      <w:pPr>
        <w:shd w:fill="F0F0F0" w:val="clear"/>
        <w:spacing w:after="0" w:before="0"/>
        <w:ind w:left="360"/>
      </w:pPr>
      <w:r>
        <w:rPr>
          <w:rFonts w:ascii="Courier New" w:cs="Courier New" w:eastAsia="Courier New" w:hAnsi="Courier New"/>
          <w:color w:val="2E2E2E"/>
          <w:sz w:val="18"/>
          <w:szCs w:val="18"/>
        </w:rPr>
        <w:t xml:space="preserve">│          Veridata Server (port 8831)             │</w:t>
      </w:r>
    </w:p>
    <w:p>
      <w:pPr>
        <w:shd w:fill="F0F0F0" w:val="clear"/>
        <w:spacing w:after="0" w:before="0"/>
        <w:ind w:left="360"/>
      </w:pPr>
      <w:r>
        <w:rPr>
          <w:rFonts w:ascii="Courier New" w:cs="Courier New" w:eastAsia="Courier New" w:hAnsi="Courier New"/>
          <w:color w:val="2E2E2E"/>
          <w:sz w:val="18"/>
          <w:szCs w:val="18"/>
        </w:rPr>
        <w:t xml:space="preserve">└─────────────────────────────────────────────┘</w:t>
      </w:r>
    </w:p>
    <w:p>
      <w:pPr>
        <w:shd w:fill="F0F0F0" w:val="clear"/>
        <w:spacing w:after="0" w:before="0"/>
        <w:ind w:left="360"/>
      </w:pPr>
      <w:r>
        <w:rPr>
          <w:rFonts w:ascii="Courier New" w:cs="Courier New" w:eastAsia="Courier New" w:hAnsi="Courier New"/>
          <w:color w:val="2E2E2E"/>
          <w:sz w:val="18"/>
          <w:szCs w:val="18"/>
        </w:rPr>
        <w:t xml:space="preserve">          ↑</w:t>
      </w:r>
    </w:p>
    <w:p>
      <w:pPr>
        <w:shd w:fill="F0F0F0" w:val="clear"/>
        <w:spacing w:after="100" w:before="0"/>
        <w:ind w:left="360"/>
      </w:pPr>
      <w:r>
        <w:rPr>
          <w:rFonts w:ascii="Courier New" w:cs="Courier New" w:eastAsia="Courier New" w:hAnsi="Courier New"/>
          <w:color w:val="2E2E2E"/>
          <w:sz w:val="18"/>
          <w:szCs w:val="18"/>
        </w:rPr>
        <w:t xml:space="preserve">   REST API calls from Mac (curl)</w:t>
      </w:r>
    </w:p>
    <w:p>
      <w:pPr>
        <w:spacing w:after="0" w:before="120"/>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before="80"/>
            </w:pPr>
            <w:r>
              <w:rPr>
                <w:rFonts w:ascii="Arial" w:cs="Arial" w:eastAsia="Arial" w:hAnsi="Arial"/>
                <w:b/>
                <w:bCs/>
                <w:color w:val="6B5000"/>
                <w:sz w:val="22"/>
                <w:szCs w:val="22"/>
              </w:rPr>
              <w:t xml:space="preserve">💡 Tip: </w:t>
            </w:r>
            <w:r>
              <w:rPr>
                <w:rFonts w:ascii="Arial" w:cs="Arial" w:eastAsia="Arial" w:hAnsi="Arial"/>
                <w:color w:val="1A1A1A"/>
                <w:sz w:val="22"/>
                <w:szCs w:val="22"/>
              </w:rPr>
              <w:t xml:space="preserve">One agent = one database endpoint. In this lab both databases share the same container, so we need two agent deployments on different ports to keep them completely isolated.</w:t>
            </w:r>
          </w:p>
        </w:tc>
      </w:tr>
    </w:tbl>
    <w:p>
      <w:pPr>
        <w:pBdr>
          <w:bottom w:val="single" w:color="DDDDDD" w:sz="4"/>
        </w:pBdr>
        <w:spacing w:after="200" w:before="200"/>
      </w:pPr>
      <w:r>
        <w:rPr>
          <w:rFonts w:ascii="Arial" w:cs="Arial" w:eastAsia="Arial" w:hAnsi="Arial"/>
          <w:color w:val="1A1A1A"/>
          <w:sz w:val="22"/>
          <w:szCs w:val="22"/>
        </w:rPr>
        <w:t xml:space="preserve"/>
      </w:r>
    </w:p>
    <w:p>
      <w:r>
        <w:br w:type="page"/>
      </w:r>
    </w:p>
    <w:p>
      <w:pPr>
        <w:pStyle w:val="Heading1"/>
        <w:spacing w:after="140" w:before="400"/>
      </w:pPr>
      <w:r>
        <w:rPr>
          <w:rFonts w:ascii="Arial" w:cs="Arial" w:eastAsia="Arial" w:hAnsi="Arial"/>
          <w:b/>
          <w:bCs/>
          <w:color w:val="C74634"/>
          <w:sz w:val="36"/>
          <w:szCs w:val="36"/>
        </w:rPr>
        <w:t xml:space="preserve">Step 1 — Deploy a Second Veridata Agent</w:t>
      </w:r>
    </w:p>
    <w:p>
      <w:pPr>
        <w:pStyle w:val="Heading2"/>
        <w:spacing w:after="100" w:before="280"/>
      </w:pPr>
      <w:r>
        <w:rPr>
          <w:rFonts w:ascii="Arial" w:cs="Arial" w:eastAsia="Arial" w:hAnsi="Arial"/>
          <w:b/>
          <w:bCs/>
          <w:color w:val="1A1A1A"/>
          <w:sz w:val="28"/>
          <w:szCs w:val="28"/>
        </w:rPr>
        <w:t xml:space="preserve">Why is this needed?</w:t>
      </w:r>
    </w:p>
    <w:p>
      <w:pPr>
        <w:spacing w:after="80" w:before="80"/>
      </w:pPr>
      <w:r>
        <w:rPr>
          <w:rFonts w:ascii="Arial" w:cs="Arial" w:eastAsia="Arial" w:hAnsi="Arial"/>
          <w:color w:val="1A1A1A"/>
          <w:sz w:val="22"/>
          <w:szCs w:val="22"/>
        </w:rPr>
        <w:t xml:space="preserve">The first agent deployment (</w:t>
      </w:r>
      <w:r>
        <w:rPr>
          <w:rFonts w:ascii="Courier New" w:cs="Courier New" w:eastAsia="Courier New" w:hAnsi="Courier New"/>
          <w:color w:val="8B0000"/>
          <w:sz w:val="20"/>
          <w:szCs w:val="20"/>
        </w:rPr>
        <w:t xml:space="preserve">/u01/vdt_agent_deployment</w:t>
      </w:r>
      <w:r>
        <w:rPr>
          <w:rFonts w:ascii="Arial" w:cs="Arial" w:eastAsia="Arial" w:hAnsi="Arial"/>
          <w:color w:val="1A1A1A"/>
          <w:sz w:val="22"/>
          <w:szCs w:val="22"/>
        </w:rPr>
        <w:t xml:space="preserve">, port 6826) was created during the initial Veridata installation and already points to the source database at </w:t>
      </w:r>
      <w:r>
        <w:rPr>
          <w:rFonts w:ascii="Courier New" w:cs="Courier New" w:eastAsia="Courier New" w:hAnsi="Courier New"/>
          <w:color w:val="8B0000"/>
          <w:sz w:val="20"/>
          <w:szCs w:val="20"/>
        </w:rPr>
        <w:t xml:space="preserve">172.52.0.103</w:t>
      </w:r>
      <w:r>
        <w:rPr>
          <w:rFonts w:ascii="Arial" w:cs="Arial" w:eastAsia="Arial" w:hAnsi="Arial"/>
          <w:color w:val="1A1A1A"/>
          <w:sz w:val="22"/>
          <w:szCs w:val="22"/>
        </w:rPr>
        <w:t xml:space="preserve">. To compare against a second database at </w:t>
      </w:r>
      <w:r>
        <w:rPr>
          <w:rFonts w:ascii="Courier New" w:cs="Courier New" w:eastAsia="Courier New" w:hAnsi="Courier New"/>
          <w:color w:val="8B0000"/>
          <w:sz w:val="20"/>
          <w:szCs w:val="20"/>
        </w:rPr>
        <w:t xml:space="preserve">172.52.0.104</w:t>
      </w:r>
      <w:r>
        <w:rPr>
          <w:rFonts w:ascii="Arial" w:cs="Arial" w:eastAsia="Arial" w:hAnsi="Arial"/>
          <w:color w:val="1A1A1A"/>
          <w:sz w:val="22"/>
          <w:szCs w:val="22"/>
        </w:rPr>
        <w:t xml:space="preserve">, we need a second, independent agent deployment.</w:t>
      </w:r>
    </w:p>
    <w:p>
      <w:pPr>
        <w:spacing w:after="80" w:before="80"/>
      </w:pPr>
      <w:r>
        <w:rPr>
          <w:rFonts w:ascii="Arial" w:cs="Arial" w:eastAsia="Arial" w:hAnsi="Arial"/>
          <w:color w:val="1A1A1A"/>
          <w:sz w:val="22"/>
          <w:szCs w:val="22"/>
        </w:rPr>
        <w:t xml:space="preserve">Each agent maintains its own connection pool, port binding, JDBC configuration, and log files. Without this second agent, Veridata has no way to reach the target database — the comparison would fail at the connection level before a single row is read.</w:t>
      </w:r>
    </w:p>
    <w:p>
      <w:pPr>
        <w:pStyle w:val="Heading2"/>
        <w:spacing w:after="100" w:before="280"/>
      </w:pPr>
      <w:r>
        <w:rPr>
          <w:rFonts w:ascii="Arial" w:cs="Arial" w:eastAsia="Arial" w:hAnsi="Arial"/>
          <w:b/>
          <w:bCs/>
          <w:color w:val="1A1A1A"/>
          <w:sz w:val="28"/>
          <w:szCs w:val="28"/>
        </w:rPr>
        <w:t xml:space="preserve">What the script does</w:t>
      </w:r>
    </w:p>
    <w:p>
      <w:pPr>
        <w:shd w:fill="F0F0F0" w:val="clear"/>
        <w:spacing w:after="100" w:before="100"/>
        <w:ind w:left="360"/>
      </w:pPr>
      <w:r>
        <w:rPr>
          <w:rFonts w:ascii="Courier New" w:cs="Courier New" w:eastAsia="Courier New" w:hAnsi="Courier New"/>
          <w:color w:val="2E2E2E"/>
          <w:sz w:val="18"/>
          <w:szCs w:val="18"/>
        </w:rPr>
        <w:t xml:space="preserve">./create_veridata_agent2.sh</w:t>
      </w:r>
    </w:p>
    <w:p>
      <w:pPr>
        <w:spacing w:after="0" w:before="8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4A4A4A"/>
          <w:sz w:val="24"/>
          <w:szCs w:val="24"/>
        </w:rPr>
        <w:t xml:space="preserve">Cleanup (idempotency)</w:t>
      </w:r>
    </w:p>
    <w:p>
      <w:pPr>
        <w:pStyle w:val="ListParagraph"/>
        <w:numPr>
          <w:ilvl w:val="0"/>
          <w:numId w:val="3"/>
        </w:numPr>
        <w:spacing w:after="40" w:before="40"/>
      </w:pPr>
      <w:r>
        <w:rPr>
          <w:rFonts w:ascii="Arial" w:cs="Arial" w:eastAsia="Arial" w:hAnsi="Arial"/>
          <w:color w:val="1A1A1A"/>
          <w:sz w:val="22"/>
          <w:szCs w:val="22"/>
        </w:rPr>
        <w:t xml:space="preserve">Uses </w:t>
      </w:r>
      <w:r>
        <w:rPr>
          <w:rFonts w:ascii="Courier New" w:cs="Courier New" w:eastAsia="Courier New" w:hAnsi="Courier New"/>
          <w:color w:val="8B0000"/>
          <w:sz w:val="20"/>
          <w:szCs w:val="20"/>
        </w:rPr>
        <w:t xml:space="preserve">ss -tlnp</w:t>
      </w:r>
      <w:r>
        <w:rPr>
          <w:rFonts w:ascii="Arial" w:cs="Arial" w:eastAsia="Arial" w:hAnsi="Arial"/>
          <w:color w:val="1A1A1A"/>
          <w:sz w:val="22"/>
          <w:szCs w:val="22"/>
        </w:rPr>
        <w:t xml:space="preserve"> to check if any process is bound to port </w:t>
      </w:r>
      <w:r>
        <w:rPr>
          <w:rFonts w:ascii="Courier New" w:cs="Courier New" w:eastAsia="Courier New" w:hAnsi="Courier New"/>
          <w:color w:val="8B0000"/>
          <w:sz w:val="20"/>
          <w:szCs w:val="20"/>
        </w:rPr>
        <w:t xml:space="preserve">6827</w:t>
      </w:r>
    </w:p>
    <w:p>
      <w:pPr>
        <w:pStyle w:val="ListParagraph"/>
        <w:numPr>
          <w:ilvl w:val="0"/>
          <w:numId w:val="3"/>
        </w:numPr>
        <w:spacing w:after="40" w:before="40"/>
      </w:pPr>
      <w:r>
        <w:rPr>
          <w:rFonts w:ascii="Arial" w:cs="Arial" w:eastAsia="Arial" w:hAnsi="Arial"/>
          <w:color w:val="1A1A1A"/>
          <w:sz w:val="22"/>
          <w:szCs w:val="22"/>
        </w:rPr>
        <w:t xml:space="preserve">If found, kills it with </w:t>
      </w:r>
      <w:r>
        <w:rPr>
          <w:rFonts w:ascii="Courier New" w:cs="Courier New" w:eastAsia="Courier New" w:hAnsi="Courier New"/>
          <w:color w:val="8B0000"/>
          <w:sz w:val="20"/>
          <w:szCs w:val="20"/>
        </w:rPr>
        <w:t xml:space="preserve">kill -9</w:t>
      </w:r>
      <w:r>
        <w:rPr>
          <w:rFonts w:ascii="Arial" w:cs="Arial" w:eastAsia="Arial" w:hAnsi="Arial"/>
          <w:color w:val="1A1A1A"/>
          <w:sz w:val="22"/>
          <w:szCs w:val="22"/>
        </w:rPr>
        <w:t xml:space="preserve"> and waits 3 seconds for the OS to release the port</w:t>
      </w:r>
    </w:p>
    <w:p>
      <w:pPr>
        <w:pStyle w:val="ListParagraph"/>
        <w:numPr>
          <w:ilvl w:val="0"/>
          <w:numId w:val="3"/>
        </w:numPr>
        <w:spacing w:after="40" w:before="40"/>
      </w:pPr>
      <w:r>
        <w:rPr>
          <w:rFonts w:ascii="Arial" w:cs="Arial" w:eastAsia="Arial" w:hAnsi="Arial"/>
          <w:color w:val="1A1A1A"/>
          <w:sz w:val="22"/>
          <w:szCs w:val="22"/>
        </w:rPr>
        <w:t xml:space="preserve">Removes </w:t>
      </w:r>
      <w:r>
        <w:rPr>
          <w:rFonts w:ascii="Courier New" w:cs="Courier New" w:eastAsia="Courier New" w:hAnsi="Courier New"/>
          <w:color w:val="8B0000"/>
          <w:sz w:val="20"/>
          <w:szCs w:val="20"/>
        </w:rPr>
        <w:t xml:space="preserve">/u01/vdt_agent_deployment_2</w:t>
      </w:r>
      <w:r>
        <w:rPr>
          <w:rFonts w:ascii="Arial" w:cs="Arial" w:eastAsia="Arial" w:hAnsi="Arial"/>
          <w:color w:val="1A1A1A"/>
          <w:sz w:val="22"/>
          <w:szCs w:val="22"/>
        </w:rPr>
        <w:t xml:space="preserve"> if it exists, ensuring a clean start</w:t>
      </w:r>
    </w:p>
    <w:p>
      <w:pPr>
        <w:spacing w:after="0" w:before="8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4A4A4A"/>
          <w:sz w:val="24"/>
          <w:szCs w:val="24"/>
        </w:rPr>
        <w:t xml:space="preserve">Deployment</w:t>
      </w:r>
    </w:p>
    <w:p>
      <w:pPr>
        <w:pStyle w:val="ListParagraph"/>
        <w:numPr>
          <w:ilvl w:val="0"/>
          <w:numId w:val="3"/>
        </w:numPr>
        <w:spacing w:after="40" w:before="40"/>
      </w:pPr>
      <w:r>
        <w:rPr>
          <w:rFonts w:ascii="Arial" w:cs="Arial" w:eastAsia="Arial" w:hAnsi="Arial"/>
          <w:color w:val="1A1A1A"/>
          <w:sz w:val="22"/>
          <w:szCs w:val="22"/>
        </w:rPr>
        <w:t xml:space="preserve">Runs </w:t>
      </w:r>
      <w:r>
        <w:rPr>
          <w:rFonts w:ascii="Courier New" w:cs="Courier New" w:eastAsia="Courier New" w:hAnsi="Courier New"/>
          <w:color w:val="8B0000"/>
          <w:sz w:val="20"/>
          <w:szCs w:val="20"/>
        </w:rPr>
        <w:t xml:space="preserve">agent_config.sh /u01/vdt_agent_deployment_2</w:t>
      </w:r>
      <w:r>
        <w:rPr>
          <w:rFonts w:ascii="Arial" w:cs="Arial" w:eastAsia="Arial" w:hAnsi="Arial"/>
          <w:color w:val="1A1A1A"/>
          <w:sz w:val="22"/>
          <w:szCs w:val="22"/>
        </w:rPr>
        <w:t xml:space="preserve"> to create the full deployment structure</w:t>
      </w:r>
    </w:p>
    <w:p>
      <w:pPr>
        <w:pStyle w:val="ListParagraph"/>
        <w:numPr>
          <w:ilvl w:val="0"/>
          <w:numId w:val="3"/>
        </w:numPr>
        <w:spacing w:after="40" w:before="40"/>
      </w:pPr>
      <w:r>
        <w:rPr>
          <w:rFonts w:ascii="Arial" w:cs="Arial" w:eastAsia="Arial" w:hAnsi="Arial"/>
          <w:color w:val="1A1A1A"/>
          <w:sz w:val="22"/>
          <w:szCs w:val="22"/>
        </w:rPr>
        <w:t xml:space="preserve">Copies </w:t>
      </w:r>
      <w:r>
        <w:rPr>
          <w:rFonts w:ascii="Courier New" w:cs="Courier New" w:eastAsia="Courier New" w:hAnsi="Courier New"/>
          <w:color w:val="8B0000"/>
          <w:sz w:val="20"/>
          <w:szCs w:val="20"/>
        </w:rPr>
        <w:t xml:space="preserve">agent.properties</w:t>
      </w:r>
      <w:r>
        <w:rPr>
          <w:rFonts w:ascii="Arial" w:cs="Arial" w:eastAsia="Arial" w:hAnsi="Arial"/>
          <w:color w:val="1A1A1A"/>
          <w:sz w:val="22"/>
          <w:szCs w:val="22"/>
        </w:rPr>
        <w:t xml:space="preserve"> from the first deployment as a base template</w:t>
      </w:r>
    </w:p>
    <w:p>
      <w:pPr>
        <w:pStyle w:val="ListParagraph"/>
        <w:numPr>
          <w:ilvl w:val="0"/>
          <w:numId w:val="3"/>
        </w:numPr>
        <w:spacing w:after="40" w:before="40"/>
      </w:pPr>
      <w:r>
        <w:rPr>
          <w:rFonts w:ascii="Arial" w:cs="Arial" w:eastAsia="Arial" w:hAnsi="Arial"/>
          <w:color w:val="1A1A1A"/>
          <w:sz w:val="22"/>
          <w:szCs w:val="22"/>
        </w:rPr>
        <w:t xml:space="preserve">Patches: </w:t>
      </w:r>
      <w:r>
        <w:rPr>
          <w:rFonts w:ascii="Courier New" w:cs="Courier New" w:eastAsia="Courier New" w:hAnsi="Courier New"/>
          <w:color w:val="8B0000"/>
          <w:sz w:val="20"/>
          <w:szCs w:val="20"/>
        </w:rPr>
        <w:t xml:space="preserve">server.port=6827</w:t>
      </w:r>
      <w:r>
        <w:rPr>
          <w:rFonts w:ascii="Arial" w:cs="Arial" w:eastAsia="Arial" w:hAnsi="Arial"/>
          <w:color w:val="1A1A1A"/>
          <w:sz w:val="22"/>
          <w:szCs w:val="22"/>
        </w:rPr>
        <w:t xml:space="preserve">, </w:t>
      </w:r>
      <w:r>
        <w:rPr>
          <w:rFonts w:ascii="Courier New" w:cs="Courier New" w:eastAsia="Courier New" w:hAnsi="Courier New"/>
          <w:color w:val="8B0000"/>
          <w:sz w:val="20"/>
          <w:szCs w:val="20"/>
        </w:rPr>
        <w:t xml:space="preserve">database.url</w:t>
      </w:r>
      <w:r>
        <w:rPr>
          <w:rFonts w:ascii="Arial" w:cs="Arial" w:eastAsia="Arial" w:hAnsi="Arial"/>
          <w:color w:val="1A1A1A"/>
          <w:sz w:val="22"/>
          <w:szCs w:val="22"/>
        </w:rPr>
        <w:t xml:space="preserve"> (target DB), driver location and JAR name</w:t>
      </w:r>
    </w:p>
    <w:p>
      <w:pPr>
        <w:pStyle w:val="ListParagraph"/>
        <w:numPr>
          <w:ilvl w:val="0"/>
          <w:numId w:val="3"/>
        </w:numPr>
        <w:spacing w:after="40" w:before="40"/>
      </w:pPr>
      <w:r>
        <w:rPr>
          <w:rFonts w:ascii="Arial" w:cs="Arial" w:eastAsia="Arial" w:hAnsi="Arial"/>
          <w:color w:val="1A1A1A"/>
          <w:sz w:val="22"/>
          <w:szCs w:val="22"/>
        </w:rPr>
        <w:t xml:space="preserve">Starts with </w:t>
      </w:r>
      <w:r>
        <w:rPr>
          <w:rFonts w:ascii="Courier New" w:cs="Courier New" w:eastAsia="Courier New" w:hAnsi="Courier New"/>
          <w:color w:val="8B0000"/>
          <w:sz w:val="20"/>
          <w:szCs w:val="20"/>
        </w:rPr>
        <w:t xml:space="preserve">nohup ... &amp;</w:t>
      </w:r>
      <w:r>
        <w:rPr>
          <w:rFonts w:ascii="Arial" w:cs="Arial" w:eastAsia="Arial" w:hAnsi="Arial"/>
          <w:color w:val="1A1A1A"/>
          <w:sz w:val="22"/>
          <w:szCs w:val="22"/>
        </w:rPr>
        <w:t xml:space="preserve"> so the agent persists after the shell session ends</w:t>
      </w:r>
    </w:p>
    <w:p>
      <w:pPr>
        <w:spacing w:after="0" w:before="120"/>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200"/>
              <w:bottom w:type="dxa" w:w="120"/>
              <w:right w:type="dxa" w:w="200"/>
            </w:tcMar>
          </w:tcPr>
          <w:p>
            <w:pPr>
              <w:spacing w:after="80" w:before="80"/>
            </w:pPr>
            <w:r>
              <w:rPr>
                <w:rFonts w:ascii="Arial" w:cs="Arial" w:eastAsia="Arial" w:hAnsi="Arial"/>
                <w:b/>
                <w:bCs/>
                <w:color w:val="C74634"/>
                <w:sz w:val="22"/>
                <w:szCs w:val="22"/>
              </w:rPr>
              <w:t xml:space="preserve">⚠️ Note: </w:t>
            </w:r>
            <w:r>
              <w:rPr>
                <w:rFonts w:ascii="Arial" w:cs="Arial" w:eastAsia="Arial" w:hAnsi="Arial"/>
                <w:color w:val="1A1A1A"/>
                <w:sz w:val="22"/>
                <w:szCs w:val="22"/>
              </w:rPr>
              <w:t xml:space="preserve">The cleanup uses separate docker exec calls to avoid pkill from self-matching its own bash process. If pkill ran inside the same bash -c session, it would match the script text and kill itself mid-execution.</w:t>
            </w:r>
          </w:p>
        </w:tc>
      </w:tr>
    </w:tbl>
    <w:p>
      <w:pPr>
        <w:spacing w:after="0" w:before="80"/>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before="80"/>
            </w:pPr>
            <w:r>
              <w:rPr>
                <w:rFonts w:ascii="Arial" w:cs="Arial" w:eastAsia="Arial" w:hAnsi="Arial"/>
                <w:b/>
                <w:bCs/>
                <w:color w:val="6B5000"/>
                <w:sz w:val="22"/>
                <w:szCs w:val="22"/>
              </w:rPr>
              <w:t xml:space="preserve">💡 Tip: </w:t>
            </w:r>
            <w:r>
              <w:rPr>
                <w:rFonts w:ascii="Arial" w:cs="Arial" w:eastAsia="Arial" w:hAnsi="Arial"/>
                <w:color w:val="1A1A1A"/>
                <w:sz w:val="22"/>
                <w:szCs w:val="22"/>
              </w:rPr>
              <w:t xml:space="preserve">Use ss instead of lsof inside Oracle Linux containers. lsof is frequently absent, while ss (part of iproute2) is always available.</w:t>
            </w:r>
          </w:p>
        </w:tc>
      </w:tr>
    </w:tbl>
    <w:p>
      <w:pPr>
        <w:pBdr>
          <w:bottom w:val="single" w:color="DDDDDD" w:sz="4"/>
        </w:pBdr>
        <w:spacing w:after="200" w:before="200"/>
      </w:pPr>
      <w:r>
        <w:rPr>
          <w:rFonts w:ascii="Arial" w:cs="Arial" w:eastAsia="Arial" w:hAnsi="Arial"/>
          <w:color w:val="1A1A1A"/>
          <w:sz w:val="22"/>
          <w:szCs w:val="22"/>
        </w:rPr>
        <w:t xml:space="preserve"/>
      </w:r>
    </w:p>
    <w:p>
      <w:pPr>
        <w:pStyle w:val="Heading1"/>
        <w:spacing w:after="140" w:before="400"/>
      </w:pPr>
      <w:r>
        <w:rPr>
          <w:rFonts w:ascii="Arial" w:cs="Arial" w:eastAsia="Arial" w:hAnsi="Arial"/>
          <w:b/>
          <w:bCs/>
          <w:color w:val="C74634"/>
          <w:sz w:val="36"/>
          <w:szCs w:val="36"/>
        </w:rPr>
        <w:t xml:space="preserve">Step 2 — Verify Both Agents Are Running</w:t>
      </w:r>
    </w:p>
    <w:p>
      <w:pPr>
        <w:pStyle w:val="Heading2"/>
        <w:spacing w:after="100" w:before="280"/>
      </w:pPr>
      <w:r>
        <w:rPr>
          <w:rFonts w:ascii="Arial" w:cs="Arial" w:eastAsia="Arial" w:hAnsi="Arial"/>
          <w:b/>
          <w:bCs/>
          <w:color w:val="1A1A1A"/>
          <w:sz w:val="28"/>
          <w:szCs w:val="28"/>
        </w:rPr>
        <w:t xml:space="preserve">Why is this needed?</w:t>
      </w:r>
    </w:p>
    <w:p>
      <w:pPr>
        <w:spacing w:after="80" w:before="80"/>
      </w:pPr>
      <w:r>
        <w:rPr>
          <w:rFonts w:ascii="Arial" w:cs="Arial" w:eastAsia="Arial" w:hAnsi="Arial"/>
          <w:color w:val="1A1A1A"/>
          <w:sz w:val="22"/>
          <w:szCs w:val="22"/>
        </w:rPr>
        <w:t xml:space="preserve">Agent startup is asynchronous — the </w:t>
      </w:r>
      <w:r>
        <w:rPr>
          <w:rFonts w:ascii="Courier New" w:cs="Courier New" w:eastAsia="Courier New" w:hAnsi="Courier New"/>
          <w:color w:val="8B0000"/>
          <w:sz w:val="20"/>
          <w:szCs w:val="20"/>
        </w:rPr>
        <w:t xml:space="preserve">nohup</w:t>
      </w:r>
      <w:r>
        <w:rPr>
          <w:rFonts w:ascii="Arial" w:cs="Arial" w:eastAsia="Arial" w:hAnsi="Arial"/>
          <w:color w:val="1A1A1A"/>
          <w:sz w:val="22"/>
          <w:szCs w:val="22"/>
        </w:rPr>
        <w:t xml:space="preserve"> command returns immediately while the JVM initializes in the background. Several seconds pass while Java loads, binds to the port, and establishes the JDBC connection pool. Proceeding without verification means connection tests will fail and you’ll waste time debugging root causes.</w:t>
      </w:r>
    </w:p>
    <w:p>
      <w:pPr>
        <w:spacing w:after="80" w:before="80"/>
      </w:pPr>
      <w:r>
        <w:rPr>
          <w:rFonts w:ascii="Arial" w:cs="Arial" w:eastAsia="Arial" w:hAnsi="Arial"/>
          <w:color w:val="1A1A1A"/>
          <w:sz w:val="22"/>
          <w:szCs w:val="22"/>
        </w:rPr>
        <w:t xml:space="preserve">More importantly, agents can fail silently. A missing JDBC driver, a port conflict, or a database connectivity issue causes the agent to die after launch — and the only evidence is in the log file. This step surfaces those failures early.</w:t>
      </w:r>
    </w:p>
    <w:p>
      <w:pPr>
        <w:pStyle w:val="Heading2"/>
        <w:spacing w:after="100" w:before="280"/>
      </w:pPr>
      <w:r>
        <w:rPr>
          <w:rFonts w:ascii="Arial" w:cs="Arial" w:eastAsia="Arial" w:hAnsi="Arial"/>
          <w:b/>
          <w:bCs/>
          <w:color w:val="1A1A1A"/>
          <w:sz w:val="28"/>
          <w:szCs w:val="28"/>
        </w:rPr>
        <w:t xml:space="preserve">What the script does</w:t>
      </w:r>
    </w:p>
    <w:p>
      <w:pPr>
        <w:shd w:fill="F0F0F0" w:val="clear"/>
        <w:spacing w:after="100" w:before="100"/>
        <w:ind w:left="360"/>
      </w:pPr>
      <w:r>
        <w:rPr>
          <w:rFonts w:ascii="Courier New" w:cs="Courier New" w:eastAsia="Courier New" w:hAnsi="Courier New"/>
          <w:color w:val="2E2E2E"/>
          <w:sz w:val="18"/>
          <w:szCs w:val="18"/>
        </w:rPr>
        <w:t xml:space="preserve">./check_veridata_agents.sh</w:t>
      </w:r>
    </w:p>
    <w:p>
      <w:pPr>
        <w:spacing w:after="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For each agent, the script uses </w:t>
      </w:r>
      <w:r>
        <w:rPr>
          <w:rFonts w:ascii="Courier New" w:cs="Courier New" w:eastAsia="Courier New" w:hAnsi="Courier New"/>
          <w:color w:val="8B0000"/>
          <w:sz w:val="20"/>
          <w:szCs w:val="20"/>
        </w:rPr>
        <w:t xml:space="preserve">ss -tlnp</w:t>
      </w:r>
      <w:r>
        <w:rPr>
          <w:rFonts w:ascii="Arial" w:cs="Arial" w:eastAsia="Arial" w:hAnsi="Arial"/>
          <w:color w:val="1A1A1A"/>
          <w:sz w:val="22"/>
          <w:szCs w:val="22"/>
        </w:rPr>
        <w:t xml:space="preserve"> to find the PID bound to the port. If listening, status is </w:t>
      </w:r>
      <w:r>
        <w:rPr>
          <w:rFonts w:ascii="Arial" w:cs="Arial" w:eastAsia="Arial" w:hAnsi="Arial"/>
          <w:b/>
          <w:bCs/>
          <w:color w:val="1A1A1A"/>
          <w:sz w:val="22"/>
          <w:szCs w:val="22"/>
        </w:rPr>
        <w:t xml:space="preserve">UP</w:t>
      </w:r>
      <w:r>
        <w:rPr>
          <w:rFonts w:ascii="Arial" w:cs="Arial" w:eastAsia="Arial" w:hAnsi="Arial"/>
          <w:color w:val="1A1A1A"/>
          <w:sz w:val="22"/>
          <w:szCs w:val="22"/>
        </w:rPr>
        <w:t xml:space="preserve">; otherwise </w:t>
      </w:r>
      <w:r>
        <w:rPr>
          <w:rFonts w:ascii="Arial" w:cs="Arial" w:eastAsia="Arial" w:hAnsi="Arial"/>
          <w:b/>
          <w:bCs/>
          <w:color w:val="1A1A1A"/>
          <w:sz w:val="22"/>
          <w:szCs w:val="22"/>
        </w:rPr>
        <w:t xml:space="preserve">DOWN</w:t>
      </w:r>
      <w:r>
        <w:rPr>
          <w:rFonts w:ascii="Arial" w:cs="Arial" w:eastAsia="Arial" w:hAnsi="Arial"/>
          <w:color w:val="1A1A1A"/>
          <w:sz w:val="22"/>
          <w:szCs w:val="22"/>
        </w:rPr>
        <w:t xml:space="preserve">. It also tails the last 5 lines of </w:t>
      </w:r>
      <w:r>
        <w:rPr>
          <w:rFonts w:ascii="Courier New" w:cs="Courier New" w:eastAsia="Courier New" w:hAnsi="Courier New"/>
          <w:color w:val="8B0000"/>
          <w:sz w:val="20"/>
          <w:szCs w:val="20"/>
        </w:rPr>
        <w:t xml:space="preserve">agent.log</w:t>
      </w:r>
      <w:r>
        <w:rPr>
          <w:rFonts w:ascii="Arial" w:cs="Arial" w:eastAsia="Arial" w:hAnsi="Arial"/>
          <w:color w:val="1A1A1A"/>
          <w:sz w:val="22"/>
          <w:szCs w:val="22"/>
        </w:rPr>
        <w:t xml:space="preserve"> to show startup messages or errors.</w:t>
      </w:r>
    </w:p>
    <w:p>
      <w:pPr>
        <w:shd w:fill="F0F0F0" w:val="clear"/>
        <w:spacing w:after="0" w:before="100"/>
        <w:ind w:left="360"/>
      </w:pPr>
      <w:r>
        <w:rPr>
          <w:rFonts w:ascii="Courier New" w:cs="Courier New" w:eastAsia="Courier New" w:hAnsi="Courier New"/>
          <w:color w:val="2E2E2E"/>
          <w:sz w:val="18"/>
          <w:szCs w:val="18"/>
        </w:rPr>
        <w:t xml:space="preserve">--- 'Agent 1 - vdt_agent_deployment' ---</w:t>
      </w:r>
    </w:p>
    <w:p>
      <w:pPr>
        <w:shd w:fill="F0F0F0" w:val="clear"/>
        <w:spacing w:after="0" w:before="0"/>
        <w:ind w:left="360"/>
      </w:pPr>
      <w:r>
        <w:rPr>
          <w:rFonts w:ascii="Courier New" w:cs="Courier New" w:eastAsia="Courier New" w:hAnsi="Courier New"/>
          <w:color w:val="2E2E2E"/>
          <w:sz w:val="18"/>
          <w:szCs w:val="18"/>
        </w:rPr>
        <w:t xml:space="preserve">  Status : UP  |  PID : 1234  |  Port : 6826</w:t>
      </w:r>
    </w:p>
    <w:p>
      <w:pPr>
        <w:shd w:fill="F0F0F0" w:val="clear"/>
        <w:spacing w:after="0" w:before="0"/>
        <w:ind w:left="360"/>
      </w:pPr>
      <w:r>
        <w:rPr>
          <w:rFonts w:ascii="Courier New" w:cs="Courier New" w:eastAsia="Courier New" w:hAnsi="Courier New"/>
          <w:color w:val="2E2E2E"/>
          <w:sz w:val="18"/>
          <w:szCs w:val="18"/>
        </w:rPr>
        <w:t xml:space="preserve"> </w:t>
      </w:r>
    </w:p>
    <w:p>
      <w:pPr>
        <w:shd w:fill="F0F0F0" w:val="clear"/>
        <w:spacing w:after="0" w:before="0"/>
        <w:ind w:left="360"/>
      </w:pPr>
      <w:r>
        <w:rPr>
          <w:rFonts w:ascii="Courier New" w:cs="Courier New" w:eastAsia="Courier New" w:hAnsi="Courier New"/>
          <w:color w:val="2E2E2E"/>
          <w:sz w:val="18"/>
          <w:szCs w:val="18"/>
        </w:rPr>
        <w:t xml:space="preserve">--- 'Agent 2 - vdt_agent_deployment_2' ---</w:t>
      </w:r>
    </w:p>
    <w:p>
      <w:pPr>
        <w:shd w:fill="F0F0F0" w:val="clear"/>
        <w:spacing w:after="0" w:before="0"/>
        <w:ind w:left="360"/>
      </w:pPr>
      <w:r>
        <w:rPr>
          <w:rFonts w:ascii="Courier New" w:cs="Courier New" w:eastAsia="Courier New" w:hAnsi="Courier New"/>
          <w:color w:val="2E2E2E"/>
          <w:sz w:val="18"/>
          <w:szCs w:val="18"/>
        </w:rPr>
        <w:t xml:space="preserve">  Status : UP  |  PID : 2366  |  Port : 6827</w:t>
      </w:r>
    </w:p>
    <w:p>
      <w:pPr>
        <w:shd w:fill="F0F0F0" w:val="clear"/>
        <w:spacing w:after="0" w:before="0"/>
        <w:ind w:left="360"/>
      </w:pPr>
      <w:r>
        <w:rPr>
          <w:rFonts w:ascii="Courier New" w:cs="Courier New" w:eastAsia="Courier New" w:hAnsi="Courier New"/>
          <w:color w:val="2E2E2E"/>
          <w:sz w:val="18"/>
          <w:szCs w:val="18"/>
        </w:rPr>
        <w:t xml:space="preserve">  Last log lines:</w:t>
      </w:r>
    </w:p>
    <w:p>
      <w:pPr>
        <w:shd w:fill="F0F0F0" w:val="clear"/>
        <w:spacing w:after="100" w:before="0"/>
        <w:ind w:left="360"/>
      </w:pPr>
      <w:r>
        <w:rPr>
          <w:rFonts w:ascii="Courier New" w:cs="Courier New" w:eastAsia="Courier New" w:hAnsi="Courier New"/>
          <w:color w:val="2E2E2E"/>
          <w:sz w:val="18"/>
          <w:szCs w:val="18"/>
        </w:rPr>
        <w:t xml:space="preserve">    Veridata Agent running on oggvdt port 6827</w:t>
      </w:r>
    </w:p>
    <w:p>
      <w:pPr>
        <w:pBdr>
          <w:bottom w:val="single" w:color="DDDDDD" w:sz="4"/>
        </w:pBdr>
        <w:spacing w:after="200" w:before="200"/>
      </w:pPr>
      <w:r>
        <w:rPr>
          <w:rFonts w:ascii="Arial" w:cs="Arial" w:eastAsia="Arial" w:hAnsi="Arial"/>
          <w:color w:val="1A1A1A"/>
          <w:sz w:val="22"/>
          <w:szCs w:val="22"/>
        </w:rPr>
        <w:t xml:space="preserve"/>
      </w:r>
    </w:p>
    <w:p>
      <w:pPr>
        <w:pStyle w:val="Heading1"/>
        <w:spacing w:after="140" w:before="400"/>
      </w:pPr>
      <w:r>
        <w:rPr>
          <w:rFonts w:ascii="Arial" w:cs="Arial" w:eastAsia="Arial" w:hAnsi="Arial"/>
          <w:b/>
          <w:bCs/>
          <w:color w:val="C74634"/>
          <w:sz w:val="36"/>
          <w:szCs w:val="36"/>
        </w:rPr>
        <w:t xml:space="preserve">Step 3 — Create a Performance-Tuned Profile</w:t>
      </w:r>
    </w:p>
    <w:p>
      <w:pPr>
        <w:pStyle w:val="Heading2"/>
        <w:spacing w:after="100" w:before="280"/>
      </w:pPr>
      <w:r>
        <w:rPr>
          <w:rFonts w:ascii="Arial" w:cs="Arial" w:eastAsia="Arial" w:hAnsi="Arial"/>
          <w:b/>
          <w:bCs/>
          <w:color w:val="1A1A1A"/>
          <w:sz w:val="28"/>
          <w:szCs w:val="28"/>
        </w:rPr>
        <w:t xml:space="preserve">Why is this needed?</w:t>
      </w:r>
    </w:p>
    <w:p>
      <w:pPr>
        <w:spacing w:after="80" w:before="80"/>
      </w:pPr>
      <w:r>
        <w:rPr>
          <w:rFonts w:ascii="Arial" w:cs="Arial" w:eastAsia="Arial" w:hAnsi="Arial"/>
          <w:color w:val="1A1A1A"/>
          <w:sz w:val="22"/>
          <w:szCs w:val="22"/>
        </w:rPr>
        <w:t xml:space="preserve">A Veridata </w:t>
      </w:r>
      <w:r>
        <w:rPr>
          <w:rFonts w:ascii="Arial" w:cs="Arial" w:eastAsia="Arial" w:hAnsi="Arial"/>
          <w:b/>
          <w:bCs/>
          <w:color w:val="1A1A1A"/>
          <w:sz w:val="22"/>
          <w:szCs w:val="22"/>
        </w:rPr>
        <w:t xml:space="preserve">profile</w:t>
      </w:r>
      <w:r>
        <w:rPr>
          <w:rFonts w:ascii="Arial" w:cs="Arial" w:eastAsia="Arial" w:hAnsi="Arial"/>
          <w:color w:val="1A1A1A"/>
          <w:sz w:val="22"/>
          <w:szCs w:val="22"/>
        </w:rPr>
        <w:t xml:space="preserve"> is a named collection of runtime parameters that governs </w:t>
      </w:r>
      <w:r>
        <w:rPr>
          <w:rFonts w:ascii="Arial" w:cs="Arial" w:eastAsia="Arial" w:hAnsi="Arial"/>
          <w:i/>
          <w:iCs/>
          <w:color w:val="4A4A4A"/>
          <w:sz w:val="22"/>
          <w:szCs w:val="22"/>
        </w:rPr>
        <w:t xml:space="preserve">how</w:t>
      </w:r>
      <w:r>
        <w:rPr>
          <w:rFonts w:ascii="Arial" w:cs="Arial" w:eastAsia="Arial" w:hAnsi="Arial"/>
          <w:color w:val="1A1A1A"/>
          <w:sz w:val="22"/>
          <w:szCs w:val="22"/>
        </w:rPr>
        <w:t xml:space="preserve"> a comparison executes — not </w:t>
      </w:r>
      <w:r>
        <w:rPr>
          <w:rFonts w:ascii="Arial" w:cs="Arial" w:eastAsia="Arial" w:hAnsi="Arial"/>
          <w:i/>
          <w:iCs/>
          <w:color w:val="4A4A4A"/>
          <w:sz w:val="22"/>
          <w:szCs w:val="22"/>
        </w:rPr>
        <w:t xml:space="preserve">what</w:t>
      </w:r>
      <w:r>
        <w:rPr>
          <w:rFonts w:ascii="Arial" w:cs="Arial" w:eastAsia="Arial" w:hAnsi="Arial"/>
          <w:color w:val="1A1A1A"/>
          <w:sz w:val="22"/>
          <w:szCs w:val="22"/>
        </w:rPr>
        <w:t xml:space="preserve"> it compares. Without a custom profile, Veridata uses the </w:t>
      </w:r>
      <w:r>
        <w:rPr>
          <w:rFonts w:ascii="Courier New" w:cs="Courier New" w:eastAsia="Courier New" w:hAnsi="Courier New"/>
          <w:color w:val="8B0000"/>
          <w:sz w:val="20"/>
          <w:szCs w:val="20"/>
        </w:rPr>
        <w:t xml:space="preserve">$default</w:t>
      </w:r>
      <w:r>
        <w:rPr>
          <w:rFonts w:ascii="Arial" w:cs="Arial" w:eastAsia="Arial" w:hAnsi="Arial"/>
          <w:color w:val="1A1A1A"/>
          <w:sz w:val="22"/>
          <w:szCs w:val="22"/>
        </w:rPr>
        <w:t xml:space="preserve"> profile, which is conservative and designed to be safe on any hardware. For production workloads, the defaults are often far too cautious.</w:t>
      </w:r>
    </w:p>
    <w:p>
      <w:pPr>
        <w:spacing w:after="80" w:before="80"/>
      </w:pPr>
      <w:r>
        <w:rPr>
          <w:rFonts w:ascii="Arial" w:cs="Arial" w:eastAsia="Arial" w:hAnsi="Arial"/>
          <w:color w:val="1A1A1A"/>
          <w:sz w:val="22"/>
          <w:szCs w:val="22"/>
        </w:rPr>
        <w:t xml:space="preserve">The two most impactful parameters are:</w:t>
      </w:r>
    </w:p>
    <w:p>
      <w:pPr>
        <w:pStyle w:val="ListParagraph"/>
        <w:numPr>
          <w:ilvl w:val="0"/>
          <w:numId w:val="3"/>
        </w:numPr>
        <w:spacing w:after="40" w:before="40"/>
      </w:pPr>
      <w:r>
        <w:rPr>
          <w:rFonts w:ascii="Arial" w:cs="Arial" w:eastAsia="Arial" w:hAnsi="Arial"/>
          <w:b/>
          <w:bCs/>
          <w:color w:val="1A1A1A"/>
          <w:sz w:val="22"/>
          <w:szCs w:val="22"/>
        </w:rPr>
        <w:t xml:space="preserve">ProfileGeneralMaxParallelCompares</w:t>
      </w:r>
      <w:r>
        <w:rPr>
          <w:rFonts w:ascii="Arial" w:cs="Arial" w:eastAsia="Arial" w:hAnsi="Arial"/>
          <w:color w:val="1A1A1A"/>
          <w:sz w:val="22"/>
          <w:szCs w:val="22"/>
        </w:rPr>
        <w:t xml:space="preserve"> (default: 4) — controls how many table comparisons run simultaneously. On a server with 16 or 32 CPU cores, only 4 parallel comparisons leaves most hardware idle. Increasing this directly multiplies throughput.</w:t>
      </w:r>
    </w:p>
    <w:p>
      <w:pPr>
        <w:pStyle w:val="ListParagraph"/>
        <w:numPr>
          <w:ilvl w:val="0"/>
          <w:numId w:val="3"/>
        </w:numPr>
        <w:spacing w:after="40" w:before="40"/>
      </w:pPr>
      <w:r>
        <w:rPr>
          <w:rFonts w:ascii="Arial" w:cs="Arial" w:eastAsia="Arial" w:hAnsi="Arial"/>
          <w:b/>
          <w:bCs/>
          <w:color w:val="1A1A1A"/>
          <w:sz w:val="22"/>
          <w:szCs w:val="22"/>
        </w:rPr>
        <w:t xml:space="preserve">COOSBatchSize</w:t>
      </w:r>
      <w:r>
        <w:rPr>
          <w:rFonts w:ascii="Arial" w:cs="Arial" w:eastAsia="Arial" w:hAnsi="Arial"/>
          <w:color w:val="1A1A1A"/>
          <w:sz w:val="22"/>
          <w:szCs w:val="22"/>
        </w:rPr>
        <w:t xml:space="preserve"> (default: 1,000) — controls how many out-of-sync rows are processed per batch in the Confirm Out-of-Sync phase. For tables with thousands of OOS rows, a batch of 1,000 means thousands of database round-trips. Increasing to 10,000–50,000 dramatically reduces that overhead.</w:t>
      </w:r>
    </w:p>
    <w:p>
      <w:pPr>
        <w:spacing w:after="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Profiles also control sorting strategy, Oracle optimizer hints, repair settings, and reporting intervals. Creating the right profile is the </w:t>
      </w:r>
      <w:r>
        <w:rPr>
          <w:rFonts w:ascii="Arial" w:cs="Arial" w:eastAsia="Arial" w:hAnsi="Arial"/>
          <w:b/>
          <w:bCs/>
          <w:color w:val="1A1A1A"/>
          <w:sz w:val="22"/>
          <w:szCs w:val="22"/>
        </w:rPr>
        <w:t xml:space="preserve">single fastest way to improve Veridata performance</w:t>
      </w:r>
      <w:r>
        <w:rPr>
          <w:rFonts w:ascii="Arial" w:cs="Arial" w:eastAsia="Arial" w:hAnsi="Arial"/>
          <w:color w:val="1A1A1A"/>
          <w:sz w:val="22"/>
          <w:szCs w:val="22"/>
        </w:rPr>
        <w:t xml:space="preserve">.</w:t>
      </w:r>
    </w:p>
    <w:p>
      <w:pPr>
        <w:pStyle w:val="Heading2"/>
        <w:spacing w:after="100" w:before="280"/>
      </w:pPr>
      <w:r>
        <w:rPr>
          <w:rFonts w:ascii="Arial" w:cs="Arial" w:eastAsia="Arial" w:hAnsi="Arial"/>
          <w:b/>
          <w:bCs/>
          <w:color w:val="1A1A1A"/>
          <w:sz w:val="28"/>
          <w:szCs w:val="28"/>
        </w:rPr>
        <w:t xml:space="preserve">What the script does</w:t>
      </w:r>
    </w:p>
    <w:p>
      <w:pPr>
        <w:shd w:fill="F0F0F0" w:val="clear"/>
        <w:spacing w:after="100" w:before="100"/>
        <w:ind w:left="360"/>
      </w:pPr>
      <w:r>
        <w:rPr>
          <w:rFonts w:ascii="Courier New" w:cs="Courier New" w:eastAsia="Courier New" w:hAnsi="Courier New"/>
          <w:color w:val="2E2E2E"/>
          <w:sz w:val="18"/>
          <w:szCs w:val="18"/>
        </w:rPr>
        <w:t xml:space="preserve">./create_veridata_profile.sh --scenario medium --profile HR_PROFILE</w:t>
      </w:r>
    </w:p>
    <w:p>
      <w:pPr>
        <w:spacing w:after="0" w:before="12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4A4A4A"/>
          <w:sz w:val="24"/>
          <w:szCs w:val="24"/>
        </w:rPr>
        <w:t xml:space="preserve">Size-Based Scenarios (Recommended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C7463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C7463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900"/>
            <w:tcBorders>
              <w:top w:val="single" w:color="CCCCCC" w:sz="1"/>
              <w:left w:val="single" w:color="CCCCCC" w:sz="1"/>
              <w:bottom w:val="single" w:color="CCCCCC" w:sz="1"/>
              <w:right w:val="single" w:color="CCCCCC" w:sz="1"/>
            </w:tcBorders>
            <w:shd w:fill="C74634" w:val="clear"/>
            <w:tcMar>
              <w:top w:type="dxa" w:w="80"/>
              <w:left w:type="dxa" w:w="120"/>
              <w:bottom w:type="dxa" w:w="80"/>
              <w:right w:type="dxa" w:w="120"/>
            </w:tcMar>
          </w:tcPr>
          <w:p>
            <w:r>
              <w:rPr>
                <w:rFonts w:ascii="Arial" w:cs="Arial" w:eastAsia="Arial" w:hAnsi="Arial"/>
                <w:b/>
                <w:bCs/>
                <w:color w:val="FFFFFF"/>
                <w:sz w:val="20"/>
                <w:szCs w:val="20"/>
              </w:rPr>
              <w:t xml:space="preserve">Key Settings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small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 100k rows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2 threads, batch 1k</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100k – 10M rows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4 threads, batch 10k, 30s reporting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large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&gt; 10M rows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8 threads, batch 50k, PARALLEL hints</w:t>
            </w:r>
          </w:p>
        </w:tc>
      </w:tr>
    </w:tbl>
    <w:p>
      <w:pPr>
        <w:spacing w:after="0" w:before="12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4A4A4A"/>
          <w:sz w:val="24"/>
          <w:szCs w:val="24"/>
        </w:rPr>
        <w:t xml:space="preserve">Advanced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C7463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240"/>
            <w:tcBorders>
              <w:top w:val="single" w:color="CCCCCC" w:sz="1"/>
              <w:left w:val="single" w:color="CCCCCC" w:sz="1"/>
              <w:bottom w:val="single" w:color="CCCCCC" w:sz="1"/>
              <w:right w:val="single" w:color="CCCCCC" w:sz="1"/>
            </w:tcBorders>
            <w:shd w:fill="C7463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high-oos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Expecting &gt; 10k out-of-sync rows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db-load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Database is under heavy load — use server-side sorting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baseline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First-time scan: disable COOS for maximum speed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repair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Running automated data repairs after compare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replication-lag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Replication is behind — delay COOS to avoid false positives</w:t>
            </w:r>
          </w:p>
        </w:tc>
      </w:tr>
    </w:tbl>
    <w:p>
      <w:pPr>
        <w:spacing w:after="0" w:before="120"/>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before="80"/>
            </w:pPr>
            <w:r>
              <w:rPr>
                <w:rFonts w:ascii="Arial" w:cs="Arial" w:eastAsia="Arial" w:hAnsi="Arial"/>
                <w:b/>
                <w:bCs/>
                <w:color w:val="6B5000"/>
                <w:sz w:val="22"/>
                <w:szCs w:val="22"/>
              </w:rPr>
              <w:t xml:space="preserve">💡 Tip: </w:t>
            </w:r>
            <w:r>
              <w:rPr>
                <w:rFonts w:ascii="Arial" w:cs="Arial" w:eastAsia="Arial" w:hAnsi="Arial"/>
                <w:color w:val="1A1A1A"/>
                <w:sz w:val="22"/>
                <w:szCs w:val="22"/>
              </w:rPr>
              <w:t xml:space="preserve">The script clones from $default to inherit all safe defaults, then patches only the attributes specific to the chosen scenario. This makes it resilient to future Veridata updates that add new profile attributes.</w:t>
            </w:r>
          </w:p>
        </w:tc>
      </w:tr>
    </w:tbl>
    <w:p>
      <w:pPr>
        <w:pBdr>
          <w:bottom w:val="single" w:color="DDDDDD" w:sz="4"/>
        </w:pBdr>
        <w:spacing w:after="200" w:before="200"/>
      </w:pPr>
      <w:r>
        <w:rPr>
          <w:rFonts w:ascii="Arial" w:cs="Arial" w:eastAsia="Arial" w:hAnsi="Arial"/>
          <w:color w:val="1A1A1A"/>
          <w:sz w:val="22"/>
          <w:szCs w:val="22"/>
        </w:rPr>
        <w:t xml:space="preserve"/>
      </w:r>
    </w:p>
    <w:p>
      <w:r>
        <w:br w:type="page"/>
      </w:r>
    </w:p>
    <w:p>
      <w:pPr>
        <w:pStyle w:val="Heading1"/>
        <w:spacing w:after="140" w:before="400"/>
      </w:pPr>
      <w:r>
        <w:rPr>
          <w:rFonts w:ascii="Arial" w:cs="Arial" w:eastAsia="Arial" w:hAnsi="Arial"/>
          <w:b/>
          <w:bCs/>
          <w:color w:val="C74634"/>
          <w:sz w:val="36"/>
          <w:szCs w:val="36"/>
        </w:rPr>
        <w:t xml:space="preserve">Step 4 — Create Source and Target Connections</w:t>
      </w:r>
    </w:p>
    <w:p>
      <w:pPr>
        <w:pStyle w:val="Heading2"/>
        <w:spacing w:after="100" w:before="280"/>
      </w:pPr>
      <w:r>
        <w:rPr>
          <w:rFonts w:ascii="Arial" w:cs="Arial" w:eastAsia="Arial" w:hAnsi="Arial"/>
          <w:b/>
          <w:bCs/>
          <w:color w:val="1A1A1A"/>
          <w:sz w:val="28"/>
          <w:szCs w:val="28"/>
        </w:rPr>
        <w:t xml:space="preserve">Why is this needed?</w:t>
      </w:r>
    </w:p>
    <w:p>
      <w:pPr>
        <w:spacing w:after="80" w:before="80"/>
      </w:pPr>
      <w:r>
        <w:rPr>
          <w:rFonts w:ascii="Arial" w:cs="Arial" w:eastAsia="Arial" w:hAnsi="Arial"/>
          <w:color w:val="1A1A1A"/>
          <w:sz w:val="22"/>
          <w:szCs w:val="22"/>
        </w:rPr>
        <w:t xml:space="preserve">Connections are the bridge between the Veridata Server and the Veridata Agents. They define which agent host and port the server contacts, which database credentials the agent uses for JDBC, and which database type is involved (Oracle, PostgreSQL, SQL Server, etc.).</w:t>
      </w:r>
    </w:p>
    <w:p>
      <w:pPr>
        <w:spacing w:after="80" w:before="80"/>
      </w:pPr>
      <w:r>
        <w:rPr>
          <w:rFonts w:ascii="Arial" w:cs="Arial" w:eastAsia="Arial" w:hAnsi="Arial"/>
          <w:color w:val="1A1A1A"/>
          <w:sz w:val="22"/>
          <w:szCs w:val="22"/>
        </w:rPr>
        <w:t xml:space="preserve">A connection is not a live socket — it is a </w:t>
      </w:r>
      <w:r>
        <w:rPr>
          <w:rFonts w:ascii="Arial" w:cs="Arial" w:eastAsia="Arial" w:hAnsi="Arial"/>
          <w:b/>
          <w:bCs/>
          <w:color w:val="1A1A1A"/>
          <w:sz w:val="22"/>
          <w:szCs w:val="22"/>
        </w:rPr>
        <w:t xml:space="preserve">stored configuration</w:t>
      </w:r>
      <w:r>
        <w:rPr>
          <w:rFonts w:ascii="Arial" w:cs="Arial" w:eastAsia="Arial" w:hAnsi="Arial"/>
          <w:color w:val="1A1A1A"/>
          <w:sz w:val="22"/>
          <w:szCs w:val="22"/>
        </w:rPr>
        <w:t xml:space="preserve">. When a comparison job starts, the server opens a control channel to the agent on the configured host:port, passes the job parameters, and the agent opens its own JDBC connection using the stored credentials. The database password never leaves the server.</w:t>
      </w:r>
    </w:p>
    <w:p>
      <w:pPr>
        <w:spacing w:after="80" w:before="80"/>
      </w:pPr>
      <w:r>
        <w:rPr>
          <w:rFonts w:ascii="Arial" w:cs="Arial" w:eastAsia="Arial" w:hAnsi="Arial"/>
          <w:color w:val="1A1A1A"/>
          <w:sz w:val="22"/>
          <w:szCs w:val="22"/>
        </w:rPr>
        <w:t xml:space="preserve">In our architecture: </w:t>
      </w:r>
      <w:r>
        <w:rPr>
          <w:rFonts w:ascii="Arial" w:cs="Arial" w:eastAsia="Arial" w:hAnsi="Arial"/>
          <w:b/>
          <w:bCs/>
          <w:color w:val="1A1A1A"/>
          <w:sz w:val="22"/>
          <w:szCs w:val="22"/>
        </w:rPr>
        <w:t xml:space="preserve">WEST</w:t>
      </w:r>
      <w:r>
        <w:rPr>
          <w:rFonts w:ascii="Arial" w:cs="Arial" w:eastAsia="Arial" w:hAnsi="Arial"/>
          <w:color w:val="1A1A1A"/>
          <w:sz w:val="22"/>
          <w:szCs w:val="22"/>
        </w:rPr>
        <w:t xml:space="preserve"> points to Agent 1 on port 6826 (source DB at </w:t>
      </w:r>
      <w:r>
        <w:rPr>
          <w:rFonts w:ascii="Courier New" w:cs="Courier New" w:eastAsia="Courier New" w:hAnsi="Courier New"/>
          <w:color w:val="8B0000"/>
          <w:sz w:val="20"/>
          <w:szCs w:val="20"/>
        </w:rPr>
        <w:t xml:space="preserve">172.52.0.103</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EAST</w:t>
      </w:r>
      <w:r>
        <w:rPr>
          <w:rFonts w:ascii="Arial" w:cs="Arial" w:eastAsia="Arial" w:hAnsi="Arial"/>
          <w:color w:val="1A1A1A"/>
          <w:sz w:val="22"/>
          <w:szCs w:val="22"/>
        </w:rPr>
        <w:t xml:space="preserve"> points to Agent 2 on port 6827 (target DB at </w:t>
      </w:r>
      <w:r>
        <w:rPr>
          <w:rFonts w:ascii="Courier New" w:cs="Courier New" w:eastAsia="Courier New" w:hAnsi="Courier New"/>
          <w:color w:val="8B0000"/>
          <w:sz w:val="20"/>
          <w:szCs w:val="20"/>
        </w:rPr>
        <w:t xml:space="preserve">172.52.0.104</w:t>
      </w:r>
      <w:r>
        <w:rPr>
          <w:rFonts w:ascii="Arial" w:cs="Arial" w:eastAsia="Arial" w:hAnsi="Arial"/>
          <w:color w:val="1A1A1A"/>
          <w:sz w:val="22"/>
          <w:szCs w:val="22"/>
        </w:rPr>
        <w:t xml:space="preserve">).</w:t>
      </w:r>
    </w:p>
    <w:p>
      <w:pPr>
        <w:pStyle w:val="Heading2"/>
        <w:spacing w:after="100" w:before="280"/>
      </w:pPr>
      <w:r>
        <w:rPr>
          <w:rFonts w:ascii="Arial" w:cs="Arial" w:eastAsia="Arial" w:hAnsi="Arial"/>
          <w:b/>
          <w:bCs/>
          <w:color w:val="1A1A1A"/>
          <w:sz w:val="28"/>
          <w:szCs w:val="28"/>
        </w:rPr>
        <w:t xml:space="preserve">What the script does</w:t>
      </w:r>
    </w:p>
    <w:p>
      <w:pPr>
        <w:shd w:fill="F0F0F0" w:val="clear"/>
        <w:spacing w:after="100" w:before="100"/>
        <w:ind w:left="360"/>
      </w:pPr>
      <w:r>
        <w:rPr>
          <w:rFonts w:ascii="Courier New" w:cs="Courier New" w:eastAsia="Courier New" w:hAnsi="Courier New"/>
          <w:color w:val="2E2E2E"/>
          <w:sz w:val="18"/>
          <w:szCs w:val="18"/>
        </w:rPr>
        <w:t xml:space="preserve">./create_veridata_connections.sh</w:t>
      </w:r>
    </w:p>
    <w:p>
      <w:pPr>
        <w:spacing w:after="0" w:before="80"/>
      </w:pPr>
      <w:r>
        <w:rPr>
          <w:rFonts w:ascii="Arial" w:cs="Arial" w:eastAsia="Arial" w:hAnsi="Arial"/>
          <w:color w:val="1A1A1A"/>
          <w:sz w:val="22"/>
          <w:szCs w:val="22"/>
        </w:rPr>
        <w:t xml:space="preserve"/>
      </w:r>
    </w:p>
    <w:p>
      <w:pPr>
        <w:shd w:fill="F0F0F0" w:val="clear"/>
        <w:spacing w:after="0" w:before="100"/>
        <w:ind w:left="360"/>
      </w:pPr>
      <w:r>
        <w:rPr>
          <w:rFonts w:ascii="Courier New" w:cs="Courier New" w:eastAsia="Courier New" w:hAnsi="Courier New"/>
          <w:color w:val="2E2E2E"/>
          <w:sz w:val="18"/>
          <w:szCs w:val="18"/>
        </w:rPr>
        <w:t xml:space="preserve">POST /veridata/v1/services/configuration/connections</w:t>
      </w:r>
    </w:p>
    <w:p>
      <w:pPr>
        <w:shd w:fill="F0F0F0" w:val="clear"/>
        <w:spacing w:after="0" w:before="0"/>
        <w:ind w:left="360"/>
      </w:pPr>
      <w:r>
        <w:rPr>
          <w:rFonts w:ascii="Courier New" w:cs="Courier New" w:eastAsia="Courier New" w:hAnsi="Courier New"/>
          <w:color w:val="2E2E2E"/>
          <w:sz w:val="18"/>
          <w:szCs w:val="18"/>
        </w:rPr>
        <w:t xml:space="preserve"> </w:t>
      </w:r>
    </w:p>
    <w:p>
      <w:pPr>
        <w:shd w:fill="F0F0F0" w:val="clear"/>
        <w:spacing w:after="0" w:before="0"/>
        <w:ind w:left="360"/>
      </w:pPr>
      <w:r>
        <w:rPr>
          <w:rFonts w:ascii="Courier New" w:cs="Courier New" w:eastAsia="Courier New" w:hAnsi="Courier New"/>
          <w:color w:val="2E2E2E"/>
          <w:sz w:val="18"/>
          <w:szCs w:val="18"/>
        </w:rPr>
        <w:t xml:space="preserve">{ "name": "WEST", "host": "oggvdt", "port": 6826,</w:t>
      </w:r>
    </w:p>
    <w:p>
      <w:pPr>
        <w:shd w:fill="F0F0F0" w:val="clear"/>
        <w:spacing w:after="100" w:before="0"/>
        <w:ind w:left="360"/>
      </w:pPr>
      <w:r>
        <w:rPr>
          <w:rFonts w:ascii="Courier New" w:cs="Courier New" w:eastAsia="Courier New" w:hAnsi="Courier New"/>
          <w:color w:val="2E2E2E"/>
          <w:sz w:val="18"/>
          <w:szCs w:val="18"/>
        </w:rPr>
        <w:t xml:space="preserve">  "dbType": "ORACLE", "username": "HR" }</w:t>
      </w:r>
    </w:p>
    <w:p>
      <w:pPr>
        <w:spacing w:after="0" w:before="80"/>
      </w:pPr>
      <w:r>
        <w:rPr>
          <w:rFonts w:ascii="Arial" w:cs="Arial" w:eastAsia="Arial" w:hAnsi="Arial"/>
          <w:color w:val="1A1A1A"/>
          <w:sz w:val="22"/>
          <w:szCs w:val="22"/>
        </w:rPr>
        <w:t xml:space="preserve"/>
      </w:r>
    </w:p>
    <w:p>
      <w:pPr>
        <w:shd w:fill="F0F0F0" w:val="clear"/>
        <w:spacing w:after="0" w:before="100"/>
        <w:ind w:left="360"/>
      </w:pPr>
      <w:r>
        <w:rPr>
          <w:rFonts w:ascii="Courier New" w:cs="Courier New" w:eastAsia="Courier New" w:hAnsi="Courier New"/>
          <w:color w:val="2E2E2E"/>
          <w:sz w:val="18"/>
          <w:szCs w:val="18"/>
        </w:rPr>
        <w:t xml:space="preserve">--- Creating connection: WEST (agent port 6826) ---</w:t>
      </w:r>
    </w:p>
    <w:p>
      <w:pPr>
        <w:shd w:fill="F0F0F0" w:val="clear"/>
        <w:spacing w:after="0" w:before="0"/>
        <w:ind w:left="360"/>
      </w:pPr>
      <w:r>
        <w:rPr>
          <w:rFonts w:ascii="Courier New" w:cs="Courier New" w:eastAsia="Courier New" w:hAnsi="Courier New"/>
          <w:color w:val="2E2E2E"/>
          <w:sz w:val="18"/>
          <w:szCs w:val="18"/>
        </w:rPr>
        <w:t xml:space="preserve">  ✅ Created successfully (HTTP 201) — ID: 1001</w:t>
      </w:r>
    </w:p>
    <w:p>
      <w:pPr>
        <w:shd w:fill="F0F0F0" w:val="clear"/>
        <w:spacing w:after="0" w:before="0"/>
        <w:ind w:left="360"/>
      </w:pPr>
      <w:r>
        <w:rPr>
          <w:rFonts w:ascii="Courier New" w:cs="Courier New" w:eastAsia="Courier New" w:hAnsi="Courier New"/>
          <w:color w:val="2E2E2E"/>
          <w:sz w:val="18"/>
          <w:szCs w:val="18"/>
        </w:rPr>
        <w:t xml:space="preserve"> </w:t>
      </w:r>
    </w:p>
    <w:p>
      <w:pPr>
        <w:shd w:fill="F0F0F0" w:val="clear"/>
        <w:spacing w:after="0" w:before="0"/>
        <w:ind w:left="360"/>
      </w:pPr>
      <w:r>
        <w:rPr>
          <w:rFonts w:ascii="Courier New" w:cs="Courier New" w:eastAsia="Courier New" w:hAnsi="Courier New"/>
          <w:color w:val="2E2E2E"/>
          <w:sz w:val="18"/>
          <w:szCs w:val="18"/>
        </w:rPr>
        <w:t xml:space="preserve">--- Creating connection: EAST (agent port 6827) ---</w:t>
      </w:r>
    </w:p>
    <w:p>
      <w:pPr>
        <w:shd w:fill="F0F0F0" w:val="clear"/>
        <w:spacing w:after="100" w:before="0"/>
        <w:ind w:left="360"/>
      </w:pPr>
      <w:r>
        <w:rPr>
          <w:rFonts w:ascii="Courier New" w:cs="Courier New" w:eastAsia="Courier New" w:hAnsi="Courier New"/>
          <w:color w:val="2E2E2E"/>
          <w:sz w:val="18"/>
          <w:szCs w:val="18"/>
        </w:rPr>
        <w:t xml:space="preserve">  ✅ Created successfully (HTTP 201) — ID: 1002</w:t>
      </w:r>
    </w:p>
    <w:p>
      <w:pPr>
        <w:spacing w:after="0" w:before="80"/>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before="80"/>
            </w:pPr>
            <w:r>
              <w:rPr>
                <w:rFonts w:ascii="Arial" w:cs="Arial" w:eastAsia="Arial" w:hAnsi="Arial"/>
                <w:b/>
                <w:bCs/>
                <w:color w:val="6B5000"/>
                <w:sz w:val="22"/>
                <w:szCs w:val="22"/>
              </w:rPr>
              <w:t xml:space="preserve">💡 Tip: </w:t>
            </w:r>
            <w:r>
              <w:rPr>
                <w:rFonts w:ascii="Arial" w:cs="Arial" w:eastAsia="Arial" w:hAnsi="Arial"/>
                <w:color w:val="1A1A1A"/>
                <w:sz w:val="22"/>
                <w:szCs w:val="22"/>
              </w:rPr>
              <w:t xml:space="preserve">The container hostname oggvdt is used instead of localhost because the Veridata Server resolves it as the container's own hostname. This pattern works correctly in multi-host deployments where server and agents are on separate machines.</w:t>
            </w:r>
          </w:p>
        </w:tc>
      </w:tr>
    </w:tbl>
    <w:p>
      <w:pPr>
        <w:pBdr>
          <w:bottom w:val="single" w:color="DDDDDD" w:sz="4"/>
        </w:pBdr>
        <w:spacing w:after="200" w:before="200"/>
      </w:pPr>
      <w:r>
        <w:rPr>
          <w:rFonts w:ascii="Arial" w:cs="Arial" w:eastAsia="Arial" w:hAnsi="Arial"/>
          <w:color w:val="1A1A1A"/>
          <w:sz w:val="22"/>
          <w:szCs w:val="22"/>
        </w:rPr>
        <w:t xml:space="preserve"/>
      </w:r>
    </w:p>
    <w:p>
      <w:pPr>
        <w:pStyle w:val="Heading1"/>
        <w:spacing w:after="140" w:before="400"/>
      </w:pPr>
      <w:r>
        <w:rPr>
          <w:rFonts w:ascii="Arial" w:cs="Arial" w:eastAsia="Arial" w:hAnsi="Arial"/>
          <w:b/>
          <w:bCs/>
          <w:color w:val="C74634"/>
          <w:sz w:val="36"/>
          <w:szCs w:val="36"/>
        </w:rPr>
        <w:t xml:space="preserve">Step 5 — Create Compare Group and Pairs</w:t>
      </w:r>
    </w:p>
    <w:p>
      <w:pPr>
        <w:pStyle w:val="Heading2"/>
        <w:spacing w:after="100" w:before="280"/>
      </w:pPr>
      <w:r>
        <w:rPr>
          <w:rFonts w:ascii="Arial" w:cs="Arial" w:eastAsia="Arial" w:hAnsi="Arial"/>
          <w:b/>
          <w:bCs/>
          <w:color w:val="1A1A1A"/>
          <w:sz w:val="28"/>
          <w:szCs w:val="28"/>
        </w:rPr>
        <w:t xml:space="preserve">Why is this needed?</w:t>
      </w:r>
    </w:p>
    <w:p>
      <w:pPr>
        <w:spacing w:after="80" w:before="80"/>
      </w:pPr>
      <w:r>
        <w:rPr>
          <w:rFonts w:ascii="Arial" w:cs="Arial" w:eastAsia="Arial" w:hAnsi="Arial"/>
          <w:color w:val="1A1A1A"/>
          <w:sz w:val="22"/>
          <w:szCs w:val="22"/>
        </w:rPr>
        <w:t xml:space="preserve">Veridata organizes comparisons into two levels:</w:t>
      </w:r>
    </w:p>
    <w:p>
      <w:pPr>
        <w:pStyle w:val="ListParagraph"/>
        <w:numPr>
          <w:ilvl w:val="0"/>
          <w:numId w:val="3"/>
        </w:numPr>
        <w:spacing w:after="40" w:before="40"/>
      </w:pPr>
      <w:r>
        <w:rPr>
          <w:rFonts w:ascii="Arial" w:cs="Arial" w:eastAsia="Arial" w:hAnsi="Arial"/>
          <w:b/>
          <w:bCs/>
          <w:color w:val="1A1A1A"/>
          <w:sz w:val="22"/>
          <w:szCs w:val="22"/>
        </w:rPr>
        <w:t xml:space="preserve">Group</w:t>
      </w:r>
      <w:r>
        <w:rPr>
          <w:rFonts w:ascii="Arial" w:cs="Arial" w:eastAsia="Arial" w:hAnsi="Arial"/>
          <w:color w:val="1A1A1A"/>
          <w:sz w:val="22"/>
          <w:szCs w:val="22"/>
        </w:rPr>
        <w:t xml:space="preserve"> — defines the comparison scope: which source connection maps to which target, and which profile governs execution. Think of it as a project that owns a set of tables and knows which agent pair to use.</w:t>
      </w:r>
    </w:p>
    <w:p>
      <w:pPr>
        <w:pStyle w:val="ListParagraph"/>
        <w:numPr>
          <w:ilvl w:val="0"/>
          <w:numId w:val="3"/>
        </w:numPr>
        <w:spacing w:after="40" w:before="40"/>
      </w:pPr>
      <w:r>
        <w:rPr>
          <w:rFonts w:ascii="Arial" w:cs="Arial" w:eastAsia="Arial" w:hAnsi="Arial"/>
          <w:b/>
          <w:bCs/>
          <w:color w:val="1A1A1A"/>
          <w:sz w:val="22"/>
          <w:szCs w:val="22"/>
        </w:rPr>
        <w:t xml:space="preserve">Compare Pairs</w:t>
      </w:r>
      <w:r>
        <w:rPr>
          <w:rFonts w:ascii="Arial" w:cs="Arial" w:eastAsia="Arial" w:hAnsi="Arial"/>
          <w:color w:val="1A1A1A"/>
          <w:sz w:val="22"/>
          <w:szCs w:val="22"/>
        </w:rPr>
        <w:t xml:space="preserve"> — individual table mappings within a group. Each pair says: “compare table X on the source against table Y on the target.” Veridata supports cross-schema and cross-name comparisons for migration scenarios.</w:t>
      </w:r>
    </w:p>
    <w:p>
      <w:pPr>
        <w:spacing w:after="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This two-level structure allows you to organize large workloads logically — one group for transactional tables, another for reference data, another for audit tables — each with different profiles and schedules.</w:t>
      </w:r>
    </w:p>
    <w:p>
      <w:pPr>
        <w:pStyle w:val="Heading2"/>
        <w:spacing w:after="100" w:before="280"/>
      </w:pPr>
      <w:r>
        <w:rPr>
          <w:rFonts w:ascii="Arial" w:cs="Arial" w:eastAsia="Arial" w:hAnsi="Arial"/>
          <w:b/>
          <w:bCs/>
          <w:color w:val="1A1A1A"/>
          <w:sz w:val="28"/>
          <w:szCs w:val="28"/>
        </w:rPr>
        <w:t xml:space="preserve">What the script does</w:t>
      </w:r>
    </w:p>
    <w:p>
      <w:pPr>
        <w:shd w:fill="F0F0F0" w:val="clear"/>
        <w:spacing w:after="100" w:before="100"/>
        <w:ind w:left="360"/>
      </w:pPr>
      <w:r>
        <w:rPr>
          <w:rFonts w:ascii="Courier New" w:cs="Courier New" w:eastAsia="Courier New" w:hAnsi="Courier New"/>
          <w:color w:val="2E2E2E"/>
          <w:sz w:val="18"/>
          <w:szCs w:val="18"/>
        </w:rPr>
        <w:t xml:space="preserve">./create_veridata_group_and_pairs.sh</w:t>
      </w:r>
    </w:p>
    <w:p>
      <w:pPr>
        <w:spacing w:after="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The script creates the group, then queries all HR schema tables from the source database and builds a </w:t>
      </w:r>
      <w:r>
        <w:rPr>
          <w:rFonts w:ascii="Arial" w:cs="Arial" w:eastAsia="Arial" w:hAnsi="Arial"/>
          <w:b/>
          <w:bCs/>
          <w:color w:val="1A1A1A"/>
          <w:sz w:val="22"/>
          <w:szCs w:val="22"/>
        </w:rPr>
        <w:t xml:space="preserve">single batch API call</w:t>
      </w:r>
      <w:r>
        <w:rPr>
          <w:rFonts w:ascii="Arial" w:cs="Arial" w:eastAsia="Arial" w:hAnsi="Arial"/>
          <w:color w:val="1A1A1A"/>
          <w:sz w:val="22"/>
          <w:szCs w:val="22"/>
        </w:rPr>
        <w:t xml:space="preserve"> for all 7 compare pairs. Instead of 7 separate requests, one payload covers the entire schema:</w:t>
      </w:r>
    </w:p>
    <w:p>
      <w:pPr>
        <w:shd w:fill="F0F0F0" w:val="clear"/>
        <w:spacing w:after="0" w:before="100"/>
        <w:ind w:left="360"/>
      </w:pPr>
      <w:r>
        <w:rPr>
          <w:rFonts w:ascii="Courier New" w:cs="Courier New" w:eastAsia="Courier New" w:hAnsi="Courier New"/>
          <w:color w:val="2E2E2E"/>
          <w:sz w:val="18"/>
          <w:szCs w:val="18"/>
        </w:rPr>
        <w:t xml:space="preserve">POST /veridata/v1/services/configuration/groups/{id}/comparepairs</w:t>
      </w:r>
    </w:p>
    <w:p>
      <w:pPr>
        <w:shd w:fill="F0F0F0" w:val="clear"/>
        <w:spacing w:after="0" w:before="0"/>
        <w:ind w:left="360"/>
      </w:pPr>
      <w:r>
        <w:rPr>
          <w:rFonts w:ascii="Courier New" w:cs="Courier New" w:eastAsia="Courier New" w:hAnsi="Courier New"/>
          <w:color w:val="2E2E2E"/>
          <w:sz w:val="18"/>
          <w:szCs w:val="18"/>
        </w:rPr>
        <w:t xml:space="preserve"> </w:t>
      </w:r>
    </w:p>
    <w:p>
      <w:pPr>
        <w:shd w:fill="F0F0F0" w:val="clear"/>
        <w:spacing w:after="0" w:before="0"/>
        <w:ind w:left="360"/>
      </w:pPr>
      <w:r>
        <w:rPr>
          <w:rFonts w:ascii="Courier New" w:cs="Courier New" w:eastAsia="Courier New" w:hAnsi="Courier New"/>
          <w:color w:val="2E2E2E"/>
          <w:sz w:val="18"/>
          <w:szCs w:val="18"/>
        </w:rPr>
        <w:t xml:space="preserve">Pairs created:</w:t>
      </w:r>
    </w:p>
    <w:p>
      <w:pPr>
        <w:shd w:fill="F0F0F0" w:val="clear"/>
        <w:spacing w:after="0" w:before="0"/>
        <w:ind w:left="360"/>
      </w:pPr>
      <w:r>
        <w:rPr>
          <w:rFonts w:ascii="Courier New" w:cs="Courier New" w:eastAsia="Courier New" w:hAnsi="Courier New"/>
          <w:color w:val="2E2E2E"/>
          <w:sz w:val="18"/>
          <w:szCs w:val="18"/>
        </w:rPr>
        <w:t xml:space="preserve">  HR.EMPLOYEES    (WEST) ↔  HR.EMPLOYEES    (EAST)</w:t>
      </w:r>
    </w:p>
    <w:p>
      <w:pPr>
        <w:shd w:fill="F0F0F0" w:val="clear"/>
        <w:spacing w:after="0" w:before="0"/>
        <w:ind w:left="360"/>
      </w:pPr>
      <w:r>
        <w:rPr>
          <w:rFonts w:ascii="Courier New" w:cs="Courier New" w:eastAsia="Courier New" w:hAnsi="Courier New"/>
          <w:color w:val="2E2E2E"/>
          <w:sz w:val="18"/>
          <w:szCs w:val="18"/>
        </w:rPr>
        <w:t xml:space="preserve">  HR.DEPARTMENTS  (WEST) ↔  HR.DEPARTMENTS  (EAST)</w:t>
      </w:r>
    </w:p>
    <w:p>
      <w:pPr>
        <w:shd w:fill="F0F0F0" w:val="clear"/>
        <w:spacing w:after="0" w:before="0"/>
        <w:ind w:left="360"/>
      </w:pPr>
      <w:r>
        <w:rPr>
          <w:rFonts w:ascii="Courier New" w:cs="Courier New" w:eastAsia="Courier New" w:hAnsi="Courier New"/>
          <w:color w:val="2E2E2E"/>
          <w:sz w:val="18"/>
          <w:szCs w:val="18"/>
        </w:rPr>
        <w:t xml:space="preserve">  HR.JOBS         (WEST) ↔  HR.JOBS         (EAST)</w:t>
      </w:r>
    </w:p>
    <w:p>
      <w:pPr>
        <w:shd w:fill="F0F0F0" w:val="clear"/>
        <w:spacing w:after="0" w:before="0"/>
        <w:ind w:left="360"/>
      </w:pPr>
      <w:r>
        <w:rPr>
          <w:rFonts w:ascii="Courier New" w:cs="Courier New" w:eastAsia="Courier New" w:hAnsi="Courier New"/>
          <w:color w:val="2E2E2E"/>
          <w:sz w:val="18"/>
          <w:szCs w:val="18"/>
        </w:rPr>
        <w:t xml:space="preserve">  HR.JOB_HISTORY  (WEST) ↔  HR.JOB_HISTORY  (EAST)</w:t>
      </w:r>
    </w:p>
    <w:p>
      <w:pPr>
        <w:shd w:fill="F0F0F0" w:val="clear"/>
        <w:spacing w:after="0" w:before="0"/>
        <w:ind w:left="360"/>
      </w:pPr>
      <w:r>
        <w:rPr>
          <w:rFonts w:ascii="Courier New" w:cs="Courier New" w:eastAsia="Courier New" w:hAnsi="Courier New"/>
          <w:color w:val="2E2E2E"/>
          <w:sz w:val="18"/>
          <w:szCs w:val="18"/>
        </w:rPr>
        <w:t xml:space="preserve">  HR.LOCATIONS    (WEST) ↔  HR.LOCATIONS    (EAST)</w:t>
      </w:r>
    </w:p>
    <w:p>
      <w:pPr>
        <w:shd w:fill="F0F0F0" w:val="clear"/>
        <w:spacing w:after="0" w:before="0"/>
        <w:ind w:left="360"/>
      </w:pPr>
      <w:r>
        <w:rPr>
          <w:rFonts w:ascii="Courier New" w:cs="Courier New" w:eastAsia="Courier New" w:hAnsi="Courier New"/>
          <w:color w:val="2E2E2E"/>
          <w:sz w:val="18"/>
          <w:szCs w:val="18"/>
        </w:rPr>
        <w:t xml:space="preserve">  HR.COUNTRIES    (WEST) ↔  HR.COUNTRIES    (EAST)</w:t>
      </w:r>
    </w:p>
    <w:p>
      <w:pPr>
        <w:shd w:fill="F0F0F0" w:val="clear"/>
        <w:spacing w:after="100" w:before="0"/>
        <w:ind w:left="360"/>
      </w:pPr>
      <w:r>
        <w:rPr>
          <w:rFonts w:ascii="Courier New" w:cs="Courier New" w:eastAsia="Courier New" w:hAnsi="Courier New"/>
          <w:color w:val="2E2E2E"/>
          <w:sz w:val="18"/>
          <w:szCs w:val="18"/>
        </w:rPr>
        <w:t xml:space="preserve">  HR.REGIONS      (WEST) ↔  HR.REGIONS      (EAST)</w:t>
      </w:r>
    </w:p>
    <w:p>
      <w:pPr>
        <w:spacing w:after="0" w:before="80"/>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before="80"/>
            </w:pPr>
            <w:r>
              <w:rPr>
                <w:rFonts w:ascii="Arial" w:cs="Arial" w:eastAsia="Arial" w:hAnsi="Arial"/>
                <w:b/>
                <w:bCs/>
                <w:color w:val="6B5000"/>
                <w:sz w:val="22"/>
                <w:szCs w:val="22"/>
              </w:rPr>
              <w:t xml:space="preserve">💡 Tip: </w:t>
            </w:r>
            <w:r>
              <w:rPr>
                <w:rFonts w:ascii="Arial" w:cs="Arial" w:eastAsia="Arial" w:hAnsi="Arial"/>
                <w:color w:val="1A1A1A"/>
                <w:sz w:val="22"/>
                <w:szCs w:val="22"/>
              </w:rPr>
              <w:t xml:space="preserve">Batch the compare pairs into one API call. For schemas with 50, 100, or 500 tables, individual API calls per table are slow and prone to connection exhaustion. The batch approach is both faster and more reliable at scale.</w:t>
            </w:r>
          </w:p>
        </w:tc>
      </w:tr>
    </w:tbl>
    <w:p>
      <w:pPr>
        <w:pBdr>
          <w:bottom w:val="single" w:color="DDDDDD" w:sz="4"/>
        </w:pBdr>
        <w:spacing w:after="200" w:before="200"/>
      </w:pPr>
      <w:r>
        <w:rPr>
          <w:rFonts w:ascii="Arial" w:cs="Arial" w:eastAsia="Arial" w:hAnsi="Arial"/>
          <w:color w:val="1A1A1A"/>
          <w:sz w:val="22"/>
          <w:szCs w:val="22"/>
        </w:rPr>
        <w:t xml:space="preserve"/>
      </w:r>
    </w:p>
    <w:p>
      <w:r>
        <w:br w:type="page"/>
      </w:r>
    </w:p>
    <w:p>
      <w:pPr>
        <w:pStyle w:val="Heading1"/>
        <w:spacing w:after="140" w:before="400"/>
      </w:pPr>
      <w:r>
        <w:rPr>
          <w:rFonts w:ascii="Arial" w:cs="Arial" w:eastAsia="Arial" w:hAnsi="Arial"/>
          <w:b/>
          <w:bCs/>
          <w:color w:val="C74634"/>
          <w:sz w:val="36"/>
          <w:szCs w:val="36"/>
        </w:rPr>
        <w:t xml:space="preserve">Step 6 — Run the Comparison and Poll for Results</w:t>
      </w:r>
    </w:p>
    <w:p>
      <w:pPr>
        <w:pStyle w:val="Heading2"/>
        <w:spacing w:after="100" w:before="280"/>
      </w:pPr>
      <w:r>
        <w:rPr>
          <w:rFonts w:ascii="Arial" w:cs="Arial" w:eastAsia="Arial" w:hAnsi="Arial"/>
          <w:b/>
          <w:bCs/>
          <w:color w:val="1A1A1A"/>
          <w:sz w:val="28"/>
          <w:szCs w:val="28"/>
        </w:rPr>
        <w:t xml:space="preserve">Why is this needed?</w:t>
      </w:r>
    </w:p>
    <w:p>
      <w:pPr>
        <w:spacing w:after="80" w:before="80"/>
      </w:pPr>
      <w:r>
        <w:rPr>
          <w:rFonts w:ascii="Arial" w:cs="Arial" w:eastAsia="Arial" w:hAnsi="Arial"/>
          <w:color w:val="1A1A1A"/>
          <w:sz w:val="22"/>
          <w:szCs w:val="22"/>
        </w:rPr>
        <w:t xml:space="preserve">With everything configured, the comparison job triggers Veridata to actually start fetching and comparing data. Veridata deliberately separates job </w:t>
      </w:r>
      <w:r>
        <w:rPr>
          <w:rFonts w:ascii="Arial" w:cs="Arial" w:eastAsia="Arial" w:hAnsi="Arial"/>
          <w:i/>
          <w:iCs/>
          <w:color w:val="4A4A4A"/>
          <w:sz w:val="22"/>
          <w:szCs w:val="22"/>
        </w:rPr>
        <w:t xml:space="preserve">definition</w:t>
      </w:r>
      <w:r>
        <w:rPr>
          <w:rFonts w:ascii="Arial" w:cs="Arial" w:eastAsia="Arial" w:hAnsi="Arial"/>
          <w:color w:val="1A1A1A"/>
          <w:sz w:val="22"/>
          <w:szCs w:val="22"/>
        </w:rPr>
        <w:t xml:space="preserve"> from job </w:t>
      </w:r>
      <w:r>
        <w:rPr>
          <w:rFonts w:ascii="Arial" w:cs="Arial" w:eastAsia="Arial" w:hAnsi="Arial"/>
          <w:i/>
          <w:iCs/>
          <w:color w:val="4A4A4A"/>
          <w:sz w:val="22"/>
          <w:szCs w:val="22"/>
        </w:rPr>
        <w:t xml:space="preserve">execution</w:t>
      </w:r>
      <w:r>
        <w:rPr>
          <w:rFonts w:ascii="Arial" w:cs="Arial" w:eastAsia="Arial" w:hAnsi="Arial"/>
          <w:color w:val="1A1A1A"/>
          <w:sz w:val="22"/>
          <w:szCs w:val="22"/>
        </w:rPr>
        <w:t xml:space="preserve"> — a stored job can be re-run multiple times without reconfiguring groups or compare pairs. This separation is what makes scheduling possible.</w:t>
      </w:r>
    </w:p>
    <w:p>
      <w:pPr>
        <w:spacing w:after="80" w:before="80"/>
      </w:pPr>
      <w:r>
        <w:rPr>
          <w:rFonts w:ascii="Arial" w:cs="Arial" w:eastAsia="Arial" w:hAnsi="Arial"/>
          <w:color w:val="1A1A1A"/>
          <w:sz w:val="22"/>
          <w:szCs w:val="22"/>
        </w:rPr>
        <w:t xml:space="preserve">The comparison runs in two concurrent phases:</w:t>
      </w:r>
    </w:p>
    <w:p>
      <w:pPr>
        <w:pStyle w:val="ListParagraph"/>
        <w:numPr>
          <w:ilvl w:val="0"/>
          <w:numId w:val="3"/>
        </w:numPr>
        <w:spacing w:after="40" w:before="40"/>
      </w:pPr>
      <w:r>
        <w:rPr>
          <w:rFonts w:ascii="Arial" w:cs="Arial" w:eastAsia="Arial" w:hAnsi="Arial"/>
          <w:b/>
          <w:bCs/>
          <w:color w:val="1A1A1A"/>
          <w:sz w:val="22"/>
          <w:szCs w:val="22"/>
        </w:rPr>
        <w:t xml:space="preserve">Initial Compare (InitComp)</w:t>
      </w:r>
      <w:r>
        <w:rPr>
          <w:rFonts w:ascii="Arial" w:cs="Arial" w:eastAsia="Arial" w:hAnsi="Arial"/>
          <w:color w:val="1A1A1A"/>
          <w:sz w:val="22"/>
          <w:szCs w:val="22"/>
        </w:rPr>
        <w:t xml:space="preserve"> — fetches all rows from both source and target simultaneously, hashes and sorts them, and identifies rows that are missing on one side or have differing values.</w:t>
      </w:r>
    </w:p>
    <w:p>
      <w:pPr>
        <w:pStyle w:val="ListParagraph"/>
        <w:numPr>
          <w:ilvl w:val="0"/>
          <w:numId w:val="3"/>
        </w:numPr>
        <w:spacing w:after="40" w:before="40"/>
      </w:pPr>
      <w:r>
        <w:rPr>
          <w:rFonts w:ascii="Arial" w:cs="Arial" w:eastAsia="Arial" w:hAnsi="Arial"/>
          <w:b/>
          <w:bCs/>
          <w:color w:val="1A1A1A"/>
          <w:sz w:val="22"/>
          <w:szCs w:val="22"/>
        </w:rPr>
        <w:t xml:space="preserve">Confirm Out-of-Sync (COOS)</w:t>
      </w:r>
      <w:r>
        <w:rPr>
          <w:rFonts w:ascii="Arial" w:cs="Arial" w:eastAsia="Arial" w:hAnsi="Arial"/>
          <w:color w:val="1A1A1A"/>
          <w:sz w:val="22"/>
          <w:szCs w:val="22"/>
        </w:rPr>
        <w:t xml:space="preserve"> — re-fetches only the rows flagged as out-of-sync by InitComp and re-verifies them. This catches rows that were mid-replication during the first scan (“in-flight” rows) and eliminates false positives. COOS runs concurrently with InitComp by default.</w:t>
      </w:r>
    </w:p>
    <w:p>
      <w:pPr>
        <w:spacing w:after="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Skipping COOS (the </w:t>
      </w:r>
      <w:r>
        <w:rPr>
          <w:rFonts w:ascii="Courier New" w:cs="Courier New" w:eastAsia="Courier New" w:hAnsi="Courier New"/>
          <w:color w:val="8B0000"/>
          <w:sz w:val="20"/>
          <w:szCs w:val="20"/>
        </w:rPr>
        <w:t xml:space="preserve">baseline</w:t>
      </w:r>
      <w:r>
        <w:rPr>
          <w:rFonts w:ascii="Arial" w:cs="Arial" w:eastAsia="Arial" w:hAnsi="Arial"/>
          <w:color w:val="1A1A1A"/>
          <w:sz w:val="22"/>
          <w:szCs w:val="22"/>
        </w:rPr>
        <w:t xml:space="preserve"> profile scenario) speeds up the first scan but may produce false positives in live replication environments. For production use, always run both phases.</w:t>
      </w:r>
    </w:p>
    <w:p>
      <w:pPr>
        <w:pStyle w:val="Heading2"/>
        <w:spacing w:after="100" w:before="280"/>
      </w:pPr>
      <w:r>
        <w:rPr>
          <w:rFonts w:ascii="Arial" w:cs="Arial" w:eastAsia="Arial" w:hAnsi="Arial"/>
          <w:b/>
          <w:bCs/>
          <w:color w:val="1A1A1A"/>
          <w:sz w:val="28"/>
          <w:szCs w:val="28"/>
        </w:rPr>
        <w:t xml:space="preserve">What the script does</w:t>
      </w:r>
    </w:p>
    <w:p>
      <w:pPr>
        <w:shd w:fill="F0F0F0" w:val="clear"/>
        <w:spacing w:after="100" w:before="100"/>
        <w:ind w:left="360"/>
      </w:pPr>
      <w:r>
        <w:rPr>
          <w:rFonts w:ascii="Courier New" w:cs="Courier New" w:eastAsia="Courier New" w:hAnsi="Courier New"/>
          <w:color w:val="2E2E2E"/>
          <w:sz w:val="18"/>
          <w:szCs w:val="18"/>
        </w:rPr>
        <w:t xml:space="preserve">./run_veridata_comparison.sh</w:t>
      </w:r>
    </w:p>
    <w:p>
      <w:pPr>
        <w:spacing w:after="0" w:before="80"/>
      </w:pPr>
      <w:r>
        <w:rPr>
          <w:rFonts w:ascii="Arial" w:cs="Arial" w:eastAsia="Arial" w:hAnsi="Arial"/>
          <w:color w:val="1A1A1A"/>
          <w:sz w:val="22"/>
          <w:szCs w:val="22"/>
        </w:rPr>
        <w:t xml:space="preserve"/>
      </w:r>
    </w:p>
    <w:p>
      <w:pPr>
        <w:pStyle w:val="ListParagraph"/>
        <w:numPr>
          <w:ilvl w:val="0"/>
          <w:numId w:val="2"/>
        </w:numPr>
        <w:spacing w:after="40" w:before="40"/>
      </w:pPr>
      <w:r>
        <w:rPr>
          <w:rFonts w:ascii="Arial" w:cs="Arial" w:eastAsia="Arial" w:hAnsi="Arial"/>
          <w:b/>
          <w:bCs/>
          <w:color w:val="1A1A1A"/>
          <w:sz w:val="22"/>
          <w:szCs w:val="22"/>
        </w:rPr>
        <w:t xml:space="preserve">Look up group ID dynamically</w:t>
      </w:r>
      <w:r>
        <w:rPr>
          <w:rFonts w:ascii="Arial" w:cs="Arial" w:eastAsia="Arial" w:hAnsi="Arial"/>
          <w:color w:val="1A1A1A"/>
          <w:sz w:val="22"/>
          <w:szCs w:val="22"/>
        </w:rPr>
        <w:t xml:space="preserve"> — queries </w:t>
      </w:r>
      <w:r>
        <w:rPr>
          <w:rFonts w:ascii="Courier New" w:cs="Courier New" w:eastAsia="Courier New" w:hAnsi="Courier New"/>
          <w:color w:val="8B0000"/>
          <w:sz w:val="20"/>
          <w:szCs w:val="20"/>
        </w:rPr>
        <w:t xml:space="preserve">GET /services/configuration/groups</w:t>
      </w:r>
      <w:r>
        <w:rPr>
          <w:rFonts w:ascii="Arial" w:cs="Arial" w:eastAsia="Arial" w:hAnsi="Arial"/>
          <w:color w:val="1A1A1A"/>
          <w:sz w:val="22"/>
          <w:szCs w:val="22"/>
        </w:rPr>
        <w:t xml:space="preserve"> by name. Never hardcode IDs; they change if resources are recreated.</w:t>
      </w:r>
    </w:p>
    <w:p>
      <w:pPr>
        <w:pStyle w:val="ListParagraph"/>
        <w:numPr>
          <w:ilvl w:val="0"/>
          <w:numId w:val="2"/>
        </w:numPr>
        <w:spacing w:after="40" w:before="40"/>
      </w:pPr>
      <w:r>
        <w:rPr>
          <w:rFonts w:ascii="Arial" w:cs="Arial" w:eastAsia="Arial" w:hAnsi="Arial"/>
          <w:b/>
          <w:bCs/>
          <w:color w:val="1A1A1A"/>
          <w:sz w:val="22"/>
          <w:szCs w:val="22"/>
        </w:rPr>
        <w:t xml:space="preserve">Create the job</w:t>
      </w:r>
      <w:r>
        <w:rPr>
          <w:rFonts w:ascii="Arial" w:cs="Arial" w:eastAsia="Arial" w:hAnsi="Arial"/>
          <w:color w:val="1A1A1A"/>
          <w:sz w:val="22"/>
          <w:szCs w:val="22"/>
        </w:rPr>
        <w:t xml:space="preserve"> via </w:t>
      </w:r>
      <w:r>
        <w:rPr>
          <w:rFonts w:ascii="Courier New" w:cs="Courier New" w:eastAsia="Courier New" w:hAnsi="Courier New"/>
          <w:color w:val="8B0000"/>
          <w:sz w:val="20"/>
          <w:szCs w:val="20"/>
        </w:rPr>
        <w:t xml:space="preserve">POST /services/configuration/jobs</w:t>
      </w:r>
      <w:r>
        <w:rPr>
          <w:rFonts w:ascii="Arial" w:cs="Arial" w:eastAsia="Arial" w:hAnsi="Arial"/>
          <w:color w:val="1A1A1A"/>
          <w:sz w:val="22"/>
          <w:szCs w:val="22"/>
        </w:rPr>
        <w:t xml:space="preserve"> referencing the group ID</w:t>
      </w:r>
    </w:p>
    <w:p>
      <w:pPr>
        <w:pStyle w:val="ListParagraph"/>
        <w:numPr>
          <w:ilvl w:val="0"/>
          <w:numId w:val="2"/>
        </w:numPr>
        <w:spacing w:after="40" w:before="40"/>
      </w:pPr>
      <w:r>
        <w:rPr>
          <w:rFonts w:ascii="Arial" w:cs="Arial" w:eastAsia="Arial" w:hAnsi="Arial"/>
          <w:b/>
          <w:bCs/>
          <w:color w:val="1A1A1A"/>
          <w:sz w:val="22"/>
          <w:szCs w:val="22"/>
        </w:rPr>
        <w:t xml:space="preserve">Execute the job</w:t>
      </w:r>
      <w:r>
        <w:rPr>
          <w:rFonts w:ascii="Arial" w:cs="Arial" w:eastAsia="Arial" w:hAnsi="Arial"/>
          <w:color w:val="1A1A1A"/>
          <w:sz w:val="22"/>
          <w:szCs w:val="22"/>
        </w:rPr>
        <w:t xml:space="preserve"> via </w:t>
      </w:r>
      <w:r>
        <w:rPr>
          <w:rFonts w:ascii="Courier New" w:cs="Courier New" w:eastAsia="Courier New" w:hAnsi="Courier New"/>
          <w:color w:val="8B0000"/>
          <w:sz w:val="20"/>
          <w:szCs w:val="20"/>
        </w:rPr>
        <w:t xml:space="preserve">POST /services/execution/jobs/{id}</w:t>
      </w:r>
      <w:r>
        <w:rPr>
          <w:rFonts w:ascii="Arial" w:cs="Arial" w:eastAsia="Arial" w:hAnsi="Arial"/>
          <w:color w:val="1A1A1A"/>
          <w:sz w:val="22"/>
          <w:szCs w:val="22"/>
        </w:rPr>
        <w:t xml:space="preserve"> — response is a plain string like </w:t>
      </w:r>
      <w:r>
        <w:rPr>
          <w:rFonts w:ascii="Courier New" w:cs="Courier New" w:eastAsia="Courier New" w:hAnsi="Courier New"/>
          <w:color w:val="8B0000"/>
          <w:sz w:val="20"/>
          <w:szCs w:val="20"/>
        </w:rPr>
        <w:t xml:space="preserve">1011/0/0</w:t>
      </w:r>
      <w:r>
        <w:rPr>
          <w:rFonts w:ascii="Arial" w:cs="Arial" w:eastAsia="Arial" w:hAnsi="Arial"/>
          <w:color w:val="1A1A1A"/>
          <w:sz w:val="22"/>
          <w:szCs w:val="22"/>
        </w:rPr>
        <w:t xml:space="preserve">, not JSON</w:t>
      </w:r>
    </w:p>
    <w:p>
      <w:pPr>
        <w:pStyle w:val="ListParagraph"/>
        <w:numPr>
          <w:ilvl w:val="0"/>
          <w:numId w:val="2"/>
        </w:numPr>
        <w:spacing w:after="40" w:before="40"/>
      </w:pPr>
      <w:r>
        <w:rPr>
          <w:rFonts w:ascii="Arial" w:cs="Arial" w:eastAsia="Arial" w:hAnsi="Arial"/>
          <w:b/>
          <w:bCs/>
          <w:color w:val="1A1A1A"/>
          <w:sz w:val="22"/>
          <w:szCs w:val="22"/>
        </w:rPr>
        <w:t xml:space="preserve">Poll for completion</w:t>
      </w:r>
      <w:r>
        <w:rPr>
          <w:rFonts w:ascii="Arial" w:cs="Arial" w:eastAsia="Arial" w:hAnsi="Arial"/>
          <w:color w:val="1A1A1A"/>
          <w:sz w:val="22"/>
          <w:szCs w:val="22"/>
        </w:rPr>
        <w:t xml:space="preserve"> via </w:t>
      </w:r>
      <w:r>
        <w:rPr>
          <w:rFonts w:ascii="Courier New" w:cs="Courier New" w:eastAsia="Courier New" w:hAnsi="Courier New"/>
          <w:color w:val="8B0000"/>
          <w:sz w:val="20"/>
          <w:szCs w:val="20"/>
        </w:rPr>
        <w:t xml:space="preserve">GET /services/monitoring/jobs</w:t>
      </w:r>
      <w:r>
        <w:rPr>
          <w:rFonts w:ascii="Arial" w:cs="Arial" w:eastAsia="Arial" w:hAnsi="Arial"/>
          <w:color w:val="1A1A1A"/>
          <w:sz w:val="22"/>
          <w:szCs w:val="22"/>
        </w:rPr>
        <w:t xml:space="preserve"> every 5 seconds until status reaches a terminal state</w:t>
      </w:r>
    </w:p>
    <w:p>
      <w:pPr>
        <w:spacing w:after="0" w:before="120"/>
      </w:pPr>
      <w:r>
        <w:rPr>
          <w:rFonts w:ascii="Arial" w:cs="Arial" w:eastAsia="Arial" w:hAnsi="Arial"/>
          <w:color w:val="1A1A1A"/>
          <w:sz w:val="22"/>
          <w:szCs w:val="22"/>
        </w:rPr>
        <w:t xml:space="preserve"/>
      </w:r>
    </w:p>
    <w:p>
      <w:pPr>
        <w:shd w:fill="F0F0F0" w:val="clear"/>
        <w:spacing w:after="0" w:before="100"/>
        <w:ind w:left="360"/>
      </w:pPr>
      <w:r>
        <w:rPr>
          <w:rFonts w:ascii="Courier New" w:cs="Courier New" w:eastAsia="Courier New" w:hAnsi="Courier New"/>
          <w:color w:val="2E2E2E"/>
          <w:sz w:val="18"/>
          <w:szCs w:val="18"/>
        </w:rPr>
        <w:t xml:space="preserve">--- Polling job status (Job: HR_COMPARE_JOB | Run ID: 1011) ---</w:t>
      </w:r>
    </w:p>
    <w:p>
      <w:pPr>
        <w:shd w:fill="F0F0F0" w:val="clear"/>
        <w:spacing w:after="0" w:before="0"/>
        <w:ind w:left="360"/>
      </w:pPr>
      <w:r>
        <w:rPr>
          <w:rFonts w:ascii="Courier New" w:cs="Courier New" w:eastAsia="Courier New" w:hAnsi="Courier New"/>
          <w:color w:val="2E2E2E"/>
          <w:sz w:val="18"/>
          <w:szCs w:val="18"/>
        </w:rPr>
        <w:t xml:space="preserve">  Status: OUTOFSYNC  |  Running: 0/7  |  In-Sync: 6  |  Out-of-Sync: 1</w:t>
      </w:r>
    </w:p>
    <w:p>
      <w:pPr>
        <w:shd w:fill="F0F0F0" w:val="clear"/>
        <w:spacing w:after="0" w:before="0"/>
        <w:ind w:left="360"/>
      </w:pPr>
      <w:r>
        <w:rPr>
          <w:rFonts w:ascii="Courier New" w:cs="Courier New" w:eastAsia="Courier New" w:hAnsi="Courier New"/>
          <w:color w:val="2E2E2E"/>
          <w:sz w:val="18"/>
          <w:szCs w:val="18"/>
        </w:rPr>
        <w:t xml:space="preserve"> </w:t>
      </w:r>
    </w:p>
    <w:p>
      <w:pPr>
        <w:shd w:fill="F0F0F0" w:val="clear"/>
        <w:spacing w:after="0" w:before="0"/>
        <w:ind w:left="360"/>
      </w:pPr>
      <w:r>
        <w:rPr>
          <w:rFonts w:ascii="Courier New" w:cs="Courier New" w:eastAsia="Courier New" w:hAnsi="Courier New"/>
          <w:color w:val="2E2E2E"/>
          <w:sz w:val="18"/>
          <w:szCs w:val="18"/>
        </w:rPr>
        <w:t xml:space="preserve">==&gt; Job completed</w:t>
      </w:r>
    </w:p>
    <w:p>
      <w:pPr>
        <w:shd w:fill="F0F0F0" w:val="clear"/>
        <w:spacing w:after="0" w:before="0"/>
        <w:ind w:left="360"/>
      </w:pPr>
      <w:r>
        <w:rPr>
          <w:rFonts w:ascii="Courier New" w:cs="Courier New" w:eastAsia="Courier New" w:hAnsi="Courier New"/>
          <w:color w:val="2E2E2E"/>
          <w:sz w:val="18"/>
          <w:szCs w:val="18"/>
        </w:rPr>
        <w:t xml:space="preserve">    Status      : OUTOFSYNC</w:t>
      </w:r>
    </w:p>
    <w:p>
      <w:pPr>
        <w:shd w:fill="F0F0F0" w:val="clear"/>
        <w:spacing w:after="0" w:before="0"/>
        <w:ind w:left="360"/>
      </w:pPr>
      <w:r>
        <w:rPr>
          <w:rFonts w:ascii="Courier New" w:cs="Courier New" w:eastAsia="Courier New" w:hAnsi="Courier New"/>
          <w:color w:val="2E2E2E"/>
          <w:sz w:val="18"/>
          <w:szCs w:val="18"/>
        </w:rPr>
        <w:t xml:space="preserve">    In-Sync     : 6 / 7</w:t>
      </w:r>
    </w:p>
    <w:p>
      <w:pPr>
        <w:shd w:fill="F0F0F0" w:val="clear"/>
        <w:spacing w:after="0" w:before="0"/>
        <w:ind w:left="360"/>
      </w:pPr>
      <w:r>
        <w:rPr>
          <w:rFonts w:ascii="Courier New" w:cs="Courier New" w:eastAsia="Courier New" w:hAnsi="Courier New"/>
          <w:color w:val="2E2E2E"/>
          <w:sz w:val="18"/>
          <w:szCs w:val="18"/>
        </w:rPr>
        <w:t xml:space="preserve">    Out-of-Sync : 1 / 7</w:t>
      </w:r>
    </w:p>
    <w:p>
      <w:pPr>
        <w:shd w:fill="F0F0F0" w:val="clear"/>
        <w:spacing w:after="100" w:before="0"/>
        <w:ind w:left="360"/>
      </w:pPr>
      <w:r>
        <w:rPr>
          <w:rFonts w:ascii="Courier New" w:cs="Courier New" w:eastAsia="Courier New" w:hAnsi="Courier New"/>
          <w:color w:val="2E2E2E"/>
          <w:sz w:val="18"/>
          <w:szCs w:val="18"/>
        </w:rPr>
        <w:t xml:space="preserve">    Errors      : 0</w:t>
      </w:r>
    </w:p>
    <w:p>
      <w:pPr>
        <w:spacing w:after="0" w:before="12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4A4A4A"/>
          <w:sz w:val="24"/>
          <w:szCs w:val="24"/>
        </w:rPr>
        <w:t xml:space="preserve">Important API Quirks Discovered</w:t>
      </w:r>
    </w:p>
    <w:p>
      <w:pPr>
        <w:pStyle w:val="ListParagraph"/>
        <w:numPr>
          <w:ilvl w:val="0"/>
          <w:numId w:val="3"/>
        </w:numPr>
        <w:spacing w:after="40" w:before="40"/>
      </w:pPr>
      <w:r>
        <w:rPr>
          <w:rFonts w:ascii="Arial" w:cs="Arial" w:eastAsia="Arial" w:hAnsi="Arial"/>
          <w:color w:val="1A1A1A"/>
          <w:sz w:val="22"/>
          <w:szCs w:val="22"/>
        </w:rPr>
        <w:t xml:space="preserve">Execute endpoint returns a </w:t>
      </w:r>
      <w:r>
        <w:rPr>
          <w:rFonts w:ascii="Arial" w:cs="Arial" w:eastAsia="Arial" w:hAnsi="Arial"/>
          <w:b/>
          <w:bCs/>
          <w:color w:val="1A1A1A"/>
          <w:sz w:val="22"/>
          <w:szCs w:val="22"/>
        </w:rPr>
        <w:t xml:space="preserve">plain string</w:t>
      </w:r>
      <w:r>
        <w:rPr>
          <w:rFonts w:ascii="Arial" w:cs="Arial" w:eastAsia="Arial" w:hAnsi="Arial"/>
          <w:color w:val="1A1A1A"/>
          <w:sz w:val="22"/>
          <w:szCs w:val="22"/>
        </w:rPr>
        <w:t xml:space="preserve"> (</w:t>
      </w:r>
      <w:r>
        <w:rPr>
          <w:rFonts w:ascii="Courier New" w:cs="Courier New" w:eastAsia="Courier New" w:hAnsi="Courier New"/>
          <w:color w:val="8B0000"/>
          <w:sz w:val="20"/>
          <w:szCs w:val="20"/>
        </w:rPr>
        <w:t xml:space="preserve">1011/0/0</w:t>
      </w:r>
      <w:r>
        <w:rPr>
          <w:rFonts w:ascii="Arial" w:cs="Arial" w:eastAsia="Arial" w:hAnsi="Arial"/>
          <w:color w:val="1A1A1A"/>
          <w:sz w:val="22"/>
          <w:szCs w:val="22"/>
        </w:rPr>
        <w:t xml:space="preserve">) — not JSON. Extract run ID with </w:t>
      </w:r>
      <w:r>
        <w:rPr>
          <w:rFonts w:ascii="Courier New" w:cs="Courier New" w:eastAsia="Courier New" w:hAnsi="Courier New"/>
          <w:color w:val="8B0000"/>
          <w:sz w:val="20"/>
          <w:szCs w:val="20"/>
        </w:rPr>
        <w:t xml:space="preserve">cut -d/ -f1</w:t>
      </w:r>
    </w:p>
    <w:p>
      <w:pPr>
        <w:pStyle w:val="ListParagraph"/>
        <w:numPr>
          <w:ilvl w:val="0"/>
          <w:numId w:val="3"/>
        </w:numPr>
        <w:spacing w:after="40" w:before="40"/>
      </w:pPr>
      <w:r>
        <w:rPr>
          <w:rFonts w:ascii="Arial" w:cs="Arial" w:eastAsia="Arial" w:hAnsi="Arial"/>
          <w:color w:val="1A1A1A"/>
          <w:sz w:val="22"/>
          <w:szCs w:val="22"/>
        </w:rPr>
        <w:t xml:space="preserve">Monitoring endpoint does </w:t>
      </w:r>
      <w:r>
        <w:rPr>
          <w:rFonts w:ascii="Arial" w:cs="Arial" w:eastAsia="Arial" w:hAnsi="Arial"/>
          <w:b/>
          <w:bCs/>
          <w:color w:val="1A1A1A"/>
          <w:sz w:val="22"/>
          <w:szCs w:val="22"/>
        </w:rPr>
        <w:t xml:space="preserve">not</w:t>
      </w:r>
      <w:r>
        <w:rPr>
          <w:rFonts w:ascii="Arial" w:cs="Arial" w:eastAsia="Arial" w:hAnsi="Arial"/>
          <w:color w:val="1A1A1A"/>
          <w:sz w:val="22"/>
          <w:szCs w:val="22"/>
        </w:rPr>
        <w:t xml:space="preserve"> support </w:t>
      </w:r>
      <w:r>
        <w:rPr>
          <w:rFonts w:ascii="Courier New" w:cs="Courier New" w:eastAsia="Courier New" w:hAnsi="Courier New"/>
          <w:color w:val="8B0000"/>
          <w:sz w:val="20"/>
          <w:szCs w:val="20"/>
        </w:rPr>
        <w:t xml:space="preserve">?runId=</w:t>
      </w:r>
      <w:r>
        <w:rPr>
          <w:rFonts w:ascii="Arial" w:cs="Arial" w:eastAsia="Arial" w:hAnsi="Arial"/>
          <w:color w:val="1A1A1A"/>
          <w:sz w:val="22"/>
          <w:szCs w:val="22"/>
        </w:rPr>
        <w:t xml:space="preserve"> filtering. Query all jobs and filter by </w:t>
      </w:r>
      <w:r>
        <w:rPr>
          <w:rFonts w:ascii="Courier New" w:cs="Courier New" w:eastAsia="Courier New" w:hAnsi="Courier New"/>
          <w:color w:val="8B0000"/>
          <w:sz w:val="20"/>
          <w:szCs w:val="20"/>
        </w:rPr>
        <w:t xml:space="preserve">jobId</w:t>
      </w:r>
      <w:r>
        <w:rPr>
          <w:rFonts w:ascii="Arial" w:cs="Arial" w:eastAsia="Arial" w:hAnsi="Arial"/>
          <w:color w:val="1A1A1A"/>
          <w:sz w:val="22"/>
          <w:szCs w:val="22"/>
        </w:rPr>
        <w:t xml:space="preserve"> in the client</w:t>
      </w:r>
    </w:p>
    <w:p>
      <w:pPr>
        <w:pStyle w:val="ListParagraph"/>
        <w:numPr>
          <w:ilvl w:val="0"/>
          <w:numId w:val="3"/>
        </w:numPr>
        <w:spacing w:after="40" w:before="40"/>
      </w:pPr>
      <w:r>
        <w:rPr>
          <w:rFonts w:ascii="Arial" w:cs="Arial" w:eastAsia="Arial" w:hAnsi="Arial"/>
          <w:color w:val="1A1A1A"/>
          <w:sz w:val="22"/>
          <w:szCs w:val="22"/>
        </w:rPr>
        <w:t xml:space="preserve">Status field is </w:t>
      </w:r>
      <w:r>
        <w:rPr>
          <w:rFonts w:ascii="Courier New" w:cs="Courier New" w:eastAsia="Courier New" w:hAnsi="Courier New"/>
          <w:color w:val="8B0000"/>
          <w:sz w:val="20"/>
          <w:szCs w:val="20"/>
        </w:rPr>
        <w:t xml:space="preserve">status</w:t>
      </w:r>
      <w:r>
        <w:rPr>
          <w:rFonts w:ascii="Arial" w:cs="Arial" w:eastAsia="Arial" w:hAnsi="Arial"/>
          <w:color w:val="1A1A1A"/>
          <w:sz w:val="22"/>
          <w:szCs w:val="22"/>
        </w:rPr>
        <w:t xml:space="preserve"> (not </w:t>
      </w:r>
      <w:r>
        <w:rPr>
          <w:rFonts w:ascii="Courier New" w:cs="Courier New" w:eastAsia="Courier New" w:hAnsi="Courier New"/>
          <w:color w:val="8B0000"/>
          <w:sz w:val="20"/>
          <w:szCs w:val="20"/>
        </w:rPr>
        <w:t xml:space="preserve">state</w:t>
      </w:r>
      <w:r>
        <w:rPr>
          <w:rFonts w:ascii="Arial" w:cs="Arial" w:eastAsia="Arial" w:hAnsi="Arial"/>
          <w:color w:val="1A1A1A"/>
          <w:sz w:val="22"/>
          <w:szCs w:val="22"/>
        </w:rPr>
        <w:t xml:space="preserve">), values are </w:t>
      </w:r>
      <w:r>
        <w:rPr>
          <w:rFonts w:ascii="Courier New" w:cs="Courier New" w:eastAsia="Courier New" w:hAnsi="Courier New"/>
          <w:color w:val="8B0000"/>
          <w:sz w:val="20"/>
          <w:szCs w:val="20"/>
        </w:rPr>
        <w:t xml:space="preserve">OUTOFSYNC</w:t>
      </w:r>
      <w:r>
        <w:rPr>
          <w:rFonts w:ascii="Arial" w:cs="Arial" w:eastAsia="Arial" w:hAnsi="Arial"/>
          <w:color w:val="1A1A1A"/>
          <w:sz w:val="22"/>
          <w:szCs w:val="22"/>
        </w:rPr>
        <w:t xml:space="preserve"> / </w:t>
      </w:r>
      <w:r>
        <w:rPr>
          <w:rFonts w:ascii="Courier New" w:cs="Courier New" w:eastAsia="Courier New" w:hAnsi="Courier New"/>
          <w:color w:val="8B0000"/>
          <w:sz w:val="20"/>
          <w:szCs w:val="20"/>
        </w:rPr>
        <w:t xml:space="preserve">INSYNC</w:t>
      </w:r>
      <w:r>
        <w:rPr>
          <w:rFonts w:ascii="Arial" w:cs="Arial" w:eastAsia="Arial" w:hAnsi="Arial"/>
          <w:color w:val="1A1A1A"/>
          <w:sz w:val="22"/>
          <w:szCs w:val="22"/>
        </w:rPr>
        <w:t xml:space="preserve"> with no underscores</w:t>
      </w:r>
    </w:p>
    <w:p>
      <w:pPr>
        <w:pStyle w:val="ListParagraph"/>
        <w:numPr>
          <w:ilvl w:val="0"/>
          <w:numId w:val="3"/>
        </w:numPr>
        <w:spacing w:after="40" w:before="40"/>
      </w:pPr>
      <w:r>
        <w:rPr>
          <w:rFonts w:ascii="Arial" w:cs="Arial" w:eastAsia="Arial" w:hAnsi="Arial"/>
          <w:color w:val="1A1A1A"/>
          <w:sz w:val="22"/>
          <w:szCs w:val="22"/>
        </w:rPr>
        <w:t xml:space="preserve">In-sync count is </w:t>
      </w:r>
      <w:r>
        <w:rPr>
          <w:rFonts w:ascii="Courier New" w:cs="Courier New" w:eastAsia="Courier New" w:hAnsi="Courier New"/>
          <w:color w:val="8B0000"/>
          <w:sz w:val="20"/>
          <w:szCs w:val="20"/>
        </w:rPr>
        <w:t xml:space="preserve">comparePairsWithNoOOS</w:t>
      </w:r>
      <w:r>
        <w:rPr>
          <w:rFonts w:ascii="Arial" w:cs="Arial" w:eastAsia="Arial" w:hAnsi="Arial"/>
          <w:color w:val="1A1A1A"/>
          <w:sz w:val="22"/>
          <w:szCs w:val="22"/>
        </w:rPr>
        <w:t xml:space="preserve">, not </w:t>
      </w:r>
      <w:r>
        <w:rPr>
          <w:rFonts w:ascii="Courier New" w:cs="Courier New" w:eastAsia="Courier New" w:hAnsi="Courier New"/>
          <w:color w:val="8B0000"/>
          <w:sz w:val="20"/>
          <w:szCs w:val="20"/>
        </w:rPr>
        <w:t xml:space="preserve">inSync</w:t>
      </w:r>
      <w:r>
        <w:rPr>
          <w:rFonts w:ascii="Arial" w:cs="Arial" w:eastAsia="Arial" w:hAnsi="Arial"/>
          <w:color w:val="1A1A1A"/>
          <w:sz w:val="22"/>
          <w:szCs w:val="22"/>
        </w:rPr>
        <w:t xml:space="preserve"> as the docs might suggest</w:t>
      </w:r>
    </w:p>
    <w:p>
      <w:pPr>
        <w:pBdr>
          <w:bottom w:val="single" w:color="DDDDDD" w:sz="4"/>
        </w:pBdr>
        <w:spacing w:after="200" w:before="200"/>
      </w:pPr>
      <w:r>
        <w:rPr>
          <w:rFonts w:ascii="Arial" w:cs="Arial" w:eastAsia="Arial" w:hAnsi="Arial"/>
          <w:color w:val="1A1A1A"/>
          <w:sz w:val="22"/>
          <w:szCs w:val="22"/>
        </w:rPr>
        <w:t xml:space="preserve"/>
      </w:r>
    </w:p>
    <w:p>
      <w:pPr>
        <w:pStyle w:val="Heading1"/>
        <w:spacing w:after="140" w:before="400"/>
      </w:pPr>
      <w:r>
        <w:rPr>
          <w:rFonts w:ascii="Arial" w:cs="Arial" w:eastAsia="Arial" w:hAnsi="Arial"/>
          <w:b/>
          <w:bCs/>
          <w:color w:val="C74634"/>
          <w:sz w:val="36"/>
          <w:szCs w:val="36"/>
        </w:rPr>
        <w:t xml:space="preserve">Step 7 — Schedule the Job</w:t>
      </w:r>
    </w:p>
    <w:p>
      <w:pPr>
        <w:pStyle w:val="Heading2"/>
        <w:spacing w:after="100" w:before="280"/>
      </w:pPr>
      <w:r>
        <w:rPr>
          <w:rFonts w:ascii="Arial" w:cs="Arial" w:eastAsia="Arial" w:hAnsi="Arial"/>
          <w:b/>
          <w:bCs/>
          <w:color w:val="1A1A1A"/>
          <w:sz w:val="28"/>
          <w:szCs w:val="28"/>
        </w:rPr>
        <w:t xml:space="preserve">Why is this needed?</w:t>
      </w:r>
    </w:p>
    <w:p>
      <w:pPr>
        <w:spacing w:after="80" w:before="80"/>
      </w:pPr>
      <w:r>
        <w:rPr>
          <w:rFonts w:ascii="Arial" w:cs="Arial" w:eastAsia="Arial" w:hAnsi="Arial"/>
          <w:color w:val="1A1A1A"/>
          <w:sz w:val="22"/>
          <w:szCs w:val="22"/>
        </w:rPr>
        <w:t xml:space="preserve">Running a comparison manually is useful during setup and debugging, but the real value of data validation comes from </w:t>
      </w:r>
      <w:r>
        <w:rPr>
          <w:rFonts w:ascii="Arial" w:cs="Arial" w:eastAsia="Arial" w:hAnsi="Arial"/>
          <w:b/>
          <w:bCs/>
          <w:color w:val="1A1A1A"/>
          <w:sz w:val="22"/>
          <w:szCs w:val="22"/>
        </w:rPr>
        <w:t xml:space="preserve">continuous, automated monitoring</w:t>
      </w:r>
      <w:r>
        <w:rPr>
          <w:rFonts w:ascii="Arial" w:cs="Arial" w:eastAsia="Arial" w:hAnsi="Arial"/>
          <w:color w:val="1A1A1A"/>
          <w:sz w:val="22"/>
          <w:szCs w:val="22"/>
        </w:rPr>
        <w:t xml:space="preserve">. In a live replication environment, data drift can occur at any time — a failed transaction, a schema change, a network hiccup, or an unintended DBA operation on the target.</w:t>
      </w:r>
    </w:p>
    <w:p>
      <w:pPr>
        <w:spacing w:after="80" w:before="80"/>
      </w:pPr>
      <w:r>
        <w:rPr>
          <w:rFonts w:ascii="Arial" w:cs="Arial" w:eastAsia="Arial" w:hAnsi="Arial"/>
          <w:color w:val="1A1A1A"/>
          <w:sz w:val="22"/>
          <w:szCs w:val="22"/>
        </w:rPr>
        <w:t xml:space="preserve">Scheduling the comparison to run every night at midnight delivers several business benefits:</w:t>
      </w:r>
    </w:p>
    <w:p>
      <w:pPr>
        <w:pStyle w:val="ListParagraph"/>
        <w:numPr>
          <w:ilvl w:val="0"/>
          <w:numId w:val="3"/>
        </w:numPr>
        <w:spacing w:after="40" w:before="40"/>
      </w:pPr>
      <w:r>
        <w:rPr>
          <w:rFonts w:ascii="Arial" w:cs="Arial" w:eastAsia="Arial" w:hAnsi="Arial"/>
          <w:b/>
          <w:bCs/>
          <w:color w:val="1A1A1A"/>
          <w:sz w:val="22"/>
          <w:szCs w:val="22"/>
        </w:rPr>
        <w:t xml:space="preserve">Proactive drift detection</w:t>
      </w:r>
      <w:r>
        <w:rPr>
          <w:rFonts w:ascii="Arial" w:cs="Arial" w:eastAsia="Arial" w:hAnsi="Arial"/>
          <w:color w:val="1A1A1A"/>
          <w:sz w:val="22"/>
          <w:szCs w:val="22"/>
        </w:rPr>
        <w:t xml:space="preserve"> — you have a validation report every morning without any manual effort</w:t>
      </w:r>
    </w:p>
    <w:p>
      <w:pPr>
        <w:pStyle w:val="ListParagraph"/>
        <w:numPr>
          <w:ilvl w:val="0"/>
          <w:numId w:val="3"/>
        </w:numPr>
        <w:spacing w:after="40" w:before="40"/>
      </w:pPr>
      <w:r>
        <w:rPr>
          <w:rFonts w:ascii="Arial" w:cs="Arial" w:eastAsia="Arial" w:hAnsi="Arial"/>
          <w:b/>
          <w:bCs/>
          <w:color w:val="1A1A1A"/>
          <w:sz w:val="22"/>
          <w:szCs w:val="22"/>
        </w:rPr>
        <w:t xml:space="preserve">Trend analysis</w:t>
      </w:r>
      <w:r>
        <w:rPr>
          <w:rFonts w:ascii="Arial" w:cs="Arial" w:eastAsia="Arial" w:hAnsi="Arial"/>
          <w:color w:val="1A1A1A"/>
          <w:sz w:val="22"/>
          <w:szCs w:val="22"/>
        </w:rPr>
        <w:t xml:space="preserve"> — comparing results over time reveals whether drift is increasing (replication issue) or stable (expected difference)</w:t>
      </w:r>
    </w:p>
    <w:p>
      <w:pPr>
        <w:pStyle w:val="ListParagraph"/>
        <w:numPr>
          <w:ilvl w:val="0"/>
          <w:numId w:val="3"/>
        </w:numPr>
        <w:spacing w:after="40" w:before="40"/>
      </w:pPr>
      <w:r>
        <w:rPr>
          <w:rFonts w:ascii="Arial" w:cs="Arial" w:eastAsia="Arial" w:hAnsi="Arial"/>
          <w:b/>
          <w:bCs/>
          <w:color w:val="1A1A1A"/>
          <w:sz w:val="22"/>
          <w:szCs w:val="22"/>
        </w:rPr>
        <w:t xml:space="preserve">SLA compliance</w:t>
      </w:r>
      <w:r>
        <w:rPr>
          <w:rFonts w:ascii="Arial" w:cs="Arial" w:eastAsia="Arial" w:hAnsi="Arial"/>
          <w:color w:val="1A1A1A"/>
          <w:sz w:val="22"/>
          <w:szCs w:val="22"/>
        </w:rPr>
        <w:t xml:space="preserve"> — many migration and DR projects require proof of continuous data validation</w:t>
      </w:r>
    </w:p>
    <w:p>
      <w:pPr>
        <w:pStyle w:val="ListParagraph"/>
        <w:numPr>
          <w:ilvl w:val="0"/>
          <w:numId w:val="3"/>
        </w:numPr>
        <w:spacing w:after="40" w:before="40"/>
      </w:pPr>
      <w:r>
        <w:rPr>
          <w:rFonts w:ascii="Arial" w:cs="Arial" w:eastAsia="Arial" w:hAnsi="Arial"/>
          <w:b/>
          <w:bCs/>
          <w:color w:val="1A1A1A"/>
          <w:sz w:val="22"/>
          <w:szCs w:val="22"/>
        </w:rPr>
        <w:t xml:space="preserve">Audit trail</w:t>
      </w:r>
      <w:r>
        <w:rPr>
          <w:rFonts w:ascii="Arial" w:cs="Arial" w:eastAsia="Arial" w:hAnsi="Arial"/>
          <w:color w:val="1A1A1A"/>
          <w:sz w:val="22"/>
          <w:szCs w:val="22"/>
        </w:rPr>
        <w:t xml:space="preserve"> — Veridata maintains a timestamped history of all run results</w:t>
      </w:r>
    </w:p>
    <w:p>
      <w:pPr>
        <w:pStyle w:val="Heading2"/>
        <w:spacing w:after="100" w:before="280"/>
      </w:pPr>
      <w:r>
        <w:rPr>
          <w:rFonts w:ascii="Arial" w:cs="Arial" w:eastAsia="Arial" w:hAnsi="Arial"/>
          <w:b/>
          <w:bCs/>
          <w:color w:val="1A1A1A"/>
          <w:sz w:val="28"/>
          <w:szCs w:val="28"/>
        </w:rPr>
        <w:t xml:space="preserve">What the script does</w:t>
      </w:r>
    </w:p>
    <w:p>
      <w:pPr>
        <w:shd w:fill="F0F0F0" w:val="clear"/>
        <w:spacing w:after="100" w:before="100"/>
        <w:ind w:left="360"/>
      </w:pPr>
      <w:r>
        <w:rPr>
          <w:rFonts w:ascii="Courier New" w:cs="Courier New" w:eastAsia="Courier New" w:hAnsi="Courier New"/>
          <w:color w:val="2E2E2E"/>
          <w:sz w:val="18"/>
          <w:szCs w:val="18"/>
        </w:rPr>
        <w:t xml:space="preserve">./schedule_veridata_job.sh</w:t>
      </w:r>
    </w:p>
    <w:p>
      <w:pPr>
        <w:spacing w:after="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Uses the Quartz scheduler with </w:t>
      </w:r>
      <w:r>
        <w:rPr>
          <w:rFonts w:ascii="Arial" w:cs="Arial" w:eastAsia="Arial" w:hAnsi="Arial"/>
          <w:b/>
          <w:bCs/>
          <w:color w:val="1A1A1A"/>
          <w:sz w:val="22"/>
          <w:szCs w:val="22"/>
        </w:rPr>
        <w:t xml:space="preserve">6-field cron format</w:t>
      </w:r>
      <w:r>
        <w:rPr>
          <w:rFonts w:ascii="Arial" w:cs="Arial" w:eastAsia="Arial" w:hAnsi="Arial"/>
          <w:color w:val="1A1A1A"/>
          <w:sz w:val="22"/>
          <w:szCs w:val="22"/>
        </w:rPr>
        <w:t xml:space="preserve">: </w:t>
      </w:r>
      <w:r>
        <w:rPr>
          <w:rFonts w:ascii="Courier New" w:cs="Courier New" w:eastAsia="Courier New" w:hAnsi="Courier New"/>
          <w:color w:val="8B0000"/>
          <w:sz w:val="20"/>
          <w:szCs w:val="20"/>
        </w:rPr>
        <w:t xml:space="preserve">seconds minutes hours day month weekday</w:t>
      </w:r>
    </w:p>
    <w:p>
      <w:pPr>
        <w:shd w:fill="F0F0F0" w:val="clear"/>
        <w:spacing w:after="0" w:before="100"/>
        <w:ind w:left="360"/>
      </w:pPr>
      <w:r>
        <w:rPr>
          <w:rFonts w:ascii="Courier New" w:cs="Courier New" w:eastAsia="Courier New" w:hAnsi="Courier New"/>
          <w:color w:val="2E2E2E"/>
          <w:sz w:val="18"/>
          <w:szCs w:val="18"/>
        </w:rPr>
        <w:t xml:space="preserve">POST /veridata/v1/services/configuration/schedule/jobs</w:t>
      </w:r>
    </w:p>
    <w:p>
      <w:pPr>
        <w:shd w:fill="F0F0F0" w:val="clear"/>
        <w:spacing w:after="0" w:before="0"/>
        <w:ind w:left="360"/>
      </w:pPr>
      <w:r>
        <w:rPr>
          <w:rFonts w:ascii="Courier New" w:cs="Courier New" w:eastAsia="Courier New" w:hAnsi="Courier New"/>
          <w:color w:val="2E2E2E"/>
          <w:sz w:val="18"/>
          <w:szCs w:val="18"/>
        </w:rPr>
        <w:t xml:space="preserve"> </w:t>
      </w:r>
    </w:p>
    <w:p>
      <w:pPr>
        <w:shd w:fill="F0F0F0" w:val="clear"/>
        <w:spacing w:after="0" w:before="0"/>
        <w:ind w:left="360"/>
      </w:pPr>
      <w:r>
        <w:rPr>
          <w:rFonts w:ascii="Courier New" w:cs="Courier New" w:eastAsia="Courier New" w:hAnsi="Courier New"/>
          <w:color w:val="2E2E2E"/>
          <w:sz w:val="18"/>
          <w:szCs w:val="18"/>
        </w:rPr>
        <w:t xml:space="preserve">{ "type": "COMPARE",</w:t>
      </w:r>
    </w:p>
    <w:p>
      <w:pPr>
        <w:shd w:fill="F0F0F0" w:val="clear"/>
        <w:spacing w:after="0" w:before="0"/>
        <w:ind w:left="360"/>
      </w:pPr>
      <w:r>
        <w:rPr>
          <w:rFonts w:ascii="Courier New" w:cs="Courier New" w:eastAsia="Courier New" w:hAnsi="Courier New"/>
          <w:color w:val="2E2E2E"/>
          <w:sz w:val="18"/>
          <w:szCs w:val="18"/>
        </w:rPr>
        <w:t xml:space="preserve">  "scheduleDetails": [{</w:t>
      </w:r>
    </w:p>
    <w:p>
      <w:pPr>
        <w:shd w:fill="F0F0F0" w:val="clear"/>
        <w:spacing w:after="0" w:before="0"/>
        <w:ind w:left="360"/>
      </w:pPr>
      <w:r>
        <w:rPr>
          <w:rFonts w:ascii="Courier New" w:cs="Courier New" w:eastAsia="Courier New" w:hAnsi="Courier New"/>
          <w:color w:val="2E2E2E"/>
          <w:sz w:val="18"/>
          <w:szCs w:val="18"/>
        </w:rPr>
        <w:t xml:space="preserve">    "schedulePattern": "0 0 0 * * ?",</w:t>
      </w:r>
    </w:p>
    <w:p>
      <w:pPr>
        <w:shd w:fill="F0F0F0" w:val="clear"/>
        <w:spacing w:after="0" w:before="0"/>
        <w:ind w:left="360"/>
      </w:pPr>
      <w:r>
        <w:rPr>
          <w:rFonts w:ascii="Courier New" w:cs="Courier New" w:eastAsia="Courier New" w:hAnsi="Courier New"/>
          <w:color w:val="2E2E2E"/>
          <w:sz w:val="18"/>
          <w:szCs w:val="18"/>
        </w:rPr>
        <w:t xml:space="preserve">    "params": { "jobId": 1003, "isEnabled": true }</w:t>
      </w:r>
    </w:p>
    <w:p>
      <w:pPr>
        <w:shd w:fill="F0F0F0" w:val="clear"/>
        <w:spacing w:after="0" w:before="0"/>
        <w:ind w:left="360"/>
      </w:pPr>
      <w:r>
        <w:rPr>
          <w:rFonts w:ascii="Courier New" w:cs="Courier New" w:eastAsia="Courier New" w:hAnsi="Courier New"/>
          <w:color w:val="2E2E2E"/>
          <w:sz w:val="18"/>
          <w:szCs w:val="18"/>
        </w:rPr>
        <w:t xml:space="preserve">  }]</w:t>
      </w:r>
    </w:p>
    <w:p>
      <w:pPr>
        <w:shd w:fill="F0F0F0" w:val="clear"/>
        <w:spacing w:after="100" w:before="0"/>
        <w:ind w:left="360"/>
      </w:pPr>
      <w:r>
        <w:rPr>
          <w:rFonts w:ascii="Courier New" w:cs="Courier New" w:eastAsia="Courier New" w:hAnsi="Courier New"/>
          <w:color w:val="2E2E2E"/>
          <w:sz w:val="18"/>
          <w:szCs w:val="18"/>
        </w:rPr>
        <w:t xml:space="preserve">}</w:t>
      </w:r>
    </w:p>
    <w:p>
      <w:pPr>
        <w:spacing w:after="0" w:before="80"/>
      </w:pPr>
      <w:r>
        <w:rPr>
          <w:rFonts w:ascii="Arial" w:cs="Arial" w:eastAsia="Arial" w:hAnsi="Arial"/>
          <w:color w:val="1A1A1A"/>
          <w:sz w:val="22"/>
          <w:szCs w:val="22"/>
        </w:rPr>
        <w:t xml:space="preserve"/>
      </w:r>
    </w:p>
    <w:p>
      <w:pPr>
        <w:spacing w:after="80" w:before="80"/>
      </w:pPr>
      <w:r>
        <w:rPr>
          <w:rFonts w:ascii="Courier New" w:cs="Courier New" w:eastAsia="Courier New" w:hAnsi="Courier New"/>
          <w:color w:val="8B0000"/>
          <w:sz w:val="20"/>
          <w:szCs w:val="20"/>
        </w:rPr>
        <w:t xml:space="preserve">0 0 0 * * ?</w:t>
      </w:r>
      <w:r>
        <w:rPr>
          <w:rFonts w:ascii="Arial" w:cs="Arial" w:eastAsia="Arial" w:hAnsi="Arial"/>
          <w:color w:val="1A1A1A"/>
          <w:sz w:val="22"/>
          <w:szCs w:val="22"/>
        </w:rPr>
        <w:t xml:space="preserve"> = every day at midnight. Update with </w:t>
      </w:r>
      <w:r>
        <w:rPr>
          <w:rFonts w:ascii="Courier New" w:cs="Courier New" w:eastAsia="Courier New" w:hAnsi="Courier New"/>
          <w:color w:val="8B0000"/>
          <w:sz w:val="20"/>
          <w:szCs w:val="20"/>
        </w:rPr>
        <w:t xml:space="preserve">PATCH</w:t>
      </w:r>
      <w:r>
        <w:rPr>
          <w:rFonts w:ascii="Arial" w:cs="Arial" w:eastAsia="Arial" w:hAnsi="Arial"/>
          <w:color w:val="1A1A1A"/>
          <w:sz w:val="22"/>
          <w:szCs w:val="22"/>
        </w:rPr>
        <w:t xml:space="preserve">, remove with </w:t>
      </w:r>
      <w:r>
        <w:rPr>
          <w:rFonts w:ascii="Courier New" w:cs="Courier New" w:eastAsia="Courier New" w:hAnsi="Courier New"/>
          <w:color w:val="8B0000"/>
          <w:sz w:val="20"/>
          <w:szCs w:val="20"/>
        </w:rPr>
        <w:t xml:space="preserve">DELETE</w:t>
      </w:r>
      <w:r>
        <w:rPr>
          <w:rFonts w:ascii="Arial" w:cs="Arial" w:eastAsia="Arial" w:hAnsi="Arial"/>
          <w:color w:val="1A1A1A"/>
          <w:sz w:val="22"/>
          <w:szCs w:val="22"/>
        </w:rPr>
        <w:t xml:space="preserve"> on </w:t>
      </w:r>
      <w:r>
        <w:rPr>
          <w:rFonts w:ascii="Courier New" w:cs="Courier New" w:eastAsia="Courier New" w:hAnsi="Courier New"/>
          <w:color w:val="8B0000"/>
          <w:sz w:val="20"/>
          <w:szCs w:val="20"/>
        </w:rPr>
        <w:t xml:space="preserve">/services/configuration/schedule/jobs/{id}</w:t>
      </w:r>
      <w:r>
        <w:rPr>
          <w:rFonts w:ascii="Arial" w:cs="Arial" w:eastAsia="Arial" w:hAnsi="Arial"/>
          <w:color w:val="1A1A1A"/>
          <w:sz w:val="22"/>
          <w:szCs w:val="22"/>
        </w:rPr>
        <w:t xml:space="preserve">.</w:t>
      </w:r>
    </w:p>
    <w:p>
      <w:pPr>
        <w:spacing w:after="0" w:before="80"/>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before="80"/>
            </w:pPr>
            <w:r>
              <w:rPr>
                <w:rFonts w:ascii="Arial" w:cs="Arial" w:eastAsia="Arial" w:hAnsi="Arial"/>
                <w:b/>
                <w:bCs/>
                <w:color w:val="6B5000"/>
                <w:sz w:val="22"/>
                <w:szCs w:val="22"/>
              </w:rPr>
              <w:t xml:space="preserve">💡 Tip: </w:t>
            </w:r>
            <w:r>
              <w:rPr>
                <w:rFonts w:ascii="Arial" w:cs="Arial" w:eastAsia="Arial" w:hAnsi="Arial"/>
                <w:color w:val="1A1A1A"/>
                <w:sz w:val="22"/>
                <w:szCs w:val="22"/>
              </w:rPr>
              <w:t xml:space="preserve">Veridata uses the Quartz scheduler internally, not system cron. This means the schedule travels with the job configuration and does not depend on an external cron daemon or a specific OS.</w:t>
            </w:r>
          </w:p>
        </w:tc>
      </w:tr>
    </w:tbl>
    <w:p>
      <w:pPr>
        <w:pBdr>
          <w:bottom w:val="single" w:color="DDDDDD" w:sz="4"/>
        </w:pBdr>
        <w:spacing w:after="200" w:before="200"/>
      </w:pPr>
      <w:r>
        <w:rPr>
          <w:rFonts w:ascii="Arial" w:cs="Arial" w:eastAsia="Arial" w:hAnsi="Arial"/>
          <w:color w:val="1A1A1A"/>
          <w:sz w:val="22"/>
          <w:szCs w:val="22"/>
        </w:rPr>
        <w:t xml:space="preserve"/>
      </w:r>
    </w:p>
    <w:p>
      <w:r>
        <w:br w:type="page"/>
      </w:r>
    </w:p>
    <w:p>
      <w:pPr>
        <w:pStyle w:val="Heading1"/>
        <w:spacing w:after="140" w:before="400"/>
      </w:pPr>
      <w:r>
        <w:rPr>
          <w:rFonts w:ascii="Arial" w:cs="Arial" w:eastAsia="Arial" w:hAnsi="Arial"/>
          <w:b/>
          <w:bCs/>
          <w:color w:val="C74634"/>
          <w:sz w:val="36"/>
          <w:szCs w:val="36"/>
        </w:rPr>
        <w:t xml:space="preserve">The Complete Workflow</w:t>
      </w:r>
    </w:p>
    <w:p>
      <w:pPr>
        <w:spacing w:after="80" w:before="80"/>
      </w:pPr>
      <w:r>
        <w:rPr>
          <w:rFonts w:ascii="Arial" w:cs="Arial" w:eastAsia="Arial" w:hAnsi="Arial"/>
          <w:color w:val="1A1A1A"/>
          <w:sz w:val="22"/>
          <w:szCs w:val="22"/>
        </w:rPr>
        <w:t xml:space="preserve">Here is the full repeatable pipeline — from a blank Veridata server to a running, scheduled nightly comparison:</w:t>
      </w:r>
    </w:p>
    <w:p>
      <w:pPr>
        <w:shd w:fill="F0F0F0" w:val="clear"/>
        <w:spacing w:after="0" w:before="100"/>
        <w:ind w:left="360"/>
      </w:pPr>
      <w:r>
        <w:rPr>
          <w:rFonts w:ascii="Courier New" w:cs="Courier New" w:eastAsia="Courier New" w:hAnsi="Courier New"/>
          <w:color w:val="2E2E2E"/>
          <w:sz w:val="18"/>
          <w:szCs w:val="18"/>
        </w:rPr>
        <w:t xml:space="preserve">./create_veridata_agent2.sh          # 1. Deploy &amp; start Agent 2</w:t>
      </w:r>
    </w:p>
    <w:p>
      <w:pPr>
        <w:shd w:fill="F0F0F0" w:val="clear"/>
        <w:spacing w:after="0" w:before="0"/>
        <w:ind w:left="360"/>
      </w:pPr>
      <w:r>
        <w:rPr>
          <w:rFonts w:ascii="Courier New" w:cs="Courier New" w:eastAsia="Courier New" w:hAnsi="Courier New"/>
          <w:color w:val="2E2E2E"/>
          <w:sz w:val="18"/>
          <w:szCs w:val="18"/>
        </w:rPr>
        <w:t xml:space="preserve">./check_veridata_agents.sh           # 2. Verify both agents are UP</w:t>
      </w:r>
    </w:p>
    <w:p>
      <w:pPr>
        <w:shd w:fill="F0F0F0" w:val="clear"/>
        <w:spacing w:after="0" w:before="0"/>
        <w:ind w:left="360"/>
      </w:pPr>
      <w:r>
        <w:rPr>
          <w:rFonts w:ascii="Courier New" w:cs="Courier New" w:eastAsia="Courier New" w:hAnsi="Courier New"/>
          <w:color w:val="2E2E2E"/>
          <w:sz w:val="18"/>
          <w:szCs w:val="18"/>
        </w:rPr>
        <w:t xml:space="preserve">./create_veridata_profile.sh \</w:t>
      </w:r>
    </w:p>
    <w:p>
      <w:pPr>
        <w:shd w:fill="F0F0F0" w:val="clear"/>
        <w:spacing w:after="0" w:before="0"/>
        <w:ind w:left="360"/>
      </w:pPr>
      <w:r>
        <w:rPr>
          <w:rFonts w:ascii="Courier New" w:cs="Courier New" w:eastAsia="Courier New" w:hAnsi="Courier New"/>
          <w:color w:val="2E2E2E"/>
          <w:sz w:val="18"/>
          <w:szCs w:val="18"/>
        </w:rPr>
        <w:t xml:space="preserve">  --scenario medium \</w:t>
      </w:r>
    </w:p>
    <w:p>
      <w:pPr>
        <w:shd w:fill="F0F0F0" w:val="clear"/>
        <w:spacing w:after="0" w:before="0"/>
        <w:ind w:left="360"/>
      </w:pPr>
      <w:r>
        <w:rPr>
          <w:rFonts w:ascii="Courier New" w:cs="Courier New" w:eastAsia="Courier New" w:hAnsi="Courier New"/>
          <w:color w:val="2E2E2E"/>
          <w:sz w:val="18"/>
          <w:szCs w:val="18"/>
        </w:rPr>
        <w:t xml:space="preserve">  --profile HR_PROFILE              # 3. Create performance profile</w:t>
      </w:r>
    </w:p>
    <w:p>
      <w:pPr>
        <w:shd w:fill="F0F0F0" w:val="clear"/>
        <w:spacing w:after="0" w:before="0"/>
        <w:ind w:left="360"/>
      </w:pPr>
      <w:r>
        <w:rPr>
          <w:rFonts w:ascii="Courier New" w:cs="Courier New" w:eastAsia="Courier New" w:hAnsi="Courier New"/>
          <w:color w:val="2E2E2E"/>
          <w:sz w:val="18"/>
          <w:szCs w:val="18"/>
        </w:rPr>
        <w:t xml:space="preserve">./create_veridata_connections.sh     # 4. Create WEST &amp; EAST connections</w:t>
      </w:r>
    </w:p>
    <w:p>
      <w:pPr>
        <w:shd w:fill="F0F0F0" w:val="clear"/>
        <w:spacing w:after="0" w:before="0"/>
        <w:ind w:left="360"/>
      </w:pPr>
      <w:r>
        <w:rPr>
          <w:rFonts w:ascii="Courier New" w:cs="Courier New" w:eastAsia="Courier New" w:hAnsi="Courier New"/>
          <w:color w:val="2E2E2E"/>
          <w:sz w:val="18"/>
          <w:szCs w:val="18"/>
        </w:rPr>
        <w:t xml:space="preserve">./create_veridata_group_and_pairs.sh # 5. Create group + 7 compare pairs</w:t>
      </w:r>
    </w:p>
    <w:p>
      <w:pPr>
        <w:shd w:fill="F0F0F0" w:val="clear"/>
        <w:spacing w:after="0" w:before="0"/>
        <w:ind w:left="360"/>
      </w:pPr>
      <w:r>
        <w:rPr>
          <w:rFonts w:ascii="Courier New" w:cs="Courier New" w:eastAsia="Courier New" w:hAnsi="Courier New"/>
          <w:color w:val="2E2E2E"/>
          <w:sz w:val="18"/>
          <w:szCs w:val="18"/>
        </w:rPr>
        <w:t xml:space="preserve">./run_veridata_comparison.sh         # 6. Run job + poll -&gt; show results</w:t>
      </w:r>
    </w:p>
    <w:p>
      <w:pPr>
        <w:shd w:fill="F0F0F0" w:val="clear"/>
        <w:spacing w:after="100" w:before="0"/>
        <w:ind w:left="360"/>
      </w:pPr>
      <w:r>
        <w:rPr>
          <w:rFonts w:ascii="Courier New" w:cs="Courier New" w:eastAsia="Courier New" w:hAnsi="Courier New"/>
          <w:color w:val="2E2E2E"/>
          <w:sz w:val="18"/>
          <w:szCs w:val="18"/>
        </w:rPr>
        <w:t xml:space="preserve">./schedule_veridata_job.sh           # 7. Schedule daily at midnight</w:t>
      </w:r>
    </w:p>
    <w:p>
      <w:pPr>
        <w:pBdr>
          <w:bottom w:val="single" w:color="DDDDDD" w:sz="4"/>
        </w:pBdr>
        <w:spacing w:after="200" w:before="200"/>
      </w:pPr>
      <w:r>
        <w:rPr>
          <w:rFonts w:ascii="Arial" w:cs="Arial" w:eastAsia="Arial" w:hAnsi="Arial"/>
          <w:color w:val="1A1A1A"/>
          <w:sz w:val="22"/>
          <w:szCs w:val="22"/>
        </w:rPr>
        <w:t xml:space="preserve"/>
      </w:r>
    </w:p>
    <w:p>
      <w:pPr>
        <w:pStyle w:val="Heading1"/>
        <w:spacing w:after="140" w:before="400"/>
      </w:pPr>
      <w:r>
        <w:rPr>
          <w:rFonts w:ascii="Arial" w:cs="Arial" w:eastAsia="Arial" w:hAnsi="Arial"/>
          <w:b/>
          <w:bCs/>
          <w:color w:val="C74634"/>
          <w:sz w:val="36"/>
          <w:szCs w:val="36"/>
        </w:rPr>
        <w:t xml:space="preserve">Performance Tuning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CCCCCC" w:sz="1"/>
              <w:left w:val="single" w:color="CCCCCC" w:sz="1"/>
              <w:bottom w:val="single" w:color="CCCCCC" w:sz="1"/>
              <w:right w:val="single" w:color="CCCCCC" w:sz="1"/>
            </w:tcBorders>
            <w:shd w:fill="C74634" w:val="clear"/>
            <w:tcMar>
              <w:top w:type="dxa" w:w="80"/>
              <w:left w:type="dxa" w:w="120"/>
              <w:bottom w:type="dxa" w:w="80"/>
              <w:right w:type="dxa" w:w="120"/>
            </w:tcMar>
          </w:tcPr>
          <w:p>
            <w:r>
              <w:rPr>
                <w:rFonts w:ascii="Arial" w:cs="Arial" w:eastAsia="Arial" w:hAnsi="Arial"/>
                <w:b/>
                <w:bCs/>
                <w:color w:val="FFFFFF"/>
                <w:sz w:val="20"/>
                <w:szCs w:val="20"/>
              </w:rPr>
              <w:t xml:space="preserve">Profile Attribute</w:t>
            </w:r>
          </w:p>
        </w:tc>
        <w:tc>
          <w:tcPr>
            <w:tcW w:type="dxa" w:w="1440"/>
            <w:tcBorders>
              <w:top w:val="single" w:color="CCCCCC" w:sz="1"/>
              <w:left w:val="single" w:color="CCCCCC" w:sz="1"/>
              <w:bottom w:val="single" w:color="CCCCCC" w:sz="1"/>
              <w:right w:val="single" w:color="CCCCCC" w:sz="1"/>
            </w:tcBorders>
            <w:shd w:fill="C7463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440"/>
            <w:tcBorders>
              <w:top w:val="single" w:color="CCCCCC" w:sz="1"/>
              <w:left w:val="single" w:color="CCCCCC" w:sz="1"/>
              <w:bottom w:val="single" w:color="CCCCCC" w:sz="1"/>
              <w:right w:val="single" w:color="CCCCCC" w:sz="1"/>
            </w:tcBorders>
            <w:shd w:fill="C74634" w:val="clear"/>
            <w:tcMar>
              <w:top w:type="dxa" w:w="80"/>
              <w:left w:type="dxa" w:w="120"/>
              <w:bottom w:type="dxa" w:w="80"/>
              <w:right w:type="dxa" w:w="120"/>
            </w:tcMar>
          </w:tcPr>
          <w:p>
            <w:r>
              <w:rPr>
                <w:rFonts w:ascii="Arial" w:cs="Arial" w:eastAsia="Arial" w:hAnsi="Arial"/>
                <w:b/>
                <w:bCs/>
                <w:color w:val="FFFFFF"/>
                <w:sz w:val="20"/>
                <w:szCs w:val="20"/>
              </w:rPr>
              <w:t xml:space="preserve">Small</w:t>
            </w:r>
          </w:p>
        </w:tc>
        <w:tc>
          <w:tcPr>
            <w:tcW w:type="dxa" w:w="1440"/>
            <w:tcBorders>
              <w:top w:val="single" w:color="CCCCCC" w:sz="1"/>
              <w:left w:val="single" w:color="CCCCCC" w:sz="1"/>
              <w:bottom w:val="single" w:color="CCCCCC" w:sz="1"/>
              <w:right w:val="single" w:color="CCCCCC" w:sz="1"/>
            </w:tcBorders>
            <w:shd w:fill="C74634"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1440"/>
            <w:tcBorders>
              <w:top w:val="single" w:color="CCCCCC" w:sz="1"/>
              <w:left w:val="single" w:color="CCCCCC" w:sz="1"/>
              <w:bottom w:val="single" w:color="CCCCCC" w:sz="1"/>
              <w:right w:val="single" w:color="CCCCCC" w:sz="1"/>
            </w:tcBorders>
            <w:shd w:fill="C74634" w:val="clear"/>
            <w:tcMar>
              <w:top w:type="dxa" w:w="80"/>
              <w:left w:type="dxa" w:w="120"/>
              <w:bottom w:type="dxa" w:w="80"/>
              <w:right w:type="dxa" w:w="120"/>
            </w:tcMar>
          </w:tcPr>
          <w:p>
            <w:r>
              <w:rPr>
                <w:rFonts w:ascii="Arial" w:cs="Arial" w:eastAsia="Arial" w:hAnsi="Arial"/>
                <w:b/>
                <w:bCs/>
                <w:color w:val="FFFFFF"/>
                <w:sz w:val="20"/>
                <w:szCs w:val="20"/>
              </w:rPr>
              <w:t xml:space="preserve">Large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ProfileGeneralMaxParallelCompares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8</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COOSBatchSize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1,000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1,000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10,000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50,000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COOSConcurrent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InitCompRptRptIntervalSecs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30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60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Oracle PARALLEL hints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PARALLEL(t,4)</w:t>
            </w:r>
          </w:p>
        </w:tc>
      </w:tr>
    </w:tbl>
    <w:p>
      <w:pPr>
        <w:spacing w:after="0" w:before="120"/>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before="80"/>
            </w:pPr>
            <w:r>
              <w:rPr>
                <w:rFonts w:ascii="Arial" w:cs="Arial" w:eastAsia="Arial" w:hAnsi="Arial"/>
                <w:b/>
                <w:bCs/>
                <w:color w:val="6B5000"/>
                <w:sz w:val="22"/>
                <w:szCs w:val="22"/>
              </w:rPr>
              <w:t xml:space="preserve">💡 Tip: </w:t>
            </w:r>
            <w:r>
              <w:rPr>
                <w:rFonts w:ascii="Arial" w:cs="Arial" w:eastAsia="Arial" w:hAnsi="Arial"/>
                <w:color w:val="1A1A1A"/>
                <w:sz w:val="22"/>
                <w:szCs w:val="22"/>
              </w:rPr>
              <w:t xml:space="preserve">For tables with &gt;10,000 out-of-sync rows, also set coos.batch.fetch=true in agent.properties to switch COOS to batch-fetch mode. This can reduce COOS phase duration by 80% or more on large OOS datasets.</w:t>
            </w:r>
          </w:p>
        </w:tc>
      </w:tr>
    </w:tbl>
    <w:p>
      <w:pPr>
        <w:pBdr>
          <w:bottom w:val="single" w:color="DDDDDD" w:sz="4"/>
        </w:pBdr>
        <w:spacing w:after="200" w:before="200"/>
      </w:pPr>
      <w:r>
        <w:rPr>
          <w:rFonts w:ascii="Arial" w:cs="Arial" w:eastAsia="Arial" w:hAnsi="Arial"/>
          <w:color w:val="1A1A1A"/>
          <w:sz w:val="22"/>
          <w:szCs w:val="22"/>
        </w:rPr>
        <w:t xml:space="preserve"/>
      </w:r>
    </w:p>
    <w:p>
      <w:pPr>
        <w:pStyle w:val="Heading1"/>
        <w:spacing w:after="140" w:before="400"/>
      </w:pPr>
      <w:r>
        <w:rPr>
          <w:rFonts w:ascii="Arial" w:cs="Arial" w:eastAsia="Arial" w:hAnsi="Arial"/>
          <w:b/>
          <w:bCs/>
          <w:color w:val="C74634"/>
          <w:sz w:val="36"/>
          <w:szCs w:val="36"/>
        </w:rPr>
        <w:t xml:space="preserve">Key Takeaways</w:t>
      </w:r>
    </w:p>
    <w:p>
      <w:pPr>
        <w:pStyle w:val="ListParagraph"/>
        <w:numPr>
          <w:ilvl w:val="0"/>
          <w:numId w:val="2"/>
        </w:numPr>
        <w:spacing w:after="40" w:before="40"/>
      </w:pPr>
      <w:r>
        <w:rPr>
          <w:rFonts w:ascii="Arial" w:cs="Arial" w:eastAsia="Arial" w:hAnsi="Arial"/>
          <w:b/>
          <w:bCs/>
          <w:color w:val="1A1A1A"/>
          <w:sz w:val="22"/>
          <w:szCs w:val="22"/>
        </w:rPr>
        <w:t xml:space="preserve">Every Veridata operation is scriptable</w:t>
      </w:r>
      <w:r>
        <w:rPr>
          <w:rFonts w:ascii="Arial" w:cs="Arial" w:eastAsia="Arial" w:hAnsi="Arial"/>
          <w:color w:val="1A1A1A"/>
          <w:sz w:val="22"/>
          <w:szCs w:val="22"/>
        </w:rPr>
        <w:t xml:space="preserve"> — the REST API covers the full lifecycle. There is no step in the UI that cannot be automated.</w:t>
      </w:r>
    </w:p>
    <w:p>
      <w:pPr>
        <w:pStyle w:val="ListParagraph"/>
        <w:numPr>
          <w:ilvl w:val="0"/>
          <w:numId w:val="2"/>
        </w:numPr>
        <w:spacing w:after="40" w:before="40"/>
      </w:pPr>
      <w:r>
        <w:rPr>
          <w:rFonts w:ascii="Arial" w:cs="Arial" w:eastAsia="Arial" w:hAnsi="Arial"/>
          <w:b/>
          <w:bCs/>
          <w:color w:val="1A1A1A"/>
          <w:sz w:val="22"/>
          <w:szCs w:val="22"/>
        </w:rPr>
        <w:t xml:space="preserve">Profiles are your performance lever</w:t>
      </w:r>
      <w:r>
        <w:rPr>
          <w:rFonts w:ascii="Arial" w:cs="Arial" w:eastAsia="Arial" w:hAnsi="Arial"/>
          <w:color w:val="1A1A1A"/>
          <w:sz w:val="22"/>
          <w:szCs w:val="22"/>
        </w:rPr>
        <w:t xml:space="preserve"> — for large tables, the difference between default and optimized settings can be 5–10x throughput improvement.</w:t>
      </w:r>
    </w:p>
    <w:p>
      <w:pPr>
        <w:pStyle w:val="ListParagraph"/>
        <w:numPr>
          <w:ilvl w:val="0"/>
          <w:numId w:val="2"/>
        </w:numPr>
        <w:spacing w:after="40" w:before="40"/>
      </w:pPr>
      <w:r>
        <w:rPr>
          <w:rFonts w:ascii="Arial" w:cs="Arial" w:eastAsia="Arial" w:hAnsi="Arial"/>
          <w:b/>
          <w:bCs/>
          <w:color w:val="1A1A1A"/>
          <w:sz w:val="22"/>
          <w:szCs w:val="22"/>
        </w:rPr>
        <w:t xml:space="preserve">Understand the two-phase comparison</w:t>
      </w:r>
      <w:r>
        <w:rPr>
          <w:rFonts w:ascii="Arial" w:cs="Arial" w:eastAsia="Arial" w:hAnsi="Arial"/>
          <w:color w:val="1A1A1A"/>
          <w:sz w:val="22"/>
          <w:szCs w:val="22"/>
        </w:rPr>
        <w:t xml:space="preserve"> — always run COOS in live replication environments to avoid false positives from in-flight rows.</w:t>
      </w:r>
    </w:p>
    <w:p>
      <w:pPr>
        <w:pStyle w:val="ListParagraph"/>
        <w:numPr>
          <w:ilvl w:val="0"/>
          <w:numId w:val="2"/>
        </w:numPr>
        <w:spacing w:after="40" w:before="40"/>
      </w:pPr>
      <w:r>
        <w:rPr>
          <w:rFonts w:ascii="Arial" w:cs="Arial" w:eastAsia="Arial" w:hAnsi="Arial"/>
          <w:b/>
          <w:bCs/>
          <w:color w:val="1A1A1A"/>
          <w:sz w:val="22"/>
          <w:szCs w:val="22"/>
        </w:rPr>
        <w:t xml:space="preserve">Idempotent scripts are essential</w:t>
      </w:r>
      <w:r>
        <w:rPr>
          <w:rFonts w:ascii="Arial" w:cs="Arial" w:eastAsia="Arial" w:hAnsi="Arial"/>
          <w:color w:val="1A1A1A"/>
          <w:sz w:val="22"/>
          <w:szCs w:val="22"/>
        </w:rPr>
        <w:t xml:space="preserve"> — every script checks for existing resources and reuses or recreates them gracefully, enabling re-runs after container restarts.</w:t>
      </w:r>
    </w:p>
    <w:p>
      <w:pPr>
        <w:pStyle w:val="ListParagraph"/>
        <w:numPr>
          <w:ilvl w:val="0"/>
          <w:numId w:val="2"/>
        </w:numPr>
        <w:spacing w:after="40" w:before="40"/>
      </w:pPr>
      <w:r>
        <w:rPr>
          <w:rFonts w:ascii="Arial" w:cs="Arial" w:eastAsia="Arial" w:hAnsi="Arial"/>
          <w:b/>
          <w:bCs/>
          <w:color w:val="1A1A1A"/>
          <w:sz w:val="22"/>
          <w:szCs w:val="22"/>
        </w:rPr>
        <w:t xml:space="preserve">Container automation has real quirks</w:t>
      </w:r>
      <w:r>
        <w:rPr>
          <w:rFonts w:ascii="Arial" w:cs="Arial" w:eastAsia="Arial" w:hAnsi="Arial"/>
          <w:color w:val="1A1A1A"/>
          <w:sz w:val="22"/>
          <w:szCs w:val="22"/>
        </w:rPr>
        <w:t xml:space="preserve"> — </w:t>
      </w:r>
      <w:r>
        <w:rPr>
          <w:rFonts w:ascii="Courier New" w:cs="Courier New" w:eastAsia="Courier New" w:hAnsi="Courier New"/>
          <w:color w:val="8B0000"/>
          <w:sz w:val="20"/>
          <w:szCs w:val="20"/>
        </w:rPr>
        <w:t xml:space="preserve">pkill</w:t>
      </w:r>
      <w:r>
        <w:rPr>
          <w:rFonts w:ascii="Arial" w:cs="Arial" w:eastAsia="Arial" w:hAnsi="Arial"/>
          <w:color w:val="1A1A1A"/>
          <w:sz w:val="22"/>
          <w:szCs w:val="22"/>
        </w:rPr>
        <w:t xml:space="preserve"> self-match, </w:t>
      </w:r>
      <w:r>
        <w:rPr>
          <w:rFonts w:ascii="Courier New" w:cs="Courier New" w:eastAsia="Courier New" w:hAnsi="Courier New"/>
          <w:color w:val="8B0000"/>
          <w:sz w:val="20"/>
          <w:szCs w:val="20"/>
        </w:rPr>
        <w:t xml:space="preserve">lsof</w:t>
      </w:r>
      <w:r>
        <w:rPr>
          <w:rFonts w:ascii="Arial" w:cs="Arial" w:eastAsia="Arial" w:hAnsi="Arial"/>
          <w:color w:val="1A1A1A"/>
          <w:sz w:val="22"/>
          <w:szCs w:val="22"/>
        </w:rPr>
        <w:t xml:space="preserve"> availability, and process-vs-port timing are pitfalls not obvious until you hit them.</w:t>
      </w:r>
    </w:p>
    <w:p>
      <w:pPr>
        <w:pStyle w:val="ListParagraph"/>
        <w:numPr>
          <w:ilvl w:val="0"/>
          <w:numId w:val="2"/>
        </w:numPr>
        <w:spacing w:after="40" w:before="40"/>
      </w:pPr>
      <w:r>
        <w:rPr>
          <w:rFonts w:ascii="Arial" w:cs="Arial" w:eastAsia="Arial" w:hAnsi="Arial"/>
          <w:b/>
          <w:bCs/>
          <w:color w:val="1A1A1A"/>
          <w:sz w:val="22"/>
          <w:szCs w:val="22"/>
        </w:rPr>
        <w:t xml:space="preserve">The REST API has undocumented behaviors</w:t>
      </w:r>
      <w:r>
        <w:rPr>
          <w:rFonts w:ascii="Arial" w:cs="Arial" w:eastAsia="Arial" w:hAnsi="Arial"/>
          <w:color w:val="1A1A1A"/>
          <w:sz w:val="22"/>
          <w:szCs w:val="22"/>
        </w:rPr>
        <w:t xml:space="preserve"> — the plain-string execute response, missing </w:t>
      </w:r>
      <w:r>
        <w:rPr>
          <w:rFonts w:ascii="Courier New" w:cs="Courier New" w:eastAsia="Courier New" w:hAnsi="Courier New"/>
          <w:color w:val="8B0000"/>
          <w:sz w:val="20"/>
          <w:szCs w:val="20"/>
        </w:rPr>
        <w:t xml:space="preserve">runId</w:t>
      </w:r>
      <w:r>
        <w:rPr>
          <w:rFonts w:ascii="Arial" w:cs="Arial" w:eastAsia="Arial" w:hAnsi="Arial"/>
          <w:color w:val="1A1A1A"/>
          <w:sz w:val="22"/>
          <w:szCs w:val="22"/>
        </w:rPr>
        <w:t xml:space="preserve"> filtering, and field naming inconsistencies surface only during actual automation. Document them when you find them.</w:t>
      </w:r>
    </w:p>
    <w:p>
      <w:pPr>
        <w:pBdr>
          <w:bottom w:val="single" w:color="DDDDDD" w:sz="4"/>
        </w:pBdr>
        <w:spacing w:after="200" w:before="200"/>
      </w:pPr>
      <w:r>
        <w:rPr>
          <w:rFonts w:ascii="Arial" w:cs="Arial" w:eastAsia="Arial" w:hAnsi="Arial"/>
          <w:color w:val="1A1A1A"/>
          <w:sz w:val="22"/>
          <w:szCs w:val="22"/>
        </w:rPr>
        <w:t xml:space="preserve"/>
      </w:r>
    </w:p>
    <w:p>
      <w:pPr>
        <w:pStyle w:val="Heading1"/>
        <w:spacing w:after="140" w:before="400"/>
      </w:pPr>
      <w:r>
        <w:rPr>
          <w:rFonts w:ascii="Arial" w:cs="Arial" w:eastAsia="Arial" w:hAnsi="Arial"/>
          <w:b/>
          <w:bCs/>
          <w:color w:val="C74634"/>
          <w:sz w:val="36"/>
          <w:szCs w:val="36"/>
        </w:rPr>
        <w:t xml:space="preserve">Resources</w:t>
      </w:r>
    </w:p>
    <w:p>
      <w:pPr>
        <w:spacing w:after="80" w:before="80"/>
      </w:pPr>
      <w:r>
        <w:rPr>
          <w:rFonts w:ascii="Arial" w:cs="Arial" w:eastAsia="Arial" w:hAnsi="Arial"/>
          <w:color w:val="1A1A1A"/>
          <w:sz w:val="22"/>
          <w:szCs w:val="22"/>
        </w:rPr>
        <w:t xml:space="preserve">•  </w:t>
      </w:r>
      <w:hyperlink w:history="1" r:id="rIdqpcsmqfycorunoesyfqxz">
        <w:r>
          <w:rPr>
            <w:rFonts w:ascii="Arial" w:cs="Arial" w:eastAsia="Arial" w:hAnsi="Arial"/>
            <w:color w:val="1B6CA8"/>
            <w:sz w:val="22"/>
            <w:szCs w:val="22"/>
            <w:u w:val="single"/>
          </w:rPr>
          <w:t xml:space="preserve">Oracle GoldenGate Veridata 26 REST API Reference</w:t>
        </w:r>
      </w:hyperlink>
    </w:p>
    <w:p>
      <w:pPr>
        <w:spacing w:after="80" w:before="80"/>
      </w:pPr>
      <w:r>
        <w:rPr>
          <w:rFonts w:ascii="Arial" w:cs="Arial" w:eastAsia="Arial" w:hAnsi="Arial"/>
          <w:color w:val="1A1A1A"/>
          <w:sz w:val="22"/>
          <w:szCs w:val="22"/>
        </w:rPr>
        <w:t xml:space="preserve">•  </w:t>
      </w:r>
      <w:hyperlink w:history="1" r:id="rId5cbxsye4e9x6ouirvki_0">
        <w:r>
          <w:rPr>
            <w:rFonts w:ascii="Arial" w:cs="Arial" w:eastAsia="Arial" w:hAnsi="Arial"/>
            <w:color w:val="1B6CA8"/>
            <w:sz w:val="22"/>
            <w:szCs w:val="22"/>
            <w:u w:val="single"/>
          </w:rPr>
          <w:t xml:space="preserve">Oracle GoldenGate Veridata 26 Documentation</w:t>
        </w:r>
      </w:hyperlink>
    </w:p>
    <w:p>
      <w:pPr>
        <w:spacing w:after="80" w:before="80"/>
      </w:pPr>
      <w:r>
        <w:rPr>
          <w:rFonts w:ascii="Arial" w:cs="Arial" w:eastAsia="Arial" w:hAnsi="Arial"/>
          <w:color w:val="1A1A1A"/>
          <w:sz w:val="22"/>
          <w:szCs w:val="22"/>
        </w:rPr>
        <w:t xml:space="preserve">•  </w:t>
      </w:r>
      <w:hyperlink w:history="1" r:id="rIdrm2jxfyunaqjynbgg7pr4">
        <w:r>
          <w:rPr>
            <w:rFonts w:ascii="Arial" w:cs="Arial" w:eastAsia="Arial" w:hAnsi="Arial"/>
            <w:color w:val="1B6CA8"/>
            <w:sz w:val="22"/>
            <w:szCs w:val="22"/>
            <w:u w:val="single"/>
          </w:rPr>
          <w:t xml:space="preserve">Profile Parameters Reference</w:t>
        </w:r>
      </w:hyperlink>
    </w:p>
    <w:p>
      <w:pPr>
        <w:spacing w:after="80" w:before="80"/>
      </w:pPr>
      <w:r>
        <w:rPr>
          <w:rFonts w:ascii="Arial" w:cs="Arial" w:eastAsia="Arial" w:hAnsi="Arial"/>
          <w:color w:val="1A1A1A"/>
          <w:sz w:val="22"/>
          <w:szCs w:val="22"/>
        </w:rPr>
        <w:t xml:space="preserve">•  </w:t>
      </w:r>
      <w:hyperlink w:history="1" r:id="rIdxrqzomm0f4p075bqrxzgw">
        <w:r>
          <w:rPr>
            <w:rFonts w:ascii="Arial" w:cs="Arial" w:eastAsia="Arial" w:hAnsi="Arial"/>
            <w:color w:val="1B6CA8"/>
            <w:sz w:val="22"/>
            <w:szCs w:val="22"/>
            <w:u w:val="single"/>
          </w:rPr>
          <w:t xml:space="preserve">Sizing Oracle GoldenGate Veridata</w:t>
        </w:r>
      </w:hyperlink>
    </w:p>
    <w:p>
      <w:pPr>
        <w:spacing w:after="80" w:before="80"/>
      </w:pPr>
      <w:r>
        <w:rPr>
          <w:rFonts w:ascii="Arial" w:cs="Arial" w:eastAsia="Arial" w:hAnsi="Arial"/>
          <w:color w:val="1A1A1A"/>
          <w:sz w:val="22"/>
          <w:szCs w:val="22"/>
        </w:rPr>
        <w:t xml:space="preserve">•  </w:t>
      </w:r>
      <w:hyperlink w:history="1" r:id="rIdh3lgeltqx37wajnctoksh">
        <w:r>
          <w:rPr>
            <w:rFonts w:ascii="Arial" w:cs="Arial" w:eastAsia="Arial" w:hAnsi="Arial"/>
            <w:color w:val="1B6CA8"/>
            <w:sz w:val="22"/>
            <w:szCs w:val="22"/>
            <w:u w:val="single"/>
          </w:rPr>
          <w:t xml:space="preserve">Veridata 23c Basic Performance Tuning</w:t>
        </w:r>
      </w:hyperlink>
    </w:p>
    <w:p>
      <w:pPr>
        <w:spacing w:after="0" w:before="160"/>
      </w:pPr>
      <w:r>
        <w:rPr>
          <w:rFonts w:ascii="Arial" w:cs="Arial" w:eastAsia="Arial" w:hAnsi="Arial"/>
          <w:color w:val="1A1A1A"/>
          <w:sz w:val="22"/>
          <w:szCs w:val="22"/>
        </w:rPr>
        <w:t xml:space="preserve"/>
      </w:r>
    </w:p>
    <w:p>
      <w:pPr>
        <w:pBdr>
          <w:top w:val="single" w:color="C74634" w:sz="4"/>
        </w:pBdr>
        <w:spacing w:after="0" w:before="160"/>
        <w:jc w:val="center"/>
      </w:pPr>
      <w:r>
        <w:rPr>
          <w:rFonts w:ascii="Arial" w:cs="Arial" w:eastAsia="Arial" w:hAnsi="Arial"/>
          <w:i/>
          <w:iCs/>
          <w:color w:val="4A4A4A"/>
          <w:sz w:val="18"/>
          <w:szCs w:val="18"/>
        </w:rPr>
        <w:t xml:space="preserve">© 2026 Alex Lima, Oracle GoldenGate Product Management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4634" w:sz="6"/>
      </w:pBdr>
      <w:tabs>
        <w:tab w:val="right" w:pos="9360"/>
      </w:tabs>
      <w:spacing w:before="100"/>
    </w:pPr>
    <w:r>
      <w:rPr>
        <w:rFonts w:ascii="Arial" w:cs="Arial" w:eastAsia="Arial" w:hAnsi="Arial"/>
        <w:color w:val="4A4A4A"/>
        <w:sz w:val="16"/>
        <w:szCs w:val="16"/>
      </w:rPr>
      <w:t xml:space="preserve">Alex Lima, GoldenGate Product Manager  |  March 2026</w:t>
    </w:r>
    <w:r>
      <w:rPr>
        <w:rFonts w:ascii="Arial" w:cs="Arial" w:eastAsia="Arial" w:hAnsi="Arial"/>
        <w:sz w:val="16"/>
        <w:szCs w:val="16"/>
      </w:rPr>
      <w:t xml:space="preserve">	</w:t>
    </w: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4634" w:sz="6"/>
      </w:pBdr>
      <w:spacing w:after="100"/>
    </w:pPr>
    <w:r>
      <w:rPr>
        <w:rFonts w:ascii="Arial" w:cs="Arial" w:eastAsia="Arial" w:hAnsi="Arial"/>
        <w:color w:val="4A4A4A"/>
        <w:sz w:val="18"/>
        <w:szCs w:val="18"/>
      </w:rPr>
      <w:t xml:space="preserve">Oracle GoldenGate Veridata 26  |  REST API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C7463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pcsmqfycorunoesyfqxz" Type="http://schemas.openxmlformats.org/officeDocument/2006/relationships/hyperlink" Target="https://docs.oracle.com/en/database/goldengate/veridata/26/ggvra/" TargetMode="External"/><Relationship Id="rId5cbxsye4e9x6ouirvki_0" Type="http://schemas.openxmlformats.org/officeDocument/2006/relationships/hyperlink" Target="https://docs.oracle.com/en/database/goldengate/veridata/26/" TargetMode="External"/><Relationship Id="rIdrm2jxfyunaqjynbgg7pr4" Type="http://schemas.openxmlformats.org/officeDocument/2006/relationships/hyperlink" Target="https://docs.oracle.com/en/middleware/goldengate/veridata/12.2.1.4/gvdad/profile-parameters.html" TargetMode="External"/><Relationship Id="rIdxrqzomm0f4p075bqrxzgw" Type="http://schemas.openxmlformats.org/officeDocument/2006/relationships/hyperlink" Target="https://blogs.oracle.com/dataintegration/post/how-to-size-oracle-goldengate-veridata" TargetMode="External"/><Relationship Id="rIdh3lgeltqx37wajnctoksh" Type="http://schemas.openxmlformats.org/officeDocument/2006/relationships/hyperlink" Target="https://blogs.oracle.com/dataintegration/post/oracle-goldengate-veridata-23c-basic-performance-tunin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2026-03-17T22:08:16.661Z</dcterms:created>
  <dcterms:modified xsi:type="dcterms:W3CDTF">2026-03-17T22:08:16.668Z</dcterms:modified>
</cp:coreProperties>
</file>

<file path=docProps/custom.xml><?xml version="1.0" encoding="utf-8"?>
<Properties xmlns="http://schemas.openxmlformats.org/officeDocument/2006/custom-properties" xmlns:vt="http://schemas.openxmlformats.org/officeDocument/2006/docPropsVTypes"/>
</file>