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02D8A" w14:textId="13EA2937" w:rsidR="007170E0" w:rsidRPr="008A03B1" w:rsidRDefault="009E76E9" w:rsidP="00382252">
      <w:pPr>
        <w:jc w:val="center"/>
        <w:rPr>
          <w:rFonts w:ascii="Calibri" w:hAnsi="Calibri" w:cs="Calibri"/>
          <w:color w:val="000000"/>
          <w:sz w:val="24"/>
          <w:szCs w:val="24"/>
          <w:shd w:val="clear" w:color="auto" w:fill="FFFFFF"/>
        </w:rPr>
      </w:pPr>
      <w:r w:rsidRPr="008A03B1">
        <w:rPr>
          <w:rFonts w:ascii="Calibri" w:hAnsi="Calibri" w:cs="Calibri"/>
          <w:color w:val="000000"/>
          <w:sz w:val="24"/>
          <w:szCs w:val="24"/>
          <w:shd w:val="clear" w:color="auto" w:fill="FFFFFF"/>
        </w:rPr>
        <w:t>Briefly summarize for Latent Dirichlet Allocation (LDA)</w:t>
      </w:r>
    </w:p>
    <w:p w14:paraId="114E56B1" w14:textId="77777777" w:rsidR="001A5956" w:rsidRPr="008A03B1" w:rsidRDefault="001A5956" w:rsidP="00382252">
      <w:pPr>
        <w:rPr>
          <w:rFonts w:ascii="Calibri" w:hAnsi="Calibri" w:cs="Calibri"/>
          <w:color w:val="000000"/>
          <w:sz w:val="24"/>
          <w:szCs w:val="24"/>
          <w:shd w:val="clear" w:color="auto" w:fill="FFFFFF"/>
        </w:rPr>
      </w:pPr>
    </w:p>
    <w:p w14:paraId="20DA697B" w14:textId="77777777" w:rsidR="00BA5C97" w:rsidRDefault="00BA5C97" w:rsidP="00382252">
      <w:pPr>
        <w:rPr>
          <w:rFonts w:ascii="Calibri" w:hAnsi="Calibri" w:cs="Calibri"/>
          <w:color w:val="000000"/>
          <w:sz w:val="24"/>
          <w:szCs w:val="24"/>
          <w:shd w:val="clear" w:color="auto" w:fill="FFFFFF"/>
        </w:rPr>
      </w:pPr>
      <w:r w:rsidRPr="00BA5C97">
        <w:rPr>
          <w:rFonts w:ascii="Calibri" w:hAnsi="Calibri" w:cs="Calibri"/>
          <w:color w:val="000000"/>
          <w:sz w:val="24"/>
          <w:szCs w:val="24"/>
          <w:shd w:val="clear" w:color="auto" w:fill="FFFFFF"/>
        </w:rPr>
        <w:t xml:space="preserve">This is the age of information. It can be easy to find massive amounts of text content, such as various news articles, emails, blog posts and professional documents. Of course, humans can easily determine the topic of an article or two by reading. However, it is already an impossible task to read and judge by humans alone when we face massive amounts of text data. Therefore, there is the theme of this article, we focus on the topic model of text. Therefore, we will discuss and analysis the one of the topic models which is called Latent Dirichlet Allocation (LDA). </w:t>
      </w:r>
    </w:p>
    <w:p w14:paraId="1C79225A" w14:textId="6700B2DB" w:rsidR="00FD2D97" w:rsidRPr="008A03B1" w:rsidRDefault="00FD2D97" w:rsidP="00382252">
      <w:pPr>
        <w:rPr>
          <w:rFonts w:ascii="Calibri" w:hAnsi="Calibri" w:cs="Calibri"/>
          <w:sz w:val="24"/>
          <w:szCs w:val="24"/>
        </w:rPr>
      </w:pPr>
      <w:r w:rsidRPr="008A03B1">
        <w:rPr>
          <w:rFonts w:ascii="Calibri" w:hAnsi="Calibri" w:cs="Calibri"/>
          <w:noProof/>
        </w:rPr>
        <w:drawing>
          <wp:inline distT="0" distB="0" distL="0" distR="0" wp14:anchorId="642B35CB" wp14:editId="77A2C153">
            <wp:extent cx="5274310" cy="2964815"/>
            <wp:effectExtent l="0" t="0" r="254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4815"/>
                    </a:xfrm>
                    <a:prstGeom prst="rect">
                      <a:avLst/>
                    </a:prstGeom>
                    <a:noFill/>
                    <a:ln>
                      <a:noFill/>
                    </a:ln>
                  </pic:spPr>
                </pic:pic>
              </a:graphicData>
            </a:graphic>
          </wp:inline>
        </w:drawing>
      </w:r>
    </w:p>
    <w:p w14:paraId="55067061" w14:textId="3FC8F966" w:rsidR="00A572F6" w:rsidRPr="00CD6C08" w:rsidRDefault="00DE37D1" w:rsidP="00382252">
      <w:pPr>
        <w:rPr>
          <w:rFonts w:ascii="Calibri" w:hAnsi="Calibri" w:cs="Calibri"/>
          <w:szCs w:val="21"/>
        </w:rPr>
      </w:pPr>
      <w:r>
        <w:rPr>
          <w:rFonts w:ascii="Calibri" w:hAnsi="Calibri" w:cs="Calibri"/>
          <w:sz w:val="24"/>
          <w:szCs w:val="24"/>
        </w:rPr>
        <w:t>Figure 1</w:t>
      </w:r>
      <w:r w:rsidR="00CD6C08">
        <w:rPr>
          <w:rFonts w:ascii="Calibri" w:hAnsi="Calibri" w:cs="Calibri"/>
          <w:sz w:val="24"/>
          <w:szCs w:val="24"/>
        </w:rPr>
        <w:t>.</w:t>
      </w:r>
      <w:r>
        <w:rPr>
          <w:rFonts w:ascii="Calibri" w:hAnsi="Calibri" w:cs="Calibri"/>
          <w:sz w:val="24"/>
          <w:szCs w:val="24"/>
        </w:rPr>
        <w:t xml:space="preserve"> </w:t>
      </w:r>
      <w:r w:rsidR="00FA0486" w:rsidRPr="00CD6C08">
        <w:rPr>
          <w:rFonts w:ascii="Calibri" w:hAnsi="Calibri" w:cs="Calibri"/>
          <w:szCs w:val="21"/>
        </w:rPr>
        <w:t xml:space="preserve">From </w:t>
      </w:r>
      <w:hyperlink r:id="rId6" w:history="1">
        <w:r w:rsidR="00FA0486" w:rsidRPr="00CD6C08">
          <w:rPr>
            <w:rStyle w:val="Hyperlink"/>
            <w:rFonts w:ascii="Calibri" w:hAnsi="Calibri" w:cs="Calibri"/>
            <w:szCs w:val="21"/>
          </w:rPr>
          <w:t>https://medium.com/analytics-vidhya/latent-dirichelt-allocation-1ec8729589d4</w:t>
        </w:r>
      </w:hyperlink>
    </w:p>
    <w:p w14:paraId="24EAFCFD" w14:textId="77777777" w:rsidR="00A572F6" w:rsidRPr="008A03B1" w:rsidRDefault="00A572F6" w:rsidP="00382252">
      <w:pPr>
        <w:rPr>
          <w:rFonts w:ascii="Calibri" w:hAnsi="Calibri" w:cs="Calibri"/>
          <w:sz w:val="24"/>
          <w:szCs w:val="24"/>
        </w:rPr>
      </w:pPr>
    </w:p>
    <w:p w14:paraId="3079528D" w14:textId="77777777" w:rsidR="00A04A70" w:rsidRPr="00A04A70" w:rsidRDefault="00A04A70" w:rsidP="00A04A70">
      <w:pPr>
        <w:rPr>
          <w:rFonts w:ascii="Calibri" w:hAnsi="Calibri" w:cs="Calibri"/>
          <w:sz w:val="24"/>
          <w:szCs w:val="24"/>
        </w:rPr>
      </w:pPr>
      <w:r w:rsidRPr="00A04A70">
        <w:rPr>
          <w:rFonts w:ascii="Calibri" w:hAnsi="Calibri" w:cs="Calibri"/>
          <w:sz w:val="24"/>
          <w:szCs w:val="24"/>
        </w:rPr>
        <w:t>LDA, Latent Dirichlet Allocation, is a generative statistical model which is usually used as topic classification. It is not only an example of a topic model, but also one of the most popular topic modeling methods in the Text information system. As mentioned above, in the face of massive data, we must use more efficient methods to classify the subject of the articles, posts or documents. By counting and classifying these massive text data, we can extract some important and useful information. it not only improves efficiency, but also provides data support and foundation for subsequent data analysis and reuse. Moreover, topic model is the subject of our group project. Therefore, LDA is also one of the candidate technologies for our project.</w:t>
      </w:r>
    </w:p>
    <w:p w14:paraId="152818F3" w14:textId="77777777" w:rsidR="00A04A70" w:rsidRDefault="00A04A70" w:rsidP="00A04A70">
      <w:pPr>
        <w:rPr>
          <w:rFonts w:ascii="Calibri" w:hAnsi="Calibri" w:cs="Calibri"/>
          <w:sz w:val="24"/>
          <w:szCs w:val="24"/>
        </w:rPr>
      </w:pPr>
      <w:r w:rsidRPr="00A04A70">
        <w:rPr>
          <w:rFonts w:ascii="Calibri" w:hAnsi="Calibri" w:cs="Calibri"/>
          <w:sz w:val="24"/>
          <w:szCs w:val="24"/>
        </w:rPr>
        <w:t>LDA is a form of unsupervised learning, and it views documents as bags of words. That means it doesn’t care about the order of words. A plate diagram of an LDA model is shown below.</w:t>
      </w:r>
    </w:p>
    <w:p w14:paraId="1973DADF" w14:textId="55C22C3E" w:rsidR="00D22B4B" w:rsidRPr="008A03B1" w:rsidRDefault="005D59AE" w:rsidP="00A04A70">
      <w:pPr>
        <w:rPr>
          <w:rFonts w:ascii="Calibri" w:hAnsi="Calibri" w:cs="Calibri"/>
          <w:sz w:val="24"/>
          <w:szCs w:val="24"/>
        </w:rPr>
      </w:pPr>
      <w:r w:rsidRPr="008A03B1">
        <w:rPr>
          <w:rFonts w:ascii="Calibri" w:hAnsi="Calibri" w:cs="Calibri"/>
          <w:noProof/>
          <w:sz w:val="24"/>
          <w:szCs w:val="24"/>
        </w:rPr>
        <w:lastRenderedPageBreak/>
        <w:drawing>
          <wp:inline distT="0" distB="0" distL="0" distR="0" wp14:anchorId="35BBF0CF" wp14:editId="40C43273">
            <wp:extent cx="4701540" cy="2320290"/>
            <wp:effectExtent l="0" t="0" r="381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1540" cy="2320290"/>
                    </a:xfrm>
                    <a:prstGeom prst="rect">
                      <a:avLst/>
                    </a:prstGeom>
                    <a:noFill/>
                    <a:ln>
                      <a:noFill/>
                    </a:ln>
                  </pic:spPr>
                </pic:pic>
              </a:graphicData>
            </a:graphic>
          </wp:inline>
        </w:drawing>
      </w:r>
    </w:p>
    <w:p w14:paraId="3D5BEAD8" w14:textId="3DDDB1A5" w:rsidR="00A572F6" w:rsidRPr="008A03B1" w:rsidRDefault="00627456" w:rsidP="00382252">
      <w:pPr>
        <w:rPr>
          <w:rFonts w:ascii="Calibri" w:hAnsi="Calibri" w:cs="Calibri"/>
          <w:sz w:val="24"/>
          <w:szCs w:val="24"/>
        </w:rPr>
      </w:pPr>
      <w:r>
        <w:rPr>
          <w:rFonts w:ascii="Calibri" w:hAnsi="Calibri" w:cs="Calibri"/>
          <w:sz w:val="24"/>
          <w:szCs w:val="24"/>
        </w:rPr>
        <w:t xml:space="preserve">Figure 2. </w:t>
      </w:r>
      <w:r w:rsidR="00FA0486" w:rsidRPr="00627456">
        <w:rPr>
          <w:rFonts w:ascii="Calibri" w:hAnsi="Calibri" w:cs="Calibri"/>
          <w:szCs w:val="21"/>
        </w:rPr>
        <w:t xml:space="preserve">From </w:t>
      </w:r>
      <w:hyperlink r:id="rId8" w:history="1">
        <w:r w:rsidR="00FA0486" w:rsidRPr="00627456">
          <w:rPr>
            <w:rStyle w:val="Hyperlink"/>
            <w:rFonts w:ascii="Calibri" w:hAnsi="Calibri" w:cs="Calibri"/>
            <w:szCs w:val="21"/>
            <w:shd w:val="clear" w:color="auto" w:fill="FFFFFF"/>
          </w:rPr>
          <w:t>https://en.wikipedia.org/wiki/Latent_Dirichlet_allocation</w:t>
        </w:r>
      </w:hyperlink>
    </w:p>
    <w:p w14:paraId="75F20B3D" w14:textId="77777777" w:rsidR="00A572F6" w:rsidRPr="008A03B1" w:rsidRDefault="00A572F6" w:rsidP="00382252">
      <w:pPr>
        <w:rPr>
          <w:rFonts w:ascii="Calibri" w:hAnsi="Calibri" w:cs="Calibri"/>
          <w:sz w:val="24"/>
          <w:szCs w:val="24"/>
        </w:rPr>
      </w:pPr>
    </w:p>
    <w:p w14:paraId="14979566" w14:textId="52C7AA01" w:rsidR="005D59AE" w:rsidRPr="008A03B1" w:rsidRDefault="005D59AE" w:rsidP="00382252">
      <w:pPr>
        <w:rPr>
          <w:rFonts w:ascii="Calibri" w:hAnsi="Calibri" w:cs="Calibri"/>
          <w:sz w:val="24"/>
          <w:szCs w:val="24"/>
        </w:rPr>
      </w:pPr>
      <w:r w:rsidRPr="008A03B1">
        <w:rPr>
          <w:rFonts w:ascii="Calibri" w:hAnsi="Calibri" w:cs="Calibri"/>
          <w:sz w:val="24"/>
          <w:szCs w:val="24"/>
        </w:rPr>
        <w:t xml:space="preserve">α </w:t>
      </w:r>
      <w:r w:rsidR="00E5701F" w:rsidRPr="008A03B1">
        <w:rPr>
          <w:rFonts w:ascii="Calibri" w:hAnsi="Calibri" w:cs="Calibri"/>
          <w:sz w:val="24"/>
          <w:szCs w:val="24"/>
        </w:rPr>
        <w:t>-</w:t>
      </w:r>
      <w:r w:rsidRPr="008A03B1">
        <w:rPr>
          <w:rFonts w:ascii="Calibri" w:hAnsi="Calibri" w:cs="Calibri"/>
          <w:sz w:val="24"/>
          <w:szCs w:val="24"/>
        </w:rPr>
        <w:t xml:space="preserve"> </w:t>
      </w:r>
      <w:r w:rsidR="00E5701F" w:rsidRPr="008A03B1">
        <w:rPr>
          <w:rFonts w:ascii="Calibri" w:hAnsi="Calibri" w:cs="Calibri"/>
          <w:sz w:val="24"/>
          <w:szCs w:val="24"/>
        </w:rPr>
        <w:t>T</w:t>
      </w:r>
      <w:r w:rsidRPr="008A03B1">
        <w:rPr>
          <w:rFonts w:ascii="Calibri" w:hAnsi="Calibri" w:cs="Calibri"/>
          <w:sz w:val="24"/>
          <w:szCs w:val="24"/>
        </w:rPr>
        <w:t>he per-document topic distributions</w:t>
      </w:r>
      <w:r w:rsidR="00E5701F" w:rsidRPr="008A03B1">
        <w:rPr>
          <w:rFonts w:ascii="Calibri" w:hAnsi="Calibri" w:cs="Calibri"/>
          <w:sz w:val="24"/>
          <w:szCs w:val="24"/>
        </w:rPr>
        <w:t>.</w:t>
      </w:r>
    </w:p>
    <w:p w14:paraId="164B2C25" w14:textId="1C9239DB" w:rsidR="005D59AE" w:rsidRPr="008A03B1" w:rsidRDefault="005D59AE" w:rsidP="00382252">
      <w:pPr>
        <w:rPr>
          <w:rFonts w:ascii="Calibri" w:hAnsi="Calibri" w:cs="Calibri"/>
          <w:sz w:val="24"/>
          <w:szCs w:val="24"/>
        </w:rPr>
      </w:pPr>
      <w:r w:rsidRPr="008A03B1">
        <w:rPr>
          <w:rFonts w:ascii="Calibri" w:hAnsi="Calibri" w:cs="Calibri"/>
          <w:sz w:val="24"/>
          <w:szCs w:val="24"/>
        </w:rPr>
        <w:t xml:space="preserve">β </w:t>
      </w:r>
      <w:r w:rsidR="00E5701F" w:rsidRPr="008A03B1">
        <w:rPr>
          <w:rFonts w:ascii="Calibri" w:hAnsi="Calibri" w:cs="Calibri"/>
          <w:sz w:val="24"/>
          <w:szCs w:val="24"/>
        </w:rPr>
        <w:t>-</w:t>
      </w:r>
      <w:r w:rsidRPr="008A03B1">
        <w:rPr>
          <w:rFonts w:ascii="Calibri" w:hAnsi="Calibri" w:cs="Calibri"/>
          <w:sz w:val="24"/>
          <w:szCs w:val="24"/>
        </w:rPr>
        <w:t xml:space="preserve"> </w:t>
      </w:r>
      <w:r w:rsidR="00E5701F" w:rsidRPr="008A03B1">
        <w:rPr>
          <w:rFonts w:ascii="Calibri" w:hAnsi="Calibri" w:cs="Calibri"/>
          <w:sz w:val="24"/>
          <w:szCs w:val="24"/>
        </w:rPr>
        <w:t>T</w:t>
      </w:r>
      <w:r w:rsidRPr="008A03B1">
        <w:rPr>
          <w:rFonts w:ascii="Calibri" w:hAnsi="Calibri" w:cs="Calibri"/>
          <w:sz w:val="24"/>
          <w:szCs w:val="24"/>
        </w:rPr>
        <w:t>he per-topic word distribution</w:t>
      </w:r>
      <w:r w:rsidR="00E5701F" w:rsidRPr="008A03B1">
        <w:rPr>
          <w:rFonts w:ascii="Calibri" w:hAnsi="Calibri" w:cs="Calibri"/>
          <w:sz w:val="24"/>
          <w:szCs w:val="24"/>
        </w:rPr>
        <w:t>.</w:t>
      </w:r>
    </w:p>
    <w:p w14:paraId="5CE942DC" w14:textId="270833A2" w:rsidR="005D59AE" w:rsidRPr="008A03B1" w:rsidRDefault="005D59AE" w:rsidP="00382252">
      <w:pPr>
        <w:rPr>
          <w:rFonts w:ascii="Calibri" w:hAnsi="Calibri" w:cs="Calibri"/>
          <w:sz w:val="24"/>
          <w:szCs w:val="24"/>
        </w:rPr>
      </w:pPr>
      <w:r w:rsidRPr="008A03B1">
        <w:rPr>
          <w:rFonts w:ascii="Calibri" w:hAnsi="Calibri" w:cs="Calibri"/>
          <w:sz w:val="24"/>
          <w:szCs w:val="24"/>
        </w:rPr>
        <w:t xml:space="preserve">θ </w:t>
      </w:r>
      <w:r w:rsidR="00E5701F" w:rsidRPr="008A03B1">
        <w:rPr>
          <w:rFonts w:ascii="Calibri" w:hAnsi="Calibri" w:cs="Calibri"/>
          <w:sz w:val="24"/>
          <w:szCs w:val="24"/>
        </w:rPr>
        <w:t>-</w:t>
      </w:r>
      <w:r w:rsidRPr="008A03B1">
        <w:rPr>
          <w:rFonts w:ascii="Calibri" w:hAnsi="Calibri" w:cs="Calibri"/>
          <w:sz w:val="24"/>
          <w:szCs w:val="24"/>
        </w:rPr>
        <w:t xml:space="preserve"> </w:t>
      </w:r>
      <w:r w:rsidR="00E5701F" w:rsidRPr="008A03B1">
        <w:rPr>
          <w:rFonts w:ascii="Calibri" w:hAnsi="Calibri" w:cs="Calibri"/>
          <w:sz w:val="24"/>
          <w:szCs w:val="24"/>
        </w:rPr>
        <w:t>T</w:t>
      </w:r>
      <w:r w:rsidRPr="008A03B1">
        <w:rPr>
          <w:rFonts w:ascii="Calibri" w:hAnsi="Calibri" w:cs="Calibri"/>
          <w:sz w:val="24"/>
          <w:szCs w:val="24"/>
        </w:rPr>
        <w:t>he topic distribution for document m</w:t>
      </w:r>
      <w:r w:rsidR="00E5701F" w:rsidRPr="008A03B1">
        <w:rPr>
          <w:rFonts w:ascii="Calibri" w:hAnsi="Calibri" w:cs="Calibri"/>
          <w:sz w:val="24"/>
          <w:szCs w:val="24"/>
        </w:rPr>
        <w:t>.</w:t>
      </w:r>
    </w:p>
    <w:p w14:paraId="7BB6CD55" w14:textId="3630F460" w:rsidR="005D59AE" w:rsidRPr="008A03B1" w:rsidRDefault="005D59AE" w:rsidP="00382252">
      <w:pPr>
        <w:rPr>
          <w:rFonts w:ascii="Calibri" w:hAnsi="Calibri" w:cs="Calibri"/>
          <w:sz w:val="24"/>
          <w:szCs w:val="24"/>
        </w:rPr>
      </w:pPr>
      <w:r w:rsidRPr="008A03B1">
        <w:rPr>
          <w:rFonts w:ascii="Calibri" w:hAnsi="Calibri" w:cs="Calibri"/>
          <w:sz w:val="24"/>
          <w:szCs w:val="24"/>
        </w:rPr>
        <w:t xml:space="preserve">φ </w:t>
      </w:r>
      <w:r w:rsidR="00E5701F" w:rsidRPr="008A03B1">
        <w:rPr>
          <w:rFonts w:ascii="Calibri" w:hAnsi="Calibri" w:cs="Calibri"/>
          <w:sz w:val="24"/>
          <w:szCs w:val="24"/>
        </w:rPr>
        <w:t>-</w:t>
      </w:r>
      <w:r w:rsidRPr="008A03B1">
        <w:rPr>
          <w:rFonts w:ascii="Calibri" w:hAnsi="Calibri" w:cs="Calibri"/>
          <w:sz w:val="24"/>
          <w:szCs w:val="24"/>
        </w:rPr>
        <w:t xml:space="preserve"> </w:t>
      </w:r>
      <w:r w:rsidR="00E5701F" w:rsidRPr="008A03B1">
        <w:rPr>
          <w:rFonts w:ascii="Calibri" w:hAnsi="Calibri" w:cs="Calibri"/>
          <w:sz w:val="24"/>
          <w:szCs w:val="24"/>
        </w:rPr>
        <w:t>T</w:t>
      </w:r>
      <w:r w:rsidRPr="008A03B1">
        <w:rPr>
          <w:rFonts w:ascii="Calibri" w:hAnsi="Calibri" w:cs="Calibri"/>
          <w:sz w:val="24"/>
          <w:szCs w:val="24"/>
        </w:rPr>
        <w:t>he word distribution for topic k</w:t>
      </w:r>
      <w:r w:rsidR="00E5701F" w:rsidRPr="008A03B1">
        <w:rPr>
          <w:rFonts w:ascii="Calibri" w:hAnsi="Calibri" w:cs="Calibri"/>
          <w:sz w:val="24"/>
          <w:szCs w:val="24"/>
        </w:rPr>
        <w:t>.</w:t>
      </w:r>
    </w:p>
    <w:p w14:paraId="2EF026CC" w14:textId="617F3CC1" w:rsidR="005D59AE" w:rsidRPr="008A03B1" w:rsidRDefault="005D59AE" w:rsidP="00382252">
      <w:pPr>
        <w:rPr>
          <w:rFonts w:ascii="Calibri" w:hAnsi="Calibri" w:cs="Calibri"/>
          <w:sz w:val="24"/>
          <w:szCs w:val="24"/>
        </w:rPr>
      </w:pPr>
      <w:r w:rsidRPr="008A03B1">
        <w:rPr>
          <w:rFonts w:ascii="Calibri" w:hAnsi="Calibri" w:cs="Calibri"/>
          <w:sz w:val="24"/>
          <w:szCs w:val="24"/>
        </w:rPr>
        <w:t>z</w:t>
      </w:r>
      <w:r w:rsidR="00E5701F" w:rsidRPr="008A03B1">
        <w:rPr>
          <w:rFonts w:ascii="Calibri" w:hAnsi="Calibri" w:cs="Calibri"/>
          <w:sz w:val="24"/>
          <w:szCs w:val="24"/>
        </w:rPr>
        <w:t xml:space="preserve"> -</w:t>
      </w:r>
      <w:r w:rsidRPr="008A03B1">
        <w:rPr>
          <w:rFonts w:ascii="Calibri" w:hAnsi="Calibri" w:cs="Calibri"/>
          <w:sz w:val="24"/>
          <w:szCs w:val="24"/>
        </w:rPr>
        <w:t xml:space="preserve"> </w:t>
      </w:r>
      <w:r w:rsidR="00E5701F" w:rsidRPr="008A03B1">
        <w:rPr>
          <w:rFonts w:ascii="Calibri" w:hAnsi="Calibri" w:cs="Calibri"/>
          <w:sz w:val="24"/>
          <w:szCs w:val="24"/>
        </w:rPr>
        <w:t>T</w:t>
      </w:r>
      <w:r w:rsidRPr="008A03B1">
        <w:rPr>
          <w:rFonts w:ascii="Calibri" w:hAnsi="Calibri" w:cs="Calibri"/>
          <w:sz w:val="24"/>
          <w:szCs w:val="24"/>
        </w:rPr>
        <w:t>he topic for the n</w:t>
      </w:r>
      <w:r w:rsidR="00E5701F" w:rsidRPr="008A03B1">
        <w:rPr>
          <w:rFonts w:ascii="Calibri" w:hAnsi="Calibri" w:cs="Calibri"/>
          <w:sz w:val="24"/>
          <w:szCs w:val="24"/>
        </w:rPr>
        <w:t>-</w:t>
      </w:r>
      <w:proofErr w:type="spellStart"/>
      <w:r w:rsidRPr="008A03B1">
        <w:rPr>
          <w:rFonts w:ascii="Calibri" w:hAnsi="Calibri" w:cs="Calibri"/>
          <w:sz w:val="24"/>
          <w:szCs w:val="24"/>
        </w:rPr>
        <w:t>th</w:t>
      </w:r>
      <w:proofErr w:type="spellEnd"/>
      <w:r w:rsidRPr="008A03B1">
        <w:rPr>
          <w:rFonts w:ascii="Calibri" w:hAnsi="Calibri" w:cs="Calibri"/>
          <w:sz w:val="24"/>
          <w:szCs w:val="24"/>
        </w:rPr>
        <w:t xml:space="preserve"> word in document m</w:t>
      </w:r>
      <w:r w:rsidR="00E5701F" w:rsidRPr="008A03B1">
        <w:rPr>
          <w:rFonts w:ascii="Calibri" w:hAnsi="Calibri" w:cs="Calibri"/>
          <w:sz w:val="24"/>
          <w:szCs w:val="24"/>
        </w:rPr>
        <w:t>.</w:t>
      </w:r>
    </w:p>
    <w:p w14:paraId="74FA7B77" w14:textId="3D859E53" w:rsidR="005D59AE" w:rsidRDefault="005D59AE" w:rsidP="00382252">
      <w:pPr>
        <w:rPr>
          <w:rFonts w:ascii="Calibri" w:hAnsi="Calibri" w:cs="Calibri"/>
          <w:sz w:val="24"/>
          <w:szCs w:val="24"/>
        </w:rPr>
      </w:pPr>
      <w:r w:rsidRPr="008A03B1">
        <w:rPr>
          <w:rFonts w:ascii="Calibri" w:hAnsi="Calibri" w:cs="Calibri"/>
          <w:sz w:val="24"/>
          <w:szCs w:val="24"/>
        </w:rPr>
        <w:t xml:space="preserve">w </w:t>
      </w:r>
      <w:r w:rsidR="00E5701F" w:rsidRPr="008A03B1">
        <w:rPr>
          <w:rFonts w:ascii="Calibri" w:hAnsi="Calibri" w:cs="Calibri"/>
          <w:sz w:val="24"/>
          <w:szCs w:val="24"/>
        </w:rPr>
        <w:t>-</w:t>
      </w:r>
      <w:r w:rsidRPr="008A03B1">
        <w:rPr>
          <w:rFonts w:ascii="Calibri" w:hAnsi="Calibri" w:cs="Calibri"/>
          <w:sz w:val="24"/>
          <w:szCs w:val="24"/>
        </w:rPr>
        <w:t xml:space="preserve"> the specific word</w:t>
      </w:r>
    </w:p>
    <w:p w14:paraId="728555C1" w14:textId="77777777" w:rsidR="00627456" w:rsidRPr="008A03B1" w:rsidRDefault="00627456" w:rsidP="00382252">
      <w:pPr>
        <w:rPr>
          <w:rFonts w:ascii="Calibri" w:hAnsi="Calibri" w:cs="Calibri"/>
          <w:sz w:val="24"/>
          <w:szCs w:val="24"/>
        </w:rPr>
      </w:pPr>
    </w:p>
    <w:p w14:paraId="70505C92" w14:textId="77777777" w:rsidR="00616D08" w:rsidRPr="00616D08" w:rsidRDefault="00616D08" w:rsidP="00616D08">
      <w:pPr>
        <w:rPr>
          <w:rFonts w:ascii="Calibri" w:hAnsi="Calibri" w:cs="Calibri"/>
          <w:sz w:val="24"/>
          <w:szCs w:val="24"/>
        </w:rPr>
      </w:pPr>
      <w:r w:rsidRPr="00616D08">
        <w:rPr>
          <w:rFonts w:ascii="Calibri" w:hAnsi="Calibri" w:cs="Calibri"/>
          <w:sz w:val="24"/>
          <w:szCs w:val="24"/>
        </w:rPr>
        <w:t>First at all, LDA assumes that the way a document was generated was by picking a set of topics and then picking a set of words for each topic. Then, it reverse engineers this process for each document m.</w:t>
      </w:r>
    </w:p>
    <w:p w14:paraId="55FC4E70" w14:textId="77777777" w:rsidR="00616D08" w:rsidRPr="00616D08" w:rsidRDefault="00616D08" w:rsidP="00616D08">
      <w:pPr>
        <w:rPr>
          <w:rFonts w:ascii="Calibri" w:hAnsi="Calibri" w:cs="Calibri"/>
          <w:sz w:val="24"/>
          <w:szCs w:val="24"/>
        </w:rPr>
      </w:pPr>
      <w:r w:rsidRPr="00616D08">
        <w:rPr>
          <w:rFonts w:ascii="Calibri" w:hAnsi="Calibri" w:cs="Calibri"/>
          <w:sz w:val="24"/>
          <w:szCs w:val="24"/>
        </w:rPr>
        <w:t>1.</w:t>
      </w:r>
      <w:r w:rsidRPr="00616D08">
        <w:rPr>
          <w:rFonts w:ascii="Calibri" w:hAnsi="Calibri" w:cs="Calibri"/>
          <w:sz w:val="24"/>
          <w:szCs w:val="24"/>
        </w:rPr>
        <w:tab/>
        <w:t xml:space="preserve">The first assuming is the input documents have k topics. </w:t>
      </w:r>
    </w:p>
    <w:p w14:paraId="4B5A1333" w14:textId="77777777" w:rsidR="00616D08" w:rsidRPr="00616D08" w:rsidRDefault="00616D08" w:rsidP="00616D08">
      <w:pPr>
        <w:rPr>
          <w:rFonts w:ascii="Calibri" w:hAnsi="Calibri" w:cs="Calibri"/>
          <w:sz w:val="24"/>
          <w:szCs w:val="24"/>
        </w:rPr>
      </w:pPr>
      <w:r w:rsidRPr="00616D08">
        <w:rPr>
          <w:rFonts w:ascii="Calibri" w:hAnsi="Calibri" w:cs="Calibri"/>
          <w:sz w:val="24"/>
          <w:szCs w:val="24"/>
        </w:rPr>
        <w:t>2.</w:t>
      </w:r>
      <w:r w:rsidRPr="00616D08">
        <w:rPr>
          <w:rFonts w:ascii="Calibri" w:hAnsi="Calibri" w:cs="Calibri"/>
          <w:sz w:val="24"/>
          <w:szCs w:val="24"/>
        </w:rPr>
        <w:tab/>
        <w:t>Those k topics are distributed across document m. As the description of the LDA model plate diagram, we used α to present this distribution by assigning each word a topic. And α can be symmetric or asymmetric.</w:t>
      </w:r>
    </w:p>
    <w:p w14:paraId="599F76AC" w14:textId="77777777" w:rsidR="00616D08" w:rsidRPr="00616D08" w:rsidRDefault="00616D08" w:rsidP="00616D08">
      <w:pPr>
        <w:rPr>
          <w:rFonts w:ascii="Calibri" w:hAnsi="Calibri" w:cs="Calibri"/>
          <w:sz w:val="24"/>
          <w:szCs w:val="24"/>
        </w:rPr>
      </w:pPr>
      <w:r w:rsidRPr="00616D08">
        <w:rPr>
          <w:rFonts w:ascii="Calibri" w:hAnsi="Calibri" w:cs="Calibri"/>
          <w:sz w:val="24"/>
          <w:szCs w:val="24"/>
        </w:rPr>
        <w:t>3.</w:t>
      </w:r>
      <w:r w:rsidRPr="00616D08">
        <w:rPr>
          <w:rFonts w:ascii="Calibri" w:hAnsi="Calibri" w:cs="Calibri"/>
          <w:sz w:val="24"/>
          <w:szCs w:val="24"/>
        </w:rPr>
        <w:tab/>
        <w:t>We assume topic of each word w in document m is wrong, but every other word is assigned the correct topic.</w:t>
      </w:r>
    </w:p>
    <w:p w14:paraId="55989AF2" w14:textId="77777777" w:rsidR="00616D08" w:rsidRPr="00616D08" w:rsidRDefault="00616D08" w:rsidP="00616D08">
      <w:pPr>
        <w:rPr>
          <w:rFonts w:ascii="Calibri" w:hAnsi="Calibri" w:cs="Calibri"/>
          <w:sz w:val="24"/>
          <w:szCs w:val="24"/>
        </w:rPr>
      </w:pPr>
      <w:r w:rsidRPr="00616D08">
        <w:rPr>
          <w:rFonts w:ascii="Calibri" w:hAnsi="Calibri" w:cs="Calibri"/>
          <w:sz w:val="24"/>
          <w:szCs w:val="24"/>
        </w:rPr>
        <w:t>4.</w:t>
      </w:r>
      <w:r w:rsidRPr="00616D08">
        <w:rPr>
          <w:rFonts w:ascii="Calibri" w:hAnsi="Calibri" w:cs="Calibri"/>
          <w:sz w:val="24"/>
          <w:szCs w:val="24"/>
        </w:rPr>
        <w:tab/>
        <w:t>We consider what topics are in document m, and how many times word w has been assigned a particular topic across all the documents. This distribution is called β. Then, probabilistically assign word w a topic based on these two conditions.</w:t>
      </w:r>
    </w:p>
    <w:p w14:paraId="339998B8" w14:textId="77777777" w:rsidR="00616D08" w:rsidRDefault="00616D08" w:rsidP="00616D08">
      <w:pPr>
        <w:rPr>
          <w:rFonts w:ascii="Calibri" w:hAnsi="Calibri" w:cs="Calibri"/>
          <w:sz w:val="24"/>
          <w:szCs w:val="24"/>
        </w:rPr>
      </w:pPr>
      <w:r w:rsidRPr="00616D08">
        <w:rPr>
          <w:rFonts w:ascii="Calibri" w:hAnsi="Calibri" w:cs="Calibri"/>
          <w:sz w:val="24"/>
          <w:szCs w:val="24"/>
        </w:rPr>
        <w:t>5.  For each document, repeat all steps above several times until all done.</w:t>
      </w:r>
    </w:p>
    <w:p w14:paraId="3CA99B3D" w14:textId="77777777" w:rsidR="00D471AF" w:rsidRPr="00D471AF" w:rsidRDefault="00D471AF" w:rsidP="00D471AF">
      <w:pPr>
        <w:rPr>
          <w:rFonts w:ascii="Calibri" w:hAnsi="Calibri" w:cs="Calibri"/>
          <w:sz w:val="24"/>
          <w:szCs w:val="24"/>
        </w:rPr>
      </w:pPr>
      <w:r w:rsidRPr="00D471AF">
        <w:rPr>
          <w:rFonts w:ascii="Calibri" w:hAnsi="Calibri" w:cs="Calibri"/>
          <w:sz w:val="24"/>
          <w:szCs w:val="24"/>
        </w:rPr>
        <w:t xml:space="preserve">The LDA process is not complex. But to get a good result, we need to pay attention to preprocessing before we use the LDA. Some typical preprocessing steps before performing LDA we can apply, including tokenization, punctuation, special character removal, stop word removal and lemmatized. Those steps can improve the precision of the results. </w:t>
      </w:r>
    </w:p>
    <w:p w14:paraId="51B53505" w14:textId="77777777" w:rsidR="00D471AF" w:rsidRPr="00D471AF" w:rsidRDefault="00D471AF" w:rsidP="00D471AF">
      <w:pPr>
        <w:rPr>
          <w:rFonts w:ascii="Calibri" w:hAnsi="Calibri" w:cs="Calibri"/>
          <w:sz w:val="24"/>
          <w:szCs w:val="24"/>
        </w:rPr>
      </w:pPr>
      <w:r w:rsidRPr="00D471AF">
        <w:rPr>
          <w:rFonts w:ascii="Calibri" w:hAnsi="Calibri" w:cs="Calibri"/>
          <w:sz w:val="24"/>
          <w:szCs w:val="24"/>
        </w:rPr>
        <w:t>As mentioned before, The LDA process is not complex, but it is especially useful to resolve the problem in the real world. For example, a large law firm takes over a smaller law firm. To quickly take over the law firm's civil or criminal cases and other related documents. It is a satisfactory solution to apply topic classification based on the LDA algorithm.</w:t>
      </w:r>
    </w:p>
    <w:p w14:paraId="2FBFF40F" w14:textId="77777777" w:rsidR="00D471AF" w:rsidRPr="00D471AF" w:rsidRDefault="00D471AF" w:rsidP="00D471AF">
      <w:pPr>
        <w:rPr>
          <w:rFonts w:ascii="Calibri" w:hAnsi="Calibri" w:cs="Calibri"/>
          <w:sz w:val="24"/>
          <w:szCs w:val="24"/>
        </w:rPr>
      </w:pPr>
      <w:r w:rsidRPr="00D471AF">
        <w:rPr>
          <w:rFonts w:ascii="Calibri" w:hAnsi="Calibri" w:cs="Calibri"/>
          <w:sz w:val="24"/>
          <w:szCs w:val="24"/>
        </w:rPr>
        <w:lastRenderedPageBreak/>
        <w:t xml:space="preserve">Moreover, the second example is my final project for this course. We apply topic modeling to Coursera transcripts. Therefore, this technology can be linked to our project.  Since Coursera has different topic contents. We compute the weight of various important chapter topics for each course which we focus on. Then, getting the important key word. The results of analysts could help users focus on the key knowledge points of the course. After using our model, users not only can more clearly understand the important theme of the course content, but also capture the similar knowledge points between different courses that the user has learned. The user can use the analysis result to get a clearer concept of the knowledge focus and structure of the topic they are studying. </w:t>
      </w:r>
    </w:p>
    <w:p w14:paraId="792DF11C" w14:textId="7202A4DC" w:rsidR="00FD49B6" w:rsidRDefault="00D471AF" w:rsidP="00D471AF">
      <w:pPr>
        <w:rPr>
          <w:rFonts w:ascii="Calibri" w:hAnsi="Calibri" w:cs="Calibri"/>
          <w:sz w:val="24"/>
          <w:szCs w:val="24"/>
        </w:rPr>
      </w:pPr>
      <w:r w:rsidRPr="00D471AF">
        <w:rPr>
          <w:rFonts w:ascii="Calibri" w:hAnsi="Calibri" w:cs="Calibri"/>
          <w:sz w:val="24"/>
          <w:szCs w:val="24"/>
        </w:rPr>
        <w:t>Overall, the topic classification technology is increasingly important nowadays. The most popular technology in topic classification model, LDA, is very worthy of in-depth study and application of technology.</w:t>
      </w:r>
    </w:p>
    <w:p w14:paraId="1998E14A" w14:textId="77777777" w:rsidR="003E01C6" w:rsidRPr="008A03B1" w:rsidRDefault="003E01C6" w:rsidP="00D471AF">
      <w:pPr>
        <w:rPr>
          <w:rFonts w:ascii="Calibri" w:hAnsi="Calibri" w:cs="Calibri"/>
          <w:sz w:val="24"/>
          <w:szCs w:val="24"/>
        </w:rPr>
      </w:pPr>
    </w:p>
    <w:p w14:paraId="04833D09" w14:textId="58BE89B3" w:rsidR="002A681B" w:rsidRPr="008A03B1" w:rsidRDefault="008A03B1" w:rsidP="00382252">
      <w:pPr>
        <w:rPr>
          <w:rFonts w:ascii="Calibri" w:hAnsi="Calibri" w:cs="Calibri"/>
          <w:sz w:val="24"/>
          <w:szCs w:val="24"/>
        </w:rPr>
      </w:pPr>
      <w:r w:rsidRPr="008A03B1">
        <w:rPr>
          <w:rFonts w:ascii="Calibri" w:hAnsi="Calibri" w:cs="Calibri"/>
          <w:sz w:val="24"/>
          <w:szCs w:val="24"/>
        </w:rPr>
        <w:t>References</w:t>
      </w:r>
    </w:p>
    <w:p w14:paraId="396A8CEC" w14:textId="77777777" w:rsidR="00382252" w:rsidRPr="00382252" w:rsidRDefault="00382252" w:rsidP="00382252">
      <w:pPr>
        <w:rPr>
          <w:rFonts w:ascii="Calibri" w:hAnsi="Calibri" w:cs="Calibri"/>
          <w:szCs w:val="21"/>
        </w:rPr>
      </w:pPr>
      <w:r w:rsidRPr="00382252">
        <w:rPr>
          <w:rFonts w:ascii="Calibri" w:hAnsi="Calibri" w:cs="Calibri"/>
          <w:szCs w:val="21"/>
        </w:rPr>
        <w:t xml:space="preserve">[1] Team, Great Learning. “Understanding Latent Dirichlet Allocation (LDA).” Great Learning Blog: Free Resources What Matters to Shape Your </w:t>
      </w:r>
      <w:proofErr w:type="gramStart"/>
      <w:r w:rsidRPr="00382252">
        <w:rPr>
          <w:rFonts w:ascii="Calibri" w:hAnsi="Calibri" w:cs="Calibri"/>
          <w:szCs w:val="21"/>
        </w:rPr>
        <w:t>Career!,</w:t>
      </w:r>
      <w:proofErr w:type="gramEnd"/>
      <w:r w:rsidRPr="00382252">
        <w:rPr>
          <w:rFonts w:ascii="Calibri" w:hAnsi="Calibri" w:cs="Calibri"/>
          <w:szCs w:val="21"/>
        </w:rPr>
        <w:t xml:space="preserve"> 16 Oct. 2020, www.mygreatlearning.com/blog/understanding-latent-dirichlet-allocation.</w:t>
      </w:r>
    </w:p>
    <w:p w14:paraId="47AD1572" w14:textId="77777777" w:rsidR="00382252" w:rsidRPr="00382252" w:rsidRDefault="00382252" w:rsidP="00382252">
      <w:pPr>
        <w:rPr>
          <w:rFonts w:ascii="Calibri" w:hAnsi="Calibri" w:cs="Calibri"/>
          <w:szCs w:val="21"/>
        </w:rPr>
      </w:pPr>
      <w:r w:rsidRPr="00382252">
        <w:rPr>
          <w:rFonts w:ascii="Calibri" w:hAnsi="Calibri" w:cs="Calibri"/>
          <w:szCs w:val="21"/>
        </w:rPr>
        <w:t xml:space="preserve">[2] Seth, Neha. “Topic Modeling and Latent Dirichlet Allocation (LDA) Using </w:t>
      </w:r>
      <w:proofErr w:type="spellStart"/>
      <w:r w:rsidRPr="00382252">
        <w:rPr>
          <w:rFonts w:ascii="Calibri" w:hAnsi="Calibri" w:cs="Calibri"/>
          <w:szCs w:val="21"/>
        </w:rPr>
        <w:t>Gensim</w:t>
      </w:r>
      <w:proofErr w:type="spellEnd"/>
      <w:r w:rsidRPr="00382252">
        <w:rPr>
          <w:rFonts w:ascii="Calibri" w:hAnsi="Calibri" w:cs="Calibri"/>
          <w:szCs w:val="21"/>
        </w:rPr>
        <w:t>.” Analytics Vidhya, 28 June 2021, www.analyticsvidhya.com/blog/2021/06/part-2-topic-modeling-and-latent-dirichlet-allocation-lda-using-gensim-and-sklearn.</w:t>
      </w:r>
    </w:p>
    <w:p w14:paraId="561C9CD7" w14:textId="77777777" w:rsidR="00382252" w:rsidRPr="00382252" w:rsidRDefault="00382252" w:rsidP="00382252">
      <w:pPr>
        <w:rPr>
          <w:rFonts w:ascii="Calibri" w:hAnsi="Calibri" w:cs="Calibri"/>
          <w:szCs w:val="21"/>
        </w:rPr>
      </w:pPr>
      <w:r w:rsidRPr="00382252">
        <w:rPr>
          <w:rFonts w:ascii="Calibri" w:hAnsi="Calibri" w:cs="Calibri"/>
          <w:szCs w:val="21"/>
        </w:rPr>
        <w:t>[3] “Latent Dirichlet Allocation - Wikipedia.” Latent Dirichlet Allocation - Wikipedia, 1 Aug. 2017, en.wikipedia.org/wiki/</w:t>
      </w:r>
      <w:proofErr w:type="spellStart"/>
      <w:r w:rsidRPr="00382252">
        <w:rPr>
          <w:rFonts w:ascii="Calibri" w:hAnsi="Calibri" w:cs="Calibri"/>
          <w:szCs w:val="21"/>
        </w:rPr>
        <w:t>Latent_Dirichlet_allocation</w:t>
      </w:r>
      <w:proofErr w:type="spellEnd"/>
      <w:r w:rsidRPr="00382252">
        <w:rPr>
          <w:rFonts w:ascii="Calibri" w:hAnsi="Calibri" w:cs="Calibri"/>
          <w:szCs w:val="21"/>
        </w:rPr>
        <w:t>.</w:t>
      </w:r>
    </w:p>
    <w:p w14:paraId="172FE5A8" w14:textId="30EB08F6" w:rsidR="003C6CDB" w:rsidRPr="00382252" w:rsidRDefault="00382252" w:rsidP="00382252">
      <w:pPr>
        <w:rPr>
          <w:rFonts w:ascii="Calibri" w:hAnsi="Calibri" w:cs="Calibri"/>
          <w:szCs w:val="21"/>
        </w:rPr>
      </w:pPr>
      <w:r w:rsidRPr="00382252">
        <w:rPr>
          <w:rFonts w:ascii="Calibri" w:hAnsi="Calibri" w:cs="Calibri"/>
          <w:szCs w:val="21"/>
        </w:rPr>
        <w:t>[4]</w:t>
      </w:r>
      <w:r w:rsidR="00011794">
        <w:rPr>
          <w:rFonts w:ascii="Calibri" w:hAnsi="Calibri" w:cs="Calibri"/>
          <w:szCs w:val="21"/>
        </w:rPr>
        <w:t xml:space="preserve"> </w:t>
      </w:r>
      <w:r w:rsidRPr="00382252">
        <w:rPr>
          <w:rFonts w:ascii="Calibri" w:hAnsi="Calibri" w:cs="Calibri"/>
          <w:szCs w:val="21"/>
        </w:rPr>
        <w:t>Bansal, Harsh. “Latent Dirichlet Allocation.” Medium, 25 Nov. 2020, medium.com/analytics-vidhya/latent-dirichelt-allocation-1ec8729589d4.</w:t>
      </w:r>
    </w:p>
    <w:sectPr w:rsidR="003C6CDB" w:rsidRPr="003822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92089"/>
    <w:multiLevelType w:val="hybridMultilevel"/>
    <w:tmpl w:val="733A19F6"/>
    <w:lvl w:ilvl="0" w:tplc="C70CD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1785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6B"/>
    <w:rsid w:val="00005E8F"/>
    <w:rsid w:val="0001037D"/>
    <w:rsid w:val="00011794"/>
    <w:rsid w:val="000222B4"/>
    <w:rsid w:val="000235BF"/>
    <w:rsid w:val="000431ED"/>
    <w:rsid w:val="000509E9"/>
    <w:rsid w:val="00055BC7"/>
    <w:rsid w:val="000562CD"/>
    <w:rsid w:val="000636CC"/>
    <w:rsid w:val="000D0734"/>
    <w:rsid w:val="000D2222"/>
    <w:rsid w:val="000E52BA"/>
    <w:rsid w:val="00103028"/>
    <w:rsid w:val="00104623"/>
    <w:rsid w:val="00114921"/>
    <w:rsid w:val="00114BC1"/>
    <w:rsid w:val="0012398C"/>
    <w:rsid w:val="00126250"/>
    <w:rsid w:val="00146A22"/>
    <w:rsid w:val="001507A7"/>
    <w:rsid w:val="00150D74"/>
    <w:rsid w:val="00154D6C"/>
    <w:rsid w:val="001766E5"/>
    <w:rsid w:val="00181625"/>
    <w:rsid w:val="001A5956"/>
    <w:rsid w:val="001C22FE"/>
    <w:rsid w:val="001E6A2A"/>
    <w:rsid w:val="001F2D43"/>
    <w:rsid w:val="00211B4A"/>
    <w:rsid w:val="00214276"/>
    <w:rsid w:val="0021711C"/>
    <w:rsid w:val="00224C3C"/>
    <w:rsid w:val="00232F4C"/>
    <w:rsid w:val="0023451B"/>
    <w:rsid w:val="00244506"/>
    <w:rsid w:val="002803C8"/>
    <w:rsid w:val="00280BD0"/>
    <w:rsid w:val="002954AB"/>
    <w:rsid w:val="002A681B"/>
    <w:rsid w:val="002C66CD"/>
    <w:rsid w:val="002C6D17"/>
    <w:rsid w:val="003065D0"/>
    <w:rsid w:val="0031277C"/>
    <w:rsid w:val="0033084C"/>
    <w:rsid w:val="00334661"/>
    <w:rsid w:val="003404FE"/>
    <w:rsid w:val="00367BFC"/>
    <w:rsid w:val="00374D69"/>
    <w:rsid w:val="00382252"/>
    <w:rsid w:val="00393ECD"/>
    <w:rsid w:val="003953C3"/>
    <w:rsid w:val="003A39E1"/>
    <w:rsid w:val="003A63D3"/>
    <w:rsid w:val="003B1709"/>
    <w:rsid w:val="003C074A"/>
    <w:rsid w:val="003C6CDB"/>
    <w:rsid w:val="003E01C6"/>
    <w:rsid w:val="003F0B9A"/>
    <w:rsid w:val="00406924"/>
    <w:rsid w:val="00440E0F"/>
    <w:rsid w:val="004475BB"/>
    <w:rsid w:val="00466DBA"/>
    <w:rsid w:val="00475BD3"/>
    <w:rsid w:val="004821B8"/>
    <w:rsid w:val="00486F1F"/>
    <w:rsid w:val="004A5E00"/>
    <w:rsid w:val="004A6791"/>
    <w:rsid w:val="004E37F7"/>
    <w:rsid w:val="004F1CF1"/>
    <w:rsid w:val="0050141B"/>
    <w:rsid w:val="00502B17"/>
    <w:rsid w:val="00510856"/>
    <w:rsid w:val="005108C8"/>
    <w:rsid w:val="005749E7"/>
    <w:rsid w:val="00575F59"/>
    <w:rsid w:val="00577ABC"/>
    <w:rsid w:val="00581B27"/>
    <w:rsid w:val="005B5C48"/>
    <w:rsid w:val="005C7CE4"/>
    <w:rsid w:val="005D59AE"/>
    <w:rsid w:val="005D7248"/>
    <w:rsid w:val="005F2A21"/>
    <w:rsid w:val="00601B30"/>
    <w:rsid w:val="00616D08"/>
    <w:rsid w:val="00617A7C"/>
    <w:rsid w:val="00627456"/>
    <w:rsid w:val="00650C12"/>
    <w:rsid w:val="006515C7"/>
    <w:rsid w:val="006671E4"/>
    <w:rsid w:val="00685AF9"/>
    <w:rsid w:val="0069494D"/>
    <w:rsid w:val="006D2043"/>
    <w:rsid w:val="006D4587"/>
    <w:rsid w:val="006E48D3"/>
    <w:rsid w:val="006F26D9"/>
    <w:rsid w:val="007170E0"/>
    <w:rsid w:val="007506C5"/>
    <w:rsid w:val="00771256"/>
    <w:rsid w:val="00772EC4"/>
    <w:rsid w:val="0078657C"/>
    <w:rsid w:val="0079211A"/>
    <w:rsid w:val="007947F6"/>
    <w:rsid w:val="00796E0E"/>
    <w:rsid w:val="007A6088"/>
    <w:rsid w:val="007A7B08"/>
    <w:rsid w:val="007B1E61"/>
    <w:rsid w:val="007D35BA"/>
    <w:rsid w:val="007D4219"/>
    <w:rsid w:val="007E6FC4"/>
    <w:rsid w:val="007F0DC0"/>
    <w:rsid w:val="00842189"/>
    <w:rsid w:val="00852C11"/>
    <w:rsid w:val="00892B74"/>
    <w:rsid w:val="008A03B1"/>
    <w:rsid w:val="008B4793"/>
    <w:rsid w:val="008B51E8"/>
    <w:rsid w:val="008B6E53"/>
    <w:rsid w:val="008D15FD"/>
    <w:rsid w:val="00914DE8"/>
    <w:rsid w:val="00960421"/>
    <w:rsid w:val="00972288"/>
    <w:rsid w:val="00976C16"/>
    <w:rsid w:val="009B2D42"/>
    <w:rsid w:val="009E0F6C"/>
    <w:rsid w:val="009E76E9"/>
    <w:rsid w:val="00A01C8F"/>
    <w:rsid w:val="00A04A70"/>
    <w:rsid w:val="00A127C3"/>
    <w:rsid w:val="00A333D1"/>
    <w:rsid w:val="00A464AF"/>
    <w:rsid w:val="00A50714"/>
    <w:rsid w:val="00A572F6"/>
    <w:rsid w:val="00A738C5"/>
    <w:rsid w:val="00AB40A1"/>
    <w:rsid w:val="00AD2255"/>
    <w:rsid w:val="00AE5ADC"/>
    <w:rsid w:val="00AF5AC1"/>
    <w:rsid w:val="00B1333F"/>
    <w:rsid w:val="00B16113"/>
    <w:rsid w:val="00B34294"/>
    <w:rsid w:val="00B409E0"/>
    <w:rsid w:val="00B54EBA"/>
    <w:rsid w:val="00B64E95"/>
    <w:rsid w:val="00B72641"/>
    <w:rsid w:val="00B8469C"/>
    <w:rsid w:val="00B96F54"/>
    <w:rsid w:val="00BA46F1"/>
    <w:rsid w:val="00BA5C97"/>
    <w:rsid w:val="00BC071C"/>
    <w:rsid w:val="00BD15F0"/>
    <w:rsid w:val="00BE6C77"/>
    <w:rsid w:val="00C05DD8"/>
    <w:rsid w:val="00C06199"/>
    <w:rsid w:val="00C24D87"/>
    <w:rsid w:val="00C2586B"/>
    <w:rsid w:val="00C36F95"/>
    <w:rsid w:val="00C57F05"/>
    <w:rsid w:val="00C71813"/>
    <w:rsid w:val="00C73CD3"/>
    <w:rsid w:val="00C75656"/>
    <w:rsid w:val="00C87961"/>
    <w:rsid w:val="00C91AD1"/>
    <w:rsid w:val="00C92963"/>
    <w:rsid w:val="00CA0E3D"/>
    <w:rsid w:val="00CB15F8"/>
    <w:rsid w:val="00CC0ED6"/>
    <w:rsid w:val="00CD6C08"/>
    <w:rsid w:val="00CD745C"/>
    <w:rsid w:val="00D22B4B"/>
    <w:rsid w:val="00D471AF"/>
    <w:rsid w:val="00D766D0"/>
    <w:rsid w:val="00D91A6E"/>
    <w:rsid w:val="00DA0C12"/>
    <w:rsid w:val="00DD3646"/>
    <w:rsid w:val="00DE1FC0"/>
    <w:rsid w:val="00DE37D1"/>
    <w:rsid w:val="00DE4E0C"/>
    <w:rsid w:val="00DF769A"/>
    <w:rsid w:val="00E01316"/>
    <w:rsid w:val="00E021F6"/>
    <w:rsid w:val="00E11BE2"/>
    <w:rsid w:val="00E14B68"/>
    <w:rsid w:val="00E1743A"/>
    <w:rsid w:val="00E34FB1"/>
    <w:rsid w:val="00E5701F"/>
    <w:rsid w:val="00E66A4E"/>
    <w:rsid w:val="00E73842"/>
    <w:rsid w:val="00E804F1"/>
    <w:rsid w:val="00E92A8A"/>
    <w:rsid w:val="00EB0F4A"/>
    <w:rsid w:val="00EF1E6B"/>
    <w:rsid w:val="00F049A7"/>
    <w:rsid w:val="00F070BB"/>
    <w:rsid w:val="00F22DE4"/>
    <w:rsid w:val="00F26BB0"/>
    <w:rsid w:val="00F40DC8"/>
    <w:rsid w:val="00F53242"/>
    <w:rsid w:val="00F72F11"/>
    <w:rsid w:val="00F820AF"/>
    <w:rsid w:val="00F94308"/>
    <w:rsid w:val="00FA0486"/>
    <w:rsid w:val="00FB6A51"/>
    <w:rsid w:val="00FD2D97"/>
    <w:rsid w:val="00FD49B6"/>
    <w:rsid w:val="00FE3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AA9D"/>
  <w15:chartTrackingRefBased/>
  <w15:docId w15:val="{DBBBD6EC-66D8-4296-AE50-7074A347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2F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DC0"/>
    <w:rPr>
      <w:color w:val="0563C1" w:themeColor="hyperlink"/>
      <w:u w:val="single"/>
    </w:rPr>
  </w:style>
  <w:style w:type="character" w:styleId="UnresolvedMention">
    <w:name w:val="Unresolved Mention"/>
    <w:basedOn w:val="DefaultParagraphFont"/>
    <w:uiPriority w:val="99"/>
    <w:semiHidden/>
    <w:unhideWhenUsed/>
    <w:rsid w:val="007F0DC0"/>
    <w:rPr>
      <w:color w:val="605E5C"/>
      <w:shd w:val="clear" w:color="auto" w:fill="E1DFDD"/>
    </w:rPr>
  </w:style>
  <w:style w:type="paragraph" w:styleId="ListParagraph">
    <w:name w:val="List Paragraph"/>
    <w:basedOn w:val="Normal"/>
    <w:uiPriority w:val="34"/>
    <w:qFormat/>
    <w:rsid w:val="003B1709"/>
    <w:pPr>
      <w:ind w:firstLineChars="200" w:firstLine="420"/>
    </w:pPr>
  </w:style>
  <w:style w:type="character" w:styleId="FollowedHyperlink">
    <w:name w:val="FollowedHyperlink"/>
    <w:basedOn w:val="DefaultParagraphFont"/>
    <w:uiPriority w:val="99"/>
    <w:semiHidden/>
    <w:unhideWhenUsed/>
    <w:rsid w:val="000235BF"/>
    <w:rPr>
      <w:color w:val="954F72" w:themeColor="followedHyperlink"/>
      <w:u w:val="single"/>
    </w:rPr>
  </w:style>
  <w:style w:type="paragraph" w:styleId="NormalWeb">
    <w:name w:val="Normal (Web)"/>
    <w:basedOn w:val="Normal"/>
    <w:uiPriority w:val="99"/>
    <w:semiHidden/>
    <w:unhideWhenUsed/>
    <w:rsid w:val="007B1E6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49560">
      <w:bodyDiv w:val="1"/>
      <w:marLeft w:val="0"/>
      <w:marRight w:val="0"/>
      <w:marTop w:val="0"/>
      <w:marBottom w:val="0"/>
      <w:divBdr>
        <w:top w:val="none" w:sz="0" w:space="0" w:color="auto"/>
        <w:left w:val="none" w:sz="0" w:space="0" w:color="auto"/>
        <w:bottom w:val="none" w:sz="0" w:space="0" w:color="auto"/>
        <w:right w:val="none" w:sz="0" w:space="0" w:color="auto"/>
      </w:divBdr>
    </w:div>
    <w:div w:id="562258326">
      <w:bodyDiv w:val="1"/>
      <w:marLeft w:val="0"/>
      <w:marRight w:val="0"/>
      <w:marTop w:val="0"/>
      <w:marBottom w:val="0"/>
      <w:divBdr>
        <w:top w:val="none" w:sz="0" w:space="0" w:color="auto"/>
        <w:left w:val="none" w:sz="0" w:space="0" w:color="auto"/>
        <w:bottom w:val="none" w:sz="0" w:space="0" w:color="auto"/>
        <w:right w:val="none" w:sz="0" w:space="0" w:color="auto"/>
      </w:divBdr>
    </w:div>
    <w:div w:id="952713627">
      <w:bodyDiv w:val="1"/>
      <w:marLeft w:val="0"/>
      <w:marRight w:val="0"/>
      <w:marTop w:val="0"/>
      <w:marBottom w:val="0"/>
      <w:divBdr>
        <w:top w:val="none" w:sz="0" w:space="0" w:color="auto"/>
        <w:left w:val="none" w:sz="0" w:space="0" w:color="auto"/>
        <w:bottom w:val="none" w:sz="0" w:space="0" w:color="auto"/>
        <w:right w:val="none" w:sz="0" w:space="0" w:color="auto"/>
      </w:divBdr>
    </w:div>
    <w:div w:id="1218515324">
      <w:bodyDiv w:val="1"/>
      <w:marLeft w:val="0"/>
      <w:marRight w:val="0"/>
      <w:marTop w:val="0"/>
      <w:marBottom w:val="0"/>
      <w:divBdr>
        <w:top w:val="none" w:sz="0" w:space="0" w:color="auto"/>
        <w:left w:val="none" w:sz="0" w:space="0" w:color="auto"/>
        <w:bottom w:val="none" w:sz="0" w:space="0" w:color="auto"/>
        <w:right w:val="none" w:sz="0" w:space="0" w:color="auto"/>
      </w:divBdr>
    </w:div>
    <w:div w:id="150361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tent_Dirichlet_allocatio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nalytics-vidhya/latent-dirichelt-allocation-1ec8729589d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3</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dajun lin</dc:creator>
  <cp:keywords/>
  <dc:description/>
  <cp:lastModifiedBy>dajun lin</cp:lastModifiedBy>
  <cp:revision>207</cp:revision>
  <dcterms:created xsi:type="dcterms:W3CDTF">2022-11-04T19:47:00Z</dcterms:created>
  <dcterms:modified xsi:type="dcterms:W3CDTF">2022-11-06T04:34:00Z</dcterms:modified>
</cp:coreProperties>
</file>