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B617" w14:textId="77777777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ПРАВИТЕЛЬСТВО    РОССИЙСКОЙ    ФЕДЕРАЦИИ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3846409C" w14:textId="77777777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университет «Высшая школа экономики»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7A29799C" w14:textId="77777777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Московский институт электроники и математики Национального исследовательского университета «Высшая школа экономики»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242B46D1" w14:textId="77777777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Департамент Прикладной Математики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2B487E31" w14:textId="77777777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Кафедра «Компьютерная безопасность»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171DF578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3C2EBD4A" w14:textId="638EB92F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Times New Roman"/>
          <w:sz w:val="28"/>
          <w:szCs w:val="28"/>
        </w:rPr>
      </w:pPr>
      <w:r w:rsidRPr="00D21639">
        <w:rPr>
          <w:rStyle w:val="normaltextrun"/>
          <w:rFonts w:cs="Times New Roman"/>
          <w:sz w:val="28"/>
          <w:szCs w:val="28"/>
        </w:rPr>
        <w:t>Лабораторная работа №1</w:t>
      </w:r>
    </w:p>
    <w:p w14:paraId="159211D0" w14:textId="529A57E5" w:rsidR="00165E22" w:rsidRPr="00D21639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по дисциплине «Программирование алгоритмов защиты информации»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74B611E2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07D9138D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2DCFB2DC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140D62F6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609A4451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193BC62C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252E4B4C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7C0B56C2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5A0C3A80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222D1B3E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377ACBBA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7CE66CDE" w14:textId="3F9DA90D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  <w:r w:rsidRPr="00D21639">
        <w:rPr>
          <w:rStyle w:val="eop"/>
          <w:rFonts w:cs="Times New Roman"/>
          <w:sz w:val="28"/>
          <w:szCs w:val="28"/>
        </w:rPr>
        <w:t> </w:t>
      </w:r>
    </w:p>
    <w:p w14:paraId="1E6B2A26" w14:textId="103CAB41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02829FFA" w14:textId="683FF89C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7F956352" w14:textId="21102C3D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047DE5EC" w14:textId="6CEA4654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17121B34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</w:p>
    <w:p w14:paraId="2EEB79BC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1AA9E928" w14:textId="77777777" w:rsidR="00165E22" w:rsidRPr="00D21639" w:rsidRDefault="00165E22" w:rsidP="00165E22">
      <w:pPr>
        <w:pStyle w:val="paragraph"/>
        <w:spacing w:before="0" w:beforeAutospacing="0" w:after="0" w:afterAutospacing="0"/>
        <w:ind w:left="594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Выполнил: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03625E6E" w14:textId="5441FCFD" w:rsidR="00165E22" w:rsidRPr="00D21639" w:rsidRDefault="00165E22" w:rsidP="00165E22">
      <w:pPr>
        <w:pStyle w:val="paragraph"/>
        <w:spacing w:before="0" w:beforeAutospacing="0" w:after="0" w:afterAutospacing="0"/>
        <w:ind w:left="594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студент группы СКБ-1</w:t>
      </w:r>
      <w:r w:rsidR="006E6CA1">
        <w:rPr>
          <w:rStyle w:val="normaltextrun"/>
          <w:rFonts w:cs="Times New Roman"/>
          <w:sz w:val="28"/>
          <w:szCs w:val="28"/>
        </w:rPr>
        <w:t>7</w:t>
      </w:r>
      <w:r w:rsidRPr="00D21639">
        <w:rPr>
          <w:rStyle w:val="normaltextrun"/>
          <w:rFonts w:cs="Times New Roman"/>
          <w:sz w:val="28"/>
          <w:szCs w:val="28"/>
        </w:rPr>
        <w:t>1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6FCD4C98" w14:textId="6936EB06" w:rsidR="00165E22" w:rsidRPr="00D21639" w:rsidRDefault="006E6CA1" w:rsidP="00165E22">
      <w:pPr>
        <w:pStyle w:val="paragraph"/>
        <w:spacing w:before="0" w:beforeAutospacing="0" w:after="0" w:afterAutospacing="0"/>
        <w:ind w:left="5940"/>
        <w:textAlignment w:val="baseline"/>
        <w:rPr>
          <w:rFonts w:cs="Times New Roman"/>
          <w:sz w:val="22"/>
          <w:szCs w:val="22"/>
        </w:rPr>
      </w:pPr>
      <w:r>
        <w:rPr>
          <w:rStyle w:val="normaltextrun"/>
          <w:rFonts w:cs="Times New Roman"/>
          <w:sz w:val="28"/>
          <w:szCs w:val="28"/>
        </w:rPr>
        <w:t>Лисьев</w:t>
      </w:r>
      <w:r w:rsidR="00165E22" w:rsidRPr="00D21639">
        <w:rPr>
          <w:rStyle w:val="normaltextrun"/>
          <w:rFonts w:cs="Times New Roman"/>
          <w:sz w:val="28"/>
          <w:szCs w:val="28"/>
        </w:rPr>
        <w:t xml:space="preserve"> </w:t>
      </w:r>
      <w:r>
        <w:rPr>
          <w:rStyle w:val="normaltextrun"/>
          <w:rFonts w:cs="Times New Roman"/>
          <w:sz w:val="28"/>
          <w:szCs w:val="28"/>
        </w:rPr>
        <w:t>А</w:t>
      </w:r>
      <w:r w:rsidR="00165E22" w:rsidRPr="00D21639">
        <w:rPr>
          <w:rStyle w:val="normaltextrun"/>
          <w:rFonts w:cs="Times New Roman"/>
          <w:sz w:val="28"/>
          <w:szCs w:val="28"/>
        </w:rPr>
        <w:t xml:space="preserve">. </w:t>
      </w:r>
      <w:r>
        <w:rPr>
          <w:rStyle w:val="normaltextrun"/>
          <w:rFonts w:cs="Times New Roman"/>
          <w:sz w:val="28"/>
          <w:szCs w:val="28"/>
        </w:rPr>
        <w:t>Н</w:t>
      </w:r>
      <w:r w:rsidR="00165E22" w:rsidRPr="00D21639">
        <w:rPr>
          <w:rStyle w:val="normaltextrun"/>
          <w:rFonts w:cs="Times New Roman"/>
          <w:sz w:val="28"/>
          <w:szCs w:val="28"/>
        </w:rPr>
        <w:t>. </w:t>
      </w:r>
      <w:r w:rsidR="00165E22" w:rsidRPr="00D21639">
        <w:rPr>
          <w:rStyle w:val="eop"/>
          <w:rFonts w:cs="Times New Roman"/>
          <w:sz w:val="28"/>
          <w:szCs w:val="28"/>
        </w:rPr>
        <w:t> </w:t>
      </w:r>
    </w:p>
    <w:p w14:paraId="32004A9F" w14:textId="77777777" w:rsidR="00165E22" w:rsidRPr="00D21639" w:rsidRDefault="00165E22" w:rsidP="00165E22">
      <w:pPr>
        <w:pStyle w:val="paragraph"/>
        <w:spacing w:before="0" w:beforeAutospacing="0" w:after="0" w:afterAutospacing="0"/>
        <w:ind w:left="594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Проверил: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503B82B6" w14:textId="4D675F9F" w:rsidR="00165E22" w:rsidRPr="00D21639" w:rsidRDefault="00165E22" w:rsidP="00165E22">
      <w:pPr>
        <w:pStyle w:val="paragraph"/>
        <w:spacing w:before="0" w:beforeAutospacing="0" w:after="0" w:afterAutospacing="0"/>
        <w:ind w:left="594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Нестеренко А. Ю.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16126EDD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5C33D998" w14:textId="0E4A237D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  <w:r w:rsidRPr="00D21639">
        <w:rPr>
          <w:rStyle w:val="normaltextrun"/>
          <w:rFonts w:cs="Times New Roman"/>
          <w:sz w:val="28"/>
          <w:szCs w:val="28"/>
        </w:rPr>
        <w:t> </w:t>
      </w:r>
      <w:r w:rsidRPr="00D21639">
        <w:rPr>
          <w:rStyle w:val="eop"/>
          <w:rFonts w:cs="Times New Roman"/>
          <w:sz w:val="28"/>
          <w:szCs w:val="28"/>
        </w:rPr>
        <w:t> </w:t>
      </w:r>
    </w:p>
    <w:p w14:paraId="70C57145" w14:textId="513BD0D6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7EC79547" w14:textId="49B6C871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04347670" w14:textId="6BB062ED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68D01FCC" w14:textId="1360BF23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Style w:val="eop"/>
          <w:rFonts w:cs="Times New Roman"/>
          <w:sz w:val="28"/>
          <w:szCs w:val="28"/>
        </w:rPr>
      </w:pPr>
    </w:p>
    <w:p w14:paraId="01915605" w14:textId="77777777" w:rsidR="00165E22" w:rsidRPr="00D21639" w:rsidRDefault="00165E22" w:rsidP="00165E22">
      <w:pPr>
        <w:pStyle w:val="paragraph"/>
        <w:spacing w:before="0" w:beforeAutospacing="0" w:after="0" w:afterAutospacing="0"/>
        <w:textAlignment w:val="baseline"/>
        <w:rPr>
          <w:rFonts w:cs="Times New Roman"/>
          <w:sz w:val="22"/>
          <w:szCs w:val="22"/>
        </w:rPr>
      </w:pPr>
    </w:p>
    <w:p w14:paraId="4C2F76BB" w14:textId="41937E05" w:rsidR="00165E22" w:rsidRDefault="00165E22" w:rsidP="00165E2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D21639">
        <w:rPr>
          <w:rStyle w:val="normaltextrun"/>
          <w:rFonts w:cs="Times New Roman"/>
          <w:sz w:val="28"/>
          <w:szCs w:val="28"/>
        </w:rPr>
        <w:t>МОСКВА – 20</w:t>
      </w:r>
      <w:r w:rsidR="006E6CA1">
        <w:rPr>
          <w:rStyle w:val="normaltextrun"/>
          <w:rFonts w:cs="Times New Roman"/>
          <w:sz w:val="28"/>
          <w:szCs w:val="28"/>
        </w:rPr>
        <w:t>21</w:t>
      </w:r>
      <w:r w:rsidRPr="00D21639">
        <w:rPr>
          <w:rStyle w:val="eop"/>
          <w:rFonts w:cs="Times New Roman"/>
          <w:sz w:val="28"/>
          <w:szCs w:val="28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 w:type="page"/>
      </w:r>
    </w:p>
    <w:p w14:paraId="0FD2476D" w14:textId="362AFA93" w:rsidR="00165E22" w:rsidRPr="008260FA" w:rsidRDefault="00982B32" w:rsidP="00D636C5">
      <w:pPr>
        <w:pStyle w:val="a7"/>
        <w:jc w:val="center"/>
        <w:rPr>
          <w:b/>
          <w:bCs/>
          <w:sz w:val="32"/>
          <w:szCs w:val="24"/>
        </w:rPr>
      </w:pPr>
      <w:r w:rsidRPr="008260FA">
        <w:rPr>
          <w:rFonts w:cs="Times New Roman"/>
          <w:b/>
          <w:bCs/>
          <w:sz w:val="32"/>
          <w:szCs w:val="24"/>
        </w:rPr>
        <w:lastRenderedPageBreak/>
        <w:t>З</w:t>
      </w:r>
      <w:r w:rsidR="007B7C99" w:rsidRPr="008260FA">
        <w:rPr>
          <w:b/>
          <w:bCs/>
          <w:sz w:val="32"/>
          <w:szCs w:val="24"/>
        </w:rPr>
        <w:t>адание</w:t>
      </w:r>
    </w:p>
    <w:p w14:paraId="29DBB078" w14:textId="45362C84" w:rsidR="007B7C99" w:rsidRPr="0086295C" w:rsidRDefault="007839CD" w:rsidP="00911350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color w:val="000000" w:themeColor="text1"/>
          <w:sz w:val="28"/>
          <w:szCs w:val="28"/>
        </w:rPr>
      </w:pPr>
      <w:r w:rsidRPr="0086295C">
        <w:rPr>
          <w:color w:val="000000" w:themeColor="text1"/>
          <w:sz w:val="28"/>
          <w:szCs w:val="28"/>
        </w:rPr>
        <w:t>Реализовать алгоритм вычисления кратной точки</w:t>
      </w:r>
      <w:r w:rsidR="00F71434" w:rsidRPr="0086295C">
        <w:rPr>
          <w:color w:val="000000" w:themeColor="text1"/>
          <w:sz w:val="28"/>
          <w:szCs w:val="28"/>
        </w:rPr>
        <w:t xml:space="preserve"> для зада</w:t>
      </w:r>
      <w:r w:rsidR="00AA2F3F" w:rsidRPr="0086295C">
        <w:rPr>
          <w:color w:val="000000" w:themeColor="text1"/>
          <w:sz w:val="28"/>
          <w:szCs w:val="28"/>
        </w:rPr>
        <w:t xml:space="preserve">нной кривой (Монтгомери), используя </w:t>
      </w:r>
      <w:r w:rsidR="00233566" w:rsidRPr="0086295C">
        <w:rPr>
          <w:color w:val="000000" w:themeColor="text1"/>
          <w:sz w:val="28"/>
          <w:szCs w:val="28"/>
        </w:rPr>
        <w:t xml:space="preserve">набор функций из библиотеки </w:t>
      </w:r>
      <w:r w:rsidR="00233566" w:rsidRPr="0086295C">
        <w:rPr>
          <w:color w:val="000000" w:themeColor="text1"/>
          <w:sz w:val="28"/>
          <w:szCs w:val="28"/>
          <w:lang w:val="en-US"/>
        </w:rPr>
        <w:t>GMP</w:t>
      </w:r>
      <w:r w:rsidR="00233566" w:rsidRPr="0086295C">
        <w:rPr>
          <w:color w:val="000000" w:themeColor="text1"/>
          <w:sz w:val="28"/>
          <w:szCs w:val="28"/>
        </w:rPr>
        <w:t>.</w:t>
      </w:r>
    </w:p>
    <w:p w14:paraId="07AD7533" w14:textId="261EEE85" w:rsidR="00B74666" w:rsidRPr="008260FA" w:rsidRDefault="00D636C5" w:rsidP="00BA0596">
      <w:pPr>
        <w:pStyle w:val="a7"/>
        <w:spacing w:before="240"/>
        <w:jc w:val="center"/>
        <w:rPr>
          <w:b/>
          <w:bCs/>
          <w:sz w:val="32"/>
          <w:szCs w:val="24"/>
        </w:rPr>
      </w:pPr>
      <w:r w:rsidRPr="008260FA">
        <w:rPr>
          <w:b/>
          <w:bCs/>
          <w:sz w:val="32"/>
          <w:szCs w:val="24"/>
        </w:rPr>
        <w:t>Математическое описание</w:t>
      </w:r>
    </w:p>
    <w:p w14:paraId="0BB137A4" w14:textId="426DED25" w:rsidR="005F50B0" w:rsidRPr="0086295C" w:rsidRDefault="0086295C" w:rsidP="00B20EC0">
      <w:pPr>
        <w:jc w:val="both"/>
        <w:rPr>
          <w:color w:val="000000" w:themeColor="text1"/>
        </w:rPr>
      </w:pPr>
      <w:r w:rsidRPr="0086295C">
        <w:rPr>
          <w:i/>
          <w:iCs/>
          <w:color w:val="000000" w:themeColor="text1"/>
        </w:rPr>
        <w:t>ОПР</w:t>
      </w:r>
      <w:r w:rsidRPr="0086295C">
        <w:rPr>
          <w:color w:val="000000" w:themeColor="text1"/>
        </w:rPr>
        <w:t xml:space="preserve">. </w:t>
      </w:r>
      <w:r w:rsidR="00675830" w:rsidRPr="00675830">
        <w:rPr>
          <w:color w:val="000000" w:themeColor="text1"/>
        </w:rPr>
        <w:t xml:space="preserve">Эллиптическая кривая над полем K — </w:t>
      </w:r>
      <w:proofErr w:type="spellStart"/>
      <w:r w:rsidR="00675830" w:rsidRPr="00675830">
        <w:rPr>
          <w:color w:val="000000" w:themeColor="text1"/>
        </w:rPr>
        <w:t>неособая</w:t>
      </w:r>
      <w:proofErr w:type="spellEnd"/>
      <w:r w:rsidR="00675830" w:rsidRPr="00675830">
        <w:rPr>
          <w:color w:val="000000" w:themeColor="text1"/>
        </w:rPr>
        <w:t xml:space="preserve"> кубическая кривая на проективной плоскости над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</m:acc>
        <m:r>
          <w:rPr>
            <w:rFonts w:ascii="Cambria Math" w:hAnsi="Cambria Math"/>
            <w:color w:val="000000" w:themeColor="text1"/>
          </w:rPr>
          <m:t>,</m:t>
        </m:r>
      </m:oMath>
      <w:r w:rsidR="00675830" w:rsidRPr="00675830">
        <w:rPr>
          <w:color w:val="000000" w:themeColor="text1"/>
        </w:rPr>
        <w:t>задаваемая уравнением 3-й степени с коэффициентами из поля K и «точкой на бесконечности».</w:t>
      </w:r>
    </w:p>
    <w:p w14:paraId="77837129" w14:textId="21DADCA6" w:rsidR="00436693" w:rsidRPr="0086295C" w:rsidRDefault="00436693" w:rsidP="00B74666">
      <w:p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color w:val="000000" w:themeColor="text1"/>
        </w:rPr>
        <w:t xml:space="preserve">ОПР. </w:t>
      </w:r>
      <m:oMath>
        <m:d>
          <m:dPr>
            <m:begChr m:val="["/>
            <m:endChr m:val="]"/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k</m:t>
            </m:r>
          </m:e>
        </m:d>
        <m:r>
          <m:rPr>
            <m:sty m:val="p"/>
          </m:rPr>
          <w:rPr>
            <w:rStyle w:val="ae"/>
            <w:rFonts w:ascii="Cambria Math" w:hAnsi="Cambria Math"/>
            <w:color w:val="000000" w:themeColor="text1"/>
            <w:lang w:val="en-US"/>
          </w:rPr>
          <m:t>P</m:t>
        </m:r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 xml:space="preserve"> = </m:t>
        </m:r>
        <m:limLow>
          <m:limLow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  <w:lang w:val="en-US"/>
              </w:rPr>
            </m:ctrlPr>
          </m:limLowPr>
          <m:e>
            <m:groupChr>
              <m:groupChr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  <w:lang w:val="en-US"/>
                  </w:rPr>
                </m:ctrlPr>
              </m:groupChrPr>
              <m:e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 xml:space="preserve"> + … + </m:t>
                </m:r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groupChr>
          </m:e>
          <m:lim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k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 xml:space="preserve"> раз</m:t>
            </m:r>
          </m:lim>
        </m:limLow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 xml:space="preserve">, где </m:t>
        </m:r>
        <m:r>
          <m:rPr>
            <m:sty m:val="p"/>
          </m:rPr>
          <w:rPr>
            <w:rStyle w:val="ae"/>
            <w:rFonts w:ascii="Cambria Math" w:hAnsi="Cambria Math"/>
            <w:color w:val="000000" w:themeColor="text1"/>
            <w:lang w:val="en-US"/>
          </w:rPr>
          <m:t>P</m:t>
        </m:r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-</m:t>
        </m:r>
      </m:oMath>
      <w:r w:rsidR="00C94724" w:rsidRPr="0086295C">
        <w:rPr>
          <w:rStyle w:val="ae"/>
          <w:i w:val="0"/>
          <w:iCs w:val="0"/>
          <w:color w:val="000000" w:themeColor="text1"/>
        </w:rPr>
        <w:t xml:space="preserve"> точка эллиптической кривой, </w:t>
      </w:r>
      <w:proofErr w:type="spellStart"/>
      <w:r w:rsidR="00C94724" w:rsidRPr="0086295C">
        <w:rPr>
          <w:rStyle w:val="ae"/>
          <w:i w:val="0"/>
          <w:iCs w:val="0"/>
          <w:color w:val="000000" w:themeColor="text1"/>
        </w:rPr>
        <w:t>k</w:t>
      </w:r>
      <w:r w:rsidR="00C94724" w:rsidRPr="0086295C">
        <w:rPr>
          <w:rStyle w:val="ae"/>
          <w:rFonts w:ascii="Cambria Math" w:hAnsi="Cambria Math" w:cs="Cambria Math"/>
          <w:i w:val="0"/>
          <w:iCs w:val="0"/>
          <w:color w:val="000000" w:themeColor="text1"/>
        </w:rPr>
        <w:t>∈</w:t>
      </w:r>
      <w:r w:rsidR="00C94724" w:rsidRPr="0086295C">
        <w:rPr>
          <w:rStyle w:val="ae"/>
          <w:i w:val="0"/>
          <w:iCs w:val="0"/>
          <w:color w:val="000000" w:themeColor="text1"/>
        </w:rPr>
        <w:t>Z</w:t>
      </w:r>
      <w:proofErr w:type="spellEnd"/>
      <w:r w:rsidR="00F91F38" w:rsidRPr="0086295C">
        <w:rPr>
          <w:rStyle w:val="ae"/>
          <w:i w:val="0"/>
          <w:iCs w:val="0"/>
          <w:color w:val="000000" w:themeColor="text1"/>
        </w:rPr>
        <w:t xml:space="preserve">, называется </w:t>
      </w:r>
      <w:r w:rsidR="00351EF4" w:rsidRPr="0086295C">
        <w:rPr>
          <w:rStyle w:val="ae"/>
          <w:i w:val="0"/>
          <w:iCs w:val="0"/>
          <w:color w:val="000000" w:themeColor="text1"/>
        </w:rPr>
        <w:t>кратной точкой</w:t>
      </w:r>
      <w:r w:rsidR="00EB784C" w:rsidRPr="0086295C">
        <w:rPr>
          <w:rStyle w:val="ae"/>
          <w:i w:val="0"/>
          <w:iCs w:val="0"/>
          <w:color w:val="000000" w:themeColor="text1"/>
        </w:rPr>
        <w:t>.</w:t>
      </w:r>
    </w:p>
    <w:p w14:paraId="644F8240" w14:textId="5BB5F554" w:rsidR="00A21DE5" w:rsidRPr="0086295C" w:rsidRDefault="00A21DE5" w:rsidP="00B74666">
      <w:pPr>
        <w:rPr>
          <w:rStyle w:val="ae"/>
          <w:color w:val="000000" w:themeColor="text1"/>
        </w:rPr>
      </w:pPr>
      <w:r w:rsidRPr="0086295C">
        <w:rPr>
          <w:rStyle w:val="ae"/>
          <w:color w:val="000000" w:themeColor="text1"/>
        </w:rPr>
        <w:t>Алгоритм</w:t>
      </w:r>
      <w:r w:rsidR="007E1943" w:rsidRPr="0086295C">
        <w:rPr>
          <w:rStyle w:val="ae"/>
          <w:color w:val="000000" w:themeColor="text1"/>
        </w:rPr>
        <w:t>:</w:t>
      </w:r>
    </w:p>
    <w:p w14:paraId="6E916D28" w14:textId="174A5D39" w:rsidR="001C561D" w:rsidRPr="0086295C" w:rsidRDefault="002A7E42" w:rsidP="001C561D">
      <w:pPr>
        <w:pStyle w:val="af5"/>
        <w:numPr>
          <w:ilvl w:val="0"/>
          <w:numId w:val="14"/>
        </w:num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Получаем на вход </w:t>
      </w:r>
      <w:r w:rsidRPr="0086295C">
        <w:rPr>
          <w:rStyle w:val="ae"/>
          <w:color w:val="000000" w:themeColor="text1"/>
          <w:lang w:val="en-US"/>
        </w:rPr>
        <w:t>k</w:t>
      </w:r>
      <w:r w:rsidRPr="0086295C">
        <w:rPr>
          <w:rStyle w:val="ae"/>
          <w:i w:val="0"/>
          <w:iCs w:val="0"/>
          <w:color w:val="000000" w:themeColor="text1"/>
        </w:rPr>
        <w:t xml:space="preserve"> и </w:t>
      </w:r>
      <w:r w:rsidRPr="0086295C">
        <w:rPr>
          <w:rStyle w:val="ae"/>
          <w:color w:val="000000" w:themeColor="text1"/>
          <w:lang w:val="en-US"/>
        </w:rPr>
        <w:t>P</w:t>
      </w:r>
    </w:p>
    <w:p w14:paraId="1AE713A0" w14:textId="242D4274" w:rsidR="00843297" w:rsidRPr="0086295C" w:rsidRDefault="00CB6279" w:rsidP="00843297">
      <w:pPr>
        <w:pStyle w:val="af5"/>
        <w:numPr>
          <w:ilvl w:val="0"/>
          <w:numId w:val="14"/>
        </w:num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  <w:lang w:val="en-US"/>
        </w:rPr>
        <w:t>k</w:t>
      </w:r>
      <w:r w:rsidRPr="0086295C">
        <w:rPr>
          <w:rStyle w:val="ae"/>
          <w:i w:val="0"/>
          <w:iCs w:val="0"/>
          <w:color w:val="000000" w:themeColor="text1"/>
        </w:rPr>
        <w:t xml:space="preserve"> переводится в двоичное представление</w:t>
      </w:r>
      <w:r w:rsidR="004E5223" w:rsidRPr="0086295C">
        <w:rPr>
          <w:rStyle w:val="ae"/>
          <w:i w:val="0"/>
          <w:iCs w:val="0"/>
          <w:color w:val="000000" w:themeColor="text1"/>
        </w:rPr>
        <w:t xml:space="preserve"> </w:t>
      </w:r>
      <m:oMath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 xml:space="preserve">k= </m:t>
        </m:r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…</m:t>
        </m:r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…</m:t>
        </m:r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n</m:t>
            </m:r>
          </m:sub>
        </m:sSub>
      </m:oMath>
    </w:p>
    <w:p w14:paraId="708264E2" w14:textId="0F136EF8" w:rsidR="00CB6279" w:rsidRPr="0086295C" w:rsidRDefault="0031611E" w:rsidP="00843297">
      <w:pPr>
        <w:pStyle w:val="af5"/>
        <w:numPr>
          <w:ilvl w:val="0"/>
          <w:numId w:val="14"/>
        </w:numPr>
        <w:rPr>
          <w:rStyle w:val="ae"/>
          <w:i w:val="0"/>
          <w:iCs w:val="0"/>
          <w:color w:val="000000" w:themeColor="text1"/>
        </w:rPr>
      </w:pPr>
      <m:oMath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R=P, Q=O (O=(0, 1, 0))</m:t>
        </m:r>
      </m:oMath>
    </w:p>
    <w:p w14:paraId="7794C627" w14:textId="429CFC10" w:rsidR="00FB0CB1" w:rsidRPr="0086295C" w:rsidRDefault="00DF6308" w:rsidP="00843297">
      <w:pPr>
        <w:pStyle w:val="af5"/>
        <w:numPr>
          <w:ilvl w:val="0"/>
          <w:numId w:val="14"/>
        </w:num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Для каждого </w:t>
      </w: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 xml:space="preserve">, </m:t>
        </m:r>
        <m:r>
          <m:rPr>
            <m:sty m:val="p"/>
          </m:rPr>
          <w:rPr>
            <w:rStyle w:val="ae"/>
            <w:rFonts w:ascii="Cambria Math" w:hAnsi="Cambria Math"/>
            <w:color w:val="000000" w:themeColor="text1"/>
            <w:lang w:val="en-US"/>
          </w:rPr>
          <m:t>i</m:t>
        </m:r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</m:t>
        </m:r>
        <m:acc>
          <m:accPr>
            <m:chr m:val="̅"/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1,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n</m:t>
            </m:r>
          </m:e>
        </m:acc>
      </m:oMath>
      <w:r w:rsidR="005A4FEB" w:rsidRPr="0086295C">
        <w:rPr>
          <w:rStyle w:val="ae"/>
          <w:i w:val="0"/>
          <w:iCs w:val="0"/>
          <w:color w:val="000000" w:themeColor="text1"/>
        </w:rPr>
        <w:t>:</w:t>
      </w:r>
    </w:p>
    <w:p w14:paraId="4C2A0DFC" w14:textId="18F46345" w:rsidR="005A4FEB" w:rsidRPr="0086295C" w:rsidRDefault="005A4FEB" w:rsidP="005A4FEB">
      <w:pPr>
        <w:pStyle w:val="af5"/>
        <w:numPr>
          <w:ilvl w:val="1"/>
          <w:numId w:val="14"/>
        </w:num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Если </w:t>
      </w: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==0</m:t>
        </m:r>
      </m:oMath>
    </w:p>
    <w:p w14:paraId="7290FCBE" w14:textId="1BB25C5B" w:rsidR="003B2E65" w:rsidRPr="0086295C" w:rsidRDefault="003D0685" w:rsidP="003B2E65">
      <w:pPr>
        <w:pStyle w:val="af5"/>
        <w:numPr>
          <w:ilvl w:val="2"/>
          <w:numId w:val="14"/>
        </w:numPr>
        <w:rPr>
          <w:rStyle w:val="ae"/>
          <w:i w:val="0"/>
          <w:iCs w:val="0"/>
          <w:color w:val="000000" w:themeColor="text1"/>
        </w:rPr>
      </w:pPr>
      <m:oMath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R=R+Q;Q=</m:t>
        </m:r>
        <m:d>
          <m:dPr>
            <m:begChr m:val="["/>
            <m:endChr m:val="]"/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e>
        </m:d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Q</m:t>
        </m:r>
      </m:oMath>
    </w:p>
    <w:p w14:paraId="6EE1286A" w14:textId="6FCE3806" w:rsidR="007B546D" w:rsidRPr="0086295C" w:rsidRDefault="0069518F" w:rsidP="0069518F">
      <w:pPr>
        <w:pStyle w:val="af5"/>
        <w:numPr>
          <w:ilvl w:val="1"/>
          <w:numId w:val="14"/>
        </w:num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Если </w:t>
      </w: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==1</m:t>
        </m:r>
      </m:oMath>
    </w:p>
    <w:p w14:paraId="55482043" w14:textId="25119295" w:rsidR="001D136A" w:rsidRPr="0086295C" w:rsidRDefault="001D136A" w:rsidP="001D136A">
      <w:pPr>
        <w:pStyle w:val="af5"/>
        <w:numPr>
          <w:ilvl w:val="2"/>
          <w:numId w:val="14"/>
        </w:numPr>
        <w:rPr>
          <w:rStyle w:val="ae"/>
          <w:i w:val="0"/>
          <w:iCs w:val="0"/>
          <w:color w:val="000000" w:themeColor="text1"/>
        </w:rPr>
      </w:pPr>
      <m:oMath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Q=Q+R;R=</m:t>
        </m:r>
        <m:d>
          <m:dPr>
            <m:begChr m:val="["/>
            <m:endChr m:val="]"/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e>
        </m:d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R</m:t>
        </m:r>
      </m:oMath>
    </w:p>
    <w:p w14:paraId="4E2F428F" w14:textId="67817BDC" w:rsidR="00024EA2" w:rsidRPr="0086295C" w:rsidRDefault="00CE7D59" w:rsidP="00B74666">
      <w:p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>Операции сложения и удвоения зависят от эллиптической кривой</w:t>
      </w:r>
      <w:r w:rsidR="003F03CC" w:rsidRPr="0086295C">
        <w:rPr>
          <w:rStyle w:val="ae"/>
          <w:i w:val="0"/>
          <w:iCs w:val="0"/>
          <w:color w:val="000000" w:themeColor="text1"/>
        </w:rPr>
        <w:t>, над которой происходит вычисление кратной точки.</w:t>
      </w:r>
    </w:p>
    <w:p w14:paraId="05E00E2D" w14:textId="4D8DA63D" w:rsidR="00B74666" w:rsidRPr="0086295C" w:rsidRDefault="00B74666" w:rsidP="00B74666">
      <w:p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color w:val="000000" w:themeColor="text1"/>
        </w:rPr>
        <w:t xml:space="preserve">ОПР. </w:t>
      </w:r>
      <w:r w:rsidR="00BA0596" w:rsidRPr="0086295C">
        <w:rPr>
          <w:rStyle w:val="ae"/>
          <w:i w:val="0"/>
          <w:iCs w:val="0"/>
          <w:color w:val="000000" w:themeColor="text1"/>
        </w:rPr>
        <w:t xml:space="preserve">Кривая Монтгомери – это эллиптическая кривая над полем </w:t>
      </w: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q</m:t>
            </m:r>
          </m:sub>
        </m:sSub>
      </m:oMath>
      <w:r w:rsidR="00D25276" w:rsidRPr="0086295C">
        <w:rPr>
          <w:rStyle w:val="ae"/>
          <w:i w:val="0"/>
          <w:iCs w:val="0"/>
          <w:color w:val="000000" w:themeColor="text1"/>
        </w:rPr>
        <w:t>, заданная в аффинных координатах</w:t>
      </w:r>
      <w:r w:rsidR="000C7312" w:rsidRPr="0086295C">
        <w:rPr>
          <w:rStyle w:val="ae"/>
          <w:i w:val="0"/>
          <w:iCs w:val="0"/>
          <w:color w:val="000000" w:themeColor="text1"/>
        </w:rPr>
        <w:t xml:space="preserve"> уравнением:</w:t>
      </w:r>
    </w:p>
    <w:p w14:paraId="294F7973" w14:textId="6A8E4D18" w:rsidR="000C7312" w:rsidRPr="0086295C" w:rsidRDefault="00B40A24" w:rsidP="00B74666">
      <w:pPr>
        <w:rPr>
          <w:rStyle w:val="ae"/>
          <w:i w:val="0"/>
          <w:iCs w:val="0"/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>B</m:t>
          </m:r>
          <m:sSup>
            <m:s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>+A</m:t>
          </m:r>
          <m:sSup>
            <m:s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 xml:space="preserve">+x, где </m:t>
          </m:r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  <w:lang w:val="en-US"/>
            </w:rPr>
            <m:t xml:space="preserve">B≠0, </m:t>
          </m:r>
          <m:sSup>
            <m:s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  <w:lang w:val="en-US"/>
            </w:rPr>
            <m:t>≠4</m:t>
          </m:r>
        </m:oMath>
      </m:oMathPara>
    </w:p>
    <w:p w14:paraId="70308166" w14:textId="6E9B9058" w:rsidR="00A023FA" w:rsidRPr="0086295C" w:rsidRDefault="00A023FA" w:rsidP="00E82D3D">
      <w:pPr>
        <w:jc w:val="both"/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В аффинных координатах формулы сложения двух точек и удвоение требуют </w:t>
      </w:r>
      <w:r w:rsidR="00E82D3D" w:rsidRPr="0086295C">
        <w:rPr>
          <w:rStyle w:val="ae"/>
          <w:i w:val="0"/>
          <w:iCs w:val="0"/>
          <w:color w:val="000000" w:themeColor="text1"/>
        </w:rPr>
        <w:t xml:space="preserve">выполнения неэффективной операции деления. По этой причине осуществляется переход </w:t>
      </w:r>
      <w:r w:rsidR="00321E10" w:rsidRPr="0086295C">
        <w:rPr>
          <w:rStyle w:val="ae"/>
          <w:i w:val="0"/>
          <w:iCs w:val="0"/>
          <w:color w:val="000000" w:themeColor="text1"/>
        </w:rPr>
        <w:t>в проективные координаты:</w:t>
      </w:r>
    </w:p>
    <w:p w14:paraId="60FD6E30" w14:textId="144FE039" w:rsidR="00B87499" w:rsidRPr="0086295C" w:rsidRDefault="00B87499" w:rsidP="00E82D3D">
      <w:pPr>
        <w:jc w:val="both"/>
        <w:rPr>
          <w:rStyle w:val="ae"/>
          <w:iCs w:val="0"/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>x=</m:t>
          </m:r>
          <m:f>
            <m:f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X</m:t>
              </m:r>
            </m:num>
            <m:den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>, y=</m:t>
          </m:r>
          <m:f>
            <m:f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Y</m:t>
              </m:r>
            </m:num>
            <m:den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</w:rPr>
            <m:t xml:space="preserve">, где </m:t>
          </m:r>
          <m:r>
            <m:rPr>
              <m:sty m:val="p"/>
            </m:rPr>
            <w:rPr>
              <w:rStyle w:val="ae"/>
              <w:rFonts w:ascii="Cambria Math" w:hAnsi="Cambria Math"/>
              <w:color w:val="000000" w:themeColor="text1"/>
              <w:lang w:val="en-US"/>
            </w:rPr>
            <m:t>Z=</m:t>
          </m:r>
          <m:acc>
            <m:accPr>
              <m:chr m:val="̅"/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000000" w:themeColor="text1"/>
                  <w:lang w:val="en-US"/>
                </w:rPr>
                <m:t>1,p-1</m:t>
              </m:r>
            </m:e>
          </m:acc>
        </m:oMath>
      </m:oMathPara>
    </w:p>
    <w:p w14:paraId="0DB85BF2" w14:textId="5CEC89C0" w:rsidR="00204409" w:rsidRPr="0086295C" w:rsidRDefault="00924EEA" w:rsidP="00E82D3D">
      <w:pPr>
        <w:jc w:val="both"/>
        <w:rPr>
          <w:rStyle w:val="ae"/>
          <w:color w:val="000000" w:themeColor="text1"/>
        </w:rPr>
      </w:pPr>
      <w:r w:rsidRPr="0086295C">
        <w:rPr>
          <w:rStyle w:val="ae"/>
          <w:i w:val="0"/>
          <w:color w:val="000000" w:themeColor="text1"/>
        </w:rPr>
        <w:t xml:space="preserve">Т. е. точка </w:t>
      </w:r>
      <m:oMath>
        <m:d>
          <m:d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x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 xml:space="preserve">, 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y</m:t>
            </m: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  <w:lang w:val="en-US"/>
              </w:rPr>
            </m:ctrlPr>
          </m:e>
        </m:d>
      </m:oMath>
      <w:r w:rsidR="00F34688" w:rsidRPr="0086295C">
        <w:rPr>
          <w:rStyle w:val="ae"/>
          <w:i w:val="0"/>
          <w:iCs w:val="0"/>
          <w:color w:val="000000" w:themeColor="text1"/>
        </w:rPr>
        <w:t xml:space="preserve"> переходит в </w:t>
      </w:r>
      <m:oMath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(X, Y,Z)</m:t>
        </m:r>
      </m:oMath>
      <w:r w:rsidR="00F34688" w:rsidRPr="0086295C">
        <w:rPr>
          <w:rStyle w:val="ae"/>
          <w:color w:val="000000" w:themeColor="text1"/>
        </w:rPr>
        <w:t xml:space="preserve">. </w:t>
      </w:r>
      <w:r w:rsidR="00FC630E" w:rsidRPr="0086295C">
        <w:rPr>
          <w:rStyle w:val="ae"/>
          <w:i w:val="0"/>
          <w:iCs w:val="0"/>
          <w:color w:val="000000" w:themeColor="text1"/>
        </w:rPr>
        <w:t xml:space="preserve">Поскольку в ходе вычислений координата </w:t>
      </w:r>
      <w:r w:rsidR="00FC630E" w:rsidRPr="0086295C">
        <w:rPr>
          <w:rStyle w:val="ae"/>
          <w:i w:val="0"/>
          <w:iCs w:val="0"/>
          <w:color w:val="000000" w:themeColor="text1"/>
          <w:lang w:val="en-US"/>
        </w:rPr>
        <w:t>y</w:t>
      </w:r>
      <w:r w:rsidR="00FC630E" w:rsidRPr="0086295C">
        <w:rPr>
          <w:rStyle w:val="ae"/>
          <w:i w:val="0"/>
          <w:iCs w:val="0"/>
          <w:color w:val="000000" w:themeColor="text1"/>
        </w:rPr>
        <w:t xml:space="preserve"> не используется</w:t>
      </w:r>
      <w:r w:rsidR="00A6131D" w:rsidRPr="0086295C">
        <w:rPr>
          <w:rStyle w:val="ae"/>
          <w:i w:val="0"/>
          <w:iCs w:val="0"/>
          <w:color w:val="000000" w:themeColor="text1"/>
        </w:rPr>
        <w:t>, ее опуска</w:t>
      </w:r>
      <w:r w:rsidRPr="0086295C">
        <w:rPr>
          <w:rStyle w:val="ae"/>
          <w:i w:val="0"/>
          <w:iCs w:val="0"/>
          <w:color w:val="000000" w:themeColor="text1"/>
        </w:rPr>
        <w:t>ют</w:t>
      </w:r>
      <w:r w:rsidR="00F34688" w:rsidRPr="0086295C">
        <w:rPr>
          <w:rStyle w:val="ae"/>
          <w:i w:val="0"/>
          <w:iCs w:val="0"/>
          <w:color w:val="000000" w:themeColor="text1"/>
        </w:rPr>
        <w:t>.</w:t>
      </w:r>
    </w:p>
    <w:p w14:paraId="3CD95998" w14:textId="1DE08CDA" w:rsidR="00A929B4" w:rsidRPr="0086295C" w:rsidRDefault="00F34688" w:rsidP="00B74666">
      <w:pPr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>В проективных координатах требуемые формулы имеют вид</w:t>
      </w:r>
      <w:r w:rsidR="006E2152" w:rsidRPr="0086295C">
        <w:rPr>
          <w:rStyle w:val="ae"/>
          <w:i w:val="0"/>
          <w:iCs w:val="0"/>
          <w:color w:val="000000" w:themeColor="text1"/>
        </w:rPr>
        <w:t>:</w:t>
      </w:r>
    </w:p>
    <w:p w14:paraId="5675A75E" w14:textId="77777777" w:rsidR="00ED3240" w:rsidRPr="0086295C" w:rsidRDefault="006E2152" w:rsidP="003F03CC">
      <w:pPr>
        <w:pStyle w:val="af5"/>
        <w:numPr>
          <w:ilvl w:val="0"/>
          <w:numId w:val="13"/>
        </w:numPr>
        <w:ind w:left="709"/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 xml:space="preserve">Сложение: </w:t>
      </w:r>
    </w:p>
    <w:p w14:paraId="4A883DF8" w14:textId="03898CCE" w:rsidR="006E2152" w:rsidRPr="0086295C" w:rsidRDefault="003E53AE" w:rsidP="003F03CC">
      <w:pPr>
        <w:pStyle w:val="af5"/>
        <w:numPr>
          <w:ilvl w:val="1"/>
          <w:numId w:val="13"/>
        </w:numPr>
        <w:ind w:left="993" w:hanging="22"/>
        <w:rPr>
          <w:rStyle w:val="ae"/>
          <w:i w:val="0"/>
          <w:iCs w:val="0"/>
          <w:color w:val="000000" w:themeColor="text1"/>
        </w:rPr>
      </w:pP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n+1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4EEB5CED" w14:textId="321A1AB6" w:rsidR="00472EF7" w:rsidRPr="0086295C" w:rsidRDefault="003E53AE" w:rsidP="003F03CC">
      <w:pPr>
        <w:pStyle w:val="af5"/>
        <w:numPr>
          <w:ilvl w:val="1"/>
          <w:numId w:val="13"/>
        </w:numPr>
        <w:ind w:left="993" w:hanging="22"/>
        <w:rPr>
          <w:rStyle w:val="ae"/>
          <w:i w:val="0"/>
          <w:iCs w:val="0"/>
          <w:color w:val="000000" w:themeColor="text1"/>
        </w:rPr>
      </w:pP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n+1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-</m:t>
                </m:r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 w:val="0"/>
                            <w:iCs w:val="0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e"/>
                            <w:rFonts w:ascii="Cambria Math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70B0F6CD" w14:textId="5DF1E4B3" w:rsidR="00B02303" w:rsidRPr="0086295C" w:rsidRDefault="009F0BB9" w:rsidP="003F03CC">
      <w:pPr>
        <w:pStyle w:val="af5"/>
        <w:numPr>
          <w:ilvl w:val="0"/>
          <w:numId w:val="13"/>
        </w:numPr>
        <w:ind w:left="426" w:hanging="22"/>
        <w:rPr>
          <w:rStyle w:val="ae"/>
          <w:i w:val="0"/>
          <w:iCs w:val="0"/>
          <w:color w:val="000000" w:themeColor="text1"/>
        </w:rPr>
      </w:pPr>
      <w:r w:rsidRPr="0086295C">
        <w:rPr>
          <w:rStyle w:val="ae"/>
          <w:i w:val="0"/>
          <w:iCs w:val="0"/>
          <w:color w:val="000000" w:themeColor="text1"/>
        </w:rPr>
        <w:t>Удвоение:</w:t>
      </w:r>
    </w:p>
    <w:p w14:paraId="23DF8C68" w14:textId="33BB08C4" w:rsidR="009F0BB9" w:rsidRPr="0086295C" w:rsidRDefault="003E53AE" w:rsidP="003F03CC">
      <w:pPr>
        <w:pStyle w:val="af5"/>
        <w:numPr>
          <w:ilvl w:val="1"/>
          <w:numId w:val="13"/>
        </w:numPr>
        <w:ind w:left="993" w:hanging="22"/>
        <w:rPr>
          <w:rStyle w:val="ae"/>
          <w:i w:val="0"/>
          <w:iCs w:val="0"/>
          <w:color w:val="000000" w:themeColor="text1"/>
        </w:rPr>
      </w:pP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2n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14:paraId="294C1A86" w14:textId="34317F71" w:rsidR="00455412" w:rsidRPr="0086295C" w:rsidRDefault="003E53AE" w:rsidP="003F03CC">
      <w:pPr>
        <w:pStyle w:val="af5"/>
        <w:numPr>
          <w:ilvl w:val="1"/>
          <w:numId w:val="13"/>
        </w:numPr>
        <w:ind w:left="993" w:hanging="22"/>
        <w:rPr>
          <w:rStyle w:val="ae"/>
          <w:i w:val="0"/>
          <w:iCs w:val="0"/>
          <w:color w:val="000000" w:themeColor="text1"/>
        </w:rPr>
      </w:pPr>
      <m:oMath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2n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(</m:t>
            </m:r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)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(</m:t>
            </m:r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A-2</m:t>
            </m:r>
          </m:num>
          <m:den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4</m:t>
            </m:r>
          </m:den>
        </m:f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(</m:t>
            </m:r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e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Style w:val="ae"/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Style w:val="ae"/>
            <w:rFonts w:ascii="Cambria Math" w:hAnsi="Cambria Math"/>
            <w:color w:val="000000" w:themeColor="text1"/>
          </w:rPr>
          <m:t>))</m:t>
        </m:r>
      </m:oMath>
    </w:p>
    <w:p w14:paraId="13045743" w14:textId="7FB509E9" w:rsidR="00233566" w:rsidRPr="0086295C" w:rsidRDefault="006A56C1" w:rsidP="00911350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Fonts w:cs="Times New Roman"/>
          <w:color w:val="000000" w:themeColor="text1"/>
          <w:sz w:val="28"/>
          <w:szCs w:val="28"/>
        </w:rPr>
      </w:pPr>
      <w:r w:rsidRPr="0086295C">
        <w:rPr>
          <w:rFonts w:cs="Times New Roman"/>
          <w:color w:val="000000" w:themeColor="text1"/>
          <w:sz w:val="28"/>
          <w:szCs w:val="28"/>
        </w:rPr>
        <w:t xml:space="preserve">В конце алгоритма </w:t>
      </w:r>
      <w:r w:rsidR="00BB14C2" w:rsidRPr="0086295C">
        <w:rPr>
          <w:rFonts w:cs="Times New Roman"/>
          <w:color w:val="000000" w:themeColor="text1"/>
          <w:sz w:val="28"/>
          <w:szCs w:val="28"/>
        </w:rPr>
        <w:t>можно перевести точку обратно в аффинные координаты</w:t>
      </w:r>
      <w:r w:rsidR="008D226C" w:rsidRPr="0086295C">
        <w:rPr>
          <w:rFonts w:cs="Times New Roman"/>
          <w:color w:val="000000" w:themeColor="text1"/>
          <w:sz w:val="28"/>
          <w:szCs w:val="28"/>
        </w:rPr>
        <w:t xml:space="preserve">, но, поскольку </w:t>
      </w:r>
      <w:r w:rsidR="008D226C" w:rsidRPr="0086295C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="008D226C" w:rsidRPr="0086295C">
        <w:rPr>
          <w:rFonts w:cs="Times New Roman"/>
          <w:color w:val="000000" w:themeColor="text1"/>
          <w:sz w:val="28"/>
          <w:szCs w:val="28"/>
        </w:rPr>
        <w:t xml:space="preserve"> в знаменателе, </w:t>
      </w:r>
      <w:r w:rsidR="002215E7" w:rsidRPr="0086295C">
        <w:rPr>
          <w:rFonts w:cs="Times New Roman"/>
          <w:color w:val="000000" w:themeColor="text1"/>
          <w:sz w:val="28"/>
          <w:szCs w:val="28"/>
        </w:rPr>
        <w:t>нужно рассмотреть два случая:</w:t>
      </w:r>
    </w:p>
    <w:p w14:paraId="5F4A19AB" w14:textId="5269F7FE" w:rsidR="002215E7" w:rsidRPr="00F921B5" w:rsidRDefault="00127D52" w:rsidP="00911350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Fonts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P=(x,1)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P=O=(0, 1, 0)</m:t>
                  </m:r>
                </m:e>
              </m:eqArr>
            </m:e>
          </m:d>
        </m:oMath>
      </m:oMathPara>
    </w:p>
    <w:p w14:paraId="55C4CC99" w14:textId="0AAFAFA8" w:rsidR="00E43B6B" w:rsidRDefault="00E43B6B" w:rsidP="00E43B6B">
      <w:pPr>
        <w:pStyle w:val="a7"/>
        <w:jc w:val="center"/>
      </w:pPr>
      <w:r>
        <w:t>Тесты</w:t>
      </w:r>
    </w:p>
    <w:p w14:paraId="10F2644D" w14:textId="0C889F10" w:rsidR="00E43B6B" w:rsidRPr="00401475" w:rsidRDefault="00E43B6B" w:rsidP="00E43B6B">
      <w:pPr>
        <w:ind w:firstLine="142"/>
      </w:pPr>
      <w:r>
        <w:rPr>
          <w:lang w:val="en-US"/>
        </w:rPr>
        <w:t>p</w:t>
      </w:r>
      <w:r w:rsidRPr="00703A1C">
        <w:t xml:space="preserve"> – </w:t>
      </w:r>
      <w:r w:rsidR="00703A1C" w:rsidRPr="00703A1C">
        <w:t>характеристика простого поля, над которым определяется эллиптическая кривая</w:t>
      </w:r>
      <w:r w:rsidR="00401475" w:rsidRPr="00401475">
        <w:t>;</w:t>
      </w:r>
    </w:p>
    <w:p w14:paraId="74FC4ED1" w14:textId="0AABD409" w:rsidR="00E43B6B" w:rsidRPr="00F20E45" w:rsidRDefault="00E43B6B" w:rsidP="00E43B6B">
      <w:pPr>
        <w:ind w:firstLine="142"/>
      </w:pPr>
      <w:r>
        <w:rPr>
          <w:lang w:val="en-US"/>
        </w:rPr>
        <w:t>q</w:t>
      </w:r>
      <w:r w:rsidR="00F20E45" w:rsidRPr="00F20E45">
        <w:t xml:space="preserve"> </w:t>
      </w:r>
      <w:r w:rsidR="00F20E45" w:rsidRPr="00703A1C">
        <w:t>–</w:t>
      </w:r>
      <w:r w:rsidR="00F20E45" w:rsidRPr="00F20E45">
        <w:t xml:space="preserve"> порядок подгруппы простого порядка группы точек эллиптической кривой.</w:t>
      </w:r>
    </w:p>
    <w:p w14:paraId="046BA7E7" w14:textId="347709EE" w:rsidR="00684CF0" w:rsidRPr="008F6DCB" w:rsidRDefault="00EA03F1" w:rsidP="00684CF0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Fonts w:cs="Times New Roman"/>
          <w:i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>Перед в</w:t>
      </w:r>
      <w:r w:rsidR="00FE3934">
        <w:rPr>
          <w:rFonts w:cs="Times New Roman"/>
          <w:iCs/>
          <w:color w:val="000000" w:themeColor="text1"/>
          <w:sz w:val="28"/>
          <w:szCs w:val="28"/>
        </w:rPr>
        <w:t xml:space="preserve">ычислением кратной точки можно убедиться, что указанная точка </w:t>
      </w:r>
      <w:r w:rsidR="00FE3934">
        <w:rPr>
          <w:rFonts w:cs="Times New Roman"/>
          <w:iCs/>
          <w:color w:val="000000" w:themeColor="text1"/>
          <w:sz w:val="28"/>
          <w:szCs w:val="28"/>
          <w:lang w:val="en-US"/>
        </w:rPr>
        <w:t>P</w:t>
      </w:r>
      <w:r w:rsidR="00FE3934" w:rsidRPr="00FE3934">
        <w:rPr>
          <w:rFonts w:cs="Times New Roman"/>
          <w:iCs/>
          <w:color w:val="000000" w:themeColor="text1"/>
          <w:sz w:val="28"/>
          <w:szCs w:val="28"/>
        </w:rPr>
        <w:t xml:space="preserve"> </w:t>
      </w:r>
      <w:r w:rsidR="00FE3934">
        <w:rPr>
          <w:rFonts w:cs="Times New Roman"/>
          <w:iCs/>
          <w:color w:val="000000" w:themeColor="text1"/>
          <w:sz w:val="28"/>
          <w:szCs w:val="28"/>
        </w:rPr>
        <w:t>лежит на заданной кривой</w:t>
      </w:r>
      <w:r w:rsidR="00D11F7B">
        <w:rPr>
          <w:rFonts w:cs="Times New Roman"/>
          <w:iCs/>
          <w:color w:val="000000" w:themeColor="text1"/>
          <w:sz w:val="28"/>
          <w:szCs w:val="28"/>
        </w:rPr>
        <w:t>,</w:t>
      </w:r>
      <w:r w:rsidR="00B27DB6">
        <w:rPr>
          <w:rFonts w:cs="Times New Roman"/>
          <w:iCs/>
          <w:color w:val="000000" w:themeColor="text1"/>
          <w:sz w:val="28"/>
          <w:szCs w:val="28"/>
        </w:rPr>
        <w:t xml:space="preserve"> с помощью символа Якоби.</w:t>
      </w:r>
      <w:r w:rsidR="00684CF0">
        <w:rPr>
          <w:rFonts w:cs="Times New Roman"/>
          <w:iCs/>
          <w:color w:val="000000" w:themeColor="text1"/>
          <w:sz w:val="28"/>
          <w:szCs w:val="28"/>
        </w:rPr>
        <w:t xml:space="preserve"> Для этого необходимо</w:t>
      </w:r>
      <w:r w:rsidR="00601A2F">
        <w:rPr>
          <w:rFonts w:cs="Times New Roman"/>
          <w:iCs/>
          <w:color w:val="000000" w:themeColor="text1"/>
          <w:sz w:val="28"/>
          <w:szCs w:val="28"/>
        </w:rPr>
        <w:t xml:space="preserve"> вычислить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E84D91" w:rsidRPr="00E84D91">
        <w:rPr>
          <w:rFonts w:cs="Times New Roman"/>
          <w:iCs/>
          <w:color w:val="000000" w:themeColor="text1"/>
          <w:sz w:val="28"/>
          <w:szCs w:val="28"/>
        </w:rPr>
        <w:t xml:space="preserve"> </w:t>
      </w:r>
      <w:r w:rsidR="00E84D91">
        <w:rPr>
          <w:rFonts w:cs="Times New Roman"/>
          <w:iCs/>
          <w:color w:val="000000" w:themeColor="text1"/>
          <w:sz w:val="28"/>
          <w:szCs w:val="28"/>
        </w:rPr>
        <w:t xml:space="preserve">и посчитать </w:t>
      </w:r>
      <w:r w:rsidR="006812DA">
        <w:rPr>
          <w:rFonts w:cs="Times New Roman"/>
          <w:iCs/>
          <w:color w:val="000000" w:themeColor="text1"/>
          <w:sz w:val="28"/>
          <w:szCs w:val="28"/>
        </w:rPr>
        <w:t>значение символа Якоби</w:t>
      </w:r>
      <w:r w:rsidR="00560CDC">
        <w:rPr>
          <w:rFonts w:cs="Times New Roman"/>
          <w:iCs/>
          <w:color w:val="000000" w:themeColor="text1"/>
          <w:sz w:val="28"/>
          <w:szCs w:val="28"/>
        </w:rPr>
        <w:t xml:space="preserve"> для </w:t>
      </w:r>
      <w:r w:rsidR="00560CDC">
        <w:rPr>
          <w:rFonts w:cs="Times New Roman"/>
          <w:iCs/>
          <w:color w:val="000000" w:themeColor="text1"/>
          <w:sz w:val="28"/>
          <w:szCs w:val="28"/>
          <w:lang w:val="en-US"/>
        </w:rPr>
        <w:t>n</w:t>
      </w:r>
      <w:r w:rsidR="00560CDC" w:rsidRPr="00560CDC">
        <w:rPr>
          <w:rFonts w:cs="Times New Roman"/>
          <w:iCs/>
          <w:color w:val="000000" w:themeColor="text1"/>
          <w:sz w:val="28"/>
          <w:szCs w:val="28"/>
        </w:rPr>
        <w:t xml:space="preserve"> </w:t>
      </w:r>
      <w:r w:rsidR="00560CDC">
        <w:rPr>
          <w:rFonts w:cs="Times New Roman"/>
          <w:iCs/>
          <w:color w:val="000000" w:themeColor="text1"/>
          <w:sz w:val="28"/>
          <w:szCs w:val="28"/>
        </w:rPr>
        <w:t xml:space="preserve">и </w:t>
      </w:r>
      <w:r w:rsidR="00560CDC">
        <w:rPr>
          <w:rFonts w:cs="Times New Roman"/>
          <w:iCs/>
          <w:color w:val="000000" w:themeColor="text1"/>
          <w:sz w:val="28"/>
          <w:szCs w:val="28"/>
          <w:lang w:val="en-US"/>
        </w:rPr>
        <w:t>p</w:t>
      </w:r>
      <w:r w:rsidR="00560CDC" w:rsidRPr="00560CDC">
        <w:rPr>
          <w:rFonts w:cs="Times New Roman"/>
          <w:iCs/>
          <w:color w:val="000000" w:themeColor="text1"/>
          <w:sz w:val="28"/>
          <w:szCs w:val="28"/>
        </w:rPr>
        <w:t>.</w:t>
      </w:r>
      <w:r w:rsidR="00294FC7" w:rsidRPr="00294FC7">
        <w:rPr>
          <w:rFonts w:cs="Times New Roman"/>
          <w:iCs/>
          <w:color w:val="000000" w:themeColor="text1"/>
          <w:sz w:val="28"/>
          <w:szCs w:val="28"/>
        </w:rPr>
        <w:t xml:space="preserve"> </w:t>
      </w:r>
      <w:r w:rsidR="00294FC7">
        <w:rPr>
          <w:rFonts w:cs="Times New Roman"/>
          <w:iCs/>
          <w:color w:val="000000" w:themeColor="text1"/>
          <w:sz w:val="28"/>
          <w:szCs w:val="28"/>
        </w:rPr>
        <w:t>Если</w:t>
      </w:r>
      <w:r w:rsidR="009020B7">
        <w:rPr>
          <w:rFonts w:cs="Times New Roman"/>
          <w:iCs/>
          <w:color w:val="000000" w:themeColor="text1"/>
          <w:sz w:val="28"/>
          <w:szCs w:val="28"/>
        </w:rPr>
        <w:t xml:space="preserve"> он равен 1,</w:t>
      </w:r>
      <w:r w:rsidR="008F6DCB">
        <w:rPr>
          <w:rFonts w:cs="Times New Roman"/>
          <w:iCs/>
          <w:color w:val="000000" w:themeColor="text1"/>
          <w:sz w:val="28"/>
          <w:szCs w:val="28"/>
        </w:rPr>
        <w:t xml:space="preserve"> точка принадлежит эллиптической кривой</w:t>
      </w:r>
      <w:r w:rsidR="00DC468D">
        <w:rPr>
          <w:rFonts w:cs="Times New Roman"/>
          <w:iCs/>
          <w:color w:val="000000" w:themeColor="text1"/>
          <w:sz w:val="28"/>
          <w:szCs w:val="28"/>
        </w:rPr>
        <w:t>.</w:t>
      </w:r>
    </w:p>
    <w:p w14:paraId="465BAFD4" w14:textId="64766876" w:rsidR="00F921B5" w:rsidRDefault="00492595" w:rsidP="00911350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Fonts w:cs="Times New Roman"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>Для тестирования алгоритма можно использовать</w:t>
      </w:r>
      <w:r w:rsidR="00CD523A">
        <w:rPr>
          <w:rFonts w:cs="Times New Roman"/>
          <w:iCs/>
          <w:color w:val="000000" w:themeColor="text1"/>
          <w:sz w:val="28"/>
          <w:szCs w:val="28"/>
        </w:rPr>
        <w:t xml:space="preserve"> </w:t>
      </w:r>
      <w:r w:rsidR="00FA2E41">
        <w:rPr>
          <w:rFonts w:cs="Times New Roman"/>
          <w:iCs/>
          <w:color w:val="000000" w:themeColor="text1"/>
          <w:sz w:val="28"/>
          <w:szCs w:val="28"/>
        </w:rPr>
        <w:t>с</w:t>
      </w:r>
      <w:r w:rsidR="005056CF">
        <w:rPr>
          <w:rFonts w:cs="Times New Roman"/>
          <w:iCs/>
          <w:color w:val="000000" w:themeColor="text1"/>
          <w:sz w:val="28"/>
          <w:szCs w:val="28"/>
        </w:rPr>
        <w:t>ледующие свойства:</w:t>
      </w:r>
    </w:p>
    <w:p w14:paraId="2D9252A8" w14:textId="1863BF43" w:rsidR="00DC468D" w:rsidRPr="006D5371" w:rsidRDefault="00986A26" w:rsidP="00DC468D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cs="Times New Roman"/>
          <w:iCs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[q±1]P = P</m:t>
        </m:r>
      </m:oMath>
      <w:r w:rsidR="00F20E45">
        <w:rPr>
          <w:rFonts w:cs="Times New Roman"/>
          <w:iCs/>
          <w:color w:val="000000" w:themeColor="text1"/>
          <w:sz w:val="28"/>
          <w:szCs w:val="28"/>
          <w:lang w:val="en-US"/>
        </w:rPr>
        <w:t>;</w:t>
      </w:r>
    </w:p>
    <w:p w14:paraId="30296149" w14:textId="154BCF7E" w:rsidR="006D5371" w:rsidRDefault="003E53AE" w:rsidP="00DC468D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cs="Times New Roman"/>
          <w:iCs/>
          <w:color w:val="000000" w:themeColor="text1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P=e-единичный элемент</m:t>
        </m:r>
      </m:oMath>
      <w:r w:rsidR="00F20E45" w:rsidRPr="00F20E45">
        <w:rPr>
          <w:rFonts w:cs="Times New Roman"/>
          <w:iCs/>
          <w:color w:val="000000" w:themeColor="text1"/>
          <w:sz w:val="28"/>
          <w:szCs w:val="28"/>
        </w:rPr>
        <w:t>.</w:t>
      </w:r>
    </w:p>
    <w:p w14:paraId="458C8C85" w14:textId="4F7CE50B" w:rsidR="005056CF" w:rsidRPr="008260FA" w:rsidRDefault="00566209" w:rsidP="008260FA">
      <w:pPr>
        <w:pStyle w:val="a7"/>
        <w:spacing w:before="240"/>
        <w:jc w:val="center"/>
        <w:rPr>
          <w:rFonts w:cs="Times New Roman"/>
          <w:b/>
          <w:bCs/>
          <w:iCs/>
          <w:color w:val="000000" w:themeColor="text1"/>
          <w:sz w:val="32"/>
          <w:szCs w:val="32"/>
        </w:rPr>
      </w:pPr>
      <w:r w:rsidRPr="008260FA">
        <w:rPr>
          <w:b/>
          <w:bCs/>
          <w:sz w:val="32"/>
          <w:szCs w:val="24"/>
        </w:rPr>
        <w:t xml:space="preserve">Библиотека </w:t>
      </w:r>
      <w:r w:rsidRPr="008260FA">
        <w:rPr>
          <w:b/>
          <w:bCs/>
          <w:sz w:val="32"/>
          <w:szCs w:val="24"/>
          <w:lang w:val="en-US"/>
        </w:rPr>
        <w:t>GMP</w:t>
      </w:r>
    </w:p>
    <w:p w14:paraId="145BBD86" w14:textId="01BEA241" w:rsidR="00566209" w:rsidRDefault="00566209" w:rsidP="00214585">
      <w:pPr>
        <w:ind w:firstLine="142"/>
        <w:jc w:val="both"/>
      </w:pPr>
      <w:r>
        <w:t xml:space="preserve">Библиотека позволяет </w:t>
      </w:r>
      <w:r w:rsidR="00044281">
        <w:t xml:space="preserve">проводить вычисления над </w:t>
      </w:r>
      <w:r w:rsidR="006452A7">
        <w:t>большими числами</w:t>
      </w:r>
      <w:r w:rsidR="006E3A50">
        <w:t xml:space="preserve">. </w:t>
      </w:r>
      <w:r w:rsidR="007D4BD7">
        <w:t>Цел</w:t>
      </w:r>
      <w:r w:rsidR="00A7516E">
        <w:t xml:space="preserve">ые </w:t>
      </w:r>
      <w:r w:rsidR="007D4BD7">
        <w:t>числ</w:t>
      </w:r>
      <w:r w:rsidR="00A7516E">
        <w:t>а</w:t>
      </w:r>
      <w:r w:rsidR="007D4BD7">
        <w:t xml:space="preserve"> в </w:t>
      </w:r>
      <w:r w:rsidR="007D4BD7">
        <w:rPr>
          <w:lang w:val="en-US"/>
        </w:rPr>
        <w:t>GMP</w:t>
      </w:r>
      <w:r w:rsidR="007D4BD7" w:rsidRPr="00214585">
        <w:t xml:space="preserve"> </w:t>
      </w:r>
      <w:r w:rsidR="00A7516E">
        <w:t xml:space="preserve">представлены типом </w:t>
      </w:r>
      <m:oMath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</m:oMath>
      <w:r w:rsidR="00070136" w:rsidRPr="00070136">
        <w:t>.</w:t>
      </w:r>
    </w:p>
    <w:p w14:paraId="42A7C995" w14:textId="20A25314" w:rsidR="001E74CB" w:rsidRDefault="008C70A6" w:rsidP="00214585">
      <w:pPr>
        <w:ind w:firstLine="142"/>
        <w:jc w:val="both"/>
      </w:pPr>
      <w:r>
        <w:t xml:space="preserve">Для инициализации </w:t>
      </w:r>
      <w:r w:rsidR="0028247D">
        <w:t xml:space="preserve">и определения переменных типа </w:t>
      </w:r>
      <m:oMath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</m:oMath>
      <w:r w:rsidR="0028247D">
        <w:t xml:space="preserve"> будут использоваться следующие функции:</w:t>
      </w:r>
    </w:p>
    <w:p w14:paraId="2C69C623" w14:textId="2569CC3D" w:rsidR="009910E7" w:rsidRPr="00CC2CB8" w:rsidRDefault="00FA67CB" w:rsidP="0028247D">
      <w:pPr>
        <w:pStyle w:val="af5"/>
        <w:numPr>
          <w:ilvl w:val="0"/>
          <w:numId w:val="16"/>
        </w:numPr>
        <w:jc w:val="both"/>
      </w:pPr>
      <m:oMath>
        <m:r>
          <w:rPr>
            <w:rFonts w:ascii="Cambria Math" w:hAnsi="Cambria Math"/>
            <w:lang w:val="en-US"/>
          </w:rPr>
          <m:t>void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inits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="00CC2CB8" w:rsidRPr="00CC2CB8">
        <w:t xml:space="preserve"> </w:t>
      </w:r>
      <w:r w:rsidR="00CC2CB8">
        <w:t>–</w:t>
      </w:r>
      <w:r w:rsidR="00CC2CB8" w:rsidRPr="00CC2CB8">
        <w:t xml:space="preserve"> </w:t>
      </w:r>
      <w:r w:rsidR="00CC2CB8">
        <w:t xml:space="preserve">инициализация одной переменной </w:t>
      </w:r>
      <m:oMath>
        <m:r>
          <w:rPr>
            <w:rFonts w:ascii="Cambria Math" w:hAnsi="Cambria Math"/>
            <w:lang w:val="en-US"/>
          </w:rPr>
          <m:t>a</m:t>
        </m:r>
      </m:oMath>
      <w:r w:rsidR="00CC2CB8" w:rsidRPr="00CC2CB8">
        <w:t xml:space="preserve"> </w:t>
      </w:r>
      <w:r w:rsidR="00CC2CB8">
        <w:t>нулем</w:t>
      </w:r>
      <w:r>
        <w:t>;</w:t>
      </w:r>
    </w:p>
    <w:p w14:paraId="50DDF31A" w14:textId="2AFE11B7" w:rsidR="0028247D" w:rsidRDefault="00FA67CB" w:rsidP="0028247D">
      <w:pPr>
        <w:pStyle w:val="af5"/>
        <w:numPr>
          <w:ilvl w:val="0"/>
          <w:numId w:val="16"/>
        </w:numPr>
        <w:jc w:val="both"/>
      </w:pPr>
      <m:oMath>
        <m:r>
          <w:rPr>
            <w:rFonts w:ascii="Cambria Math" w:hAnsi="Cambria Math"/>
            <w:lang w:val="en-US"/>
          </w:rPr>
          <m:t>void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inits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 …, 0)</m:t>
        </m:r>
      </m:oMath>
      <w:r w:rsidR="009910E7" w:rsidRPr="009910E7">
        <w:t xml:space="preserve"> – </w:t>
      </w:r>
      <w:r w:rsidR="009910E7">
        <w:t>инициализация</w:t>
      </w:r>
      <w:r w:rsidR="009910E7" w:rsidRPr="009910E7">
        <w:t xml:space="preserve"> </w:t>
      </w:r>
      <w:r w:rsidR="009910E7">
        <w:t xml:space="preserve">нескольких переменных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 …</m:t>
        </m:r>
      </m:oMath>
      <w:r w:rsidR="00CC2CB8" w:rsidRPr="00CC2CB8">
        <w:t xml:space="preserve"> </w:t>
      </w:r>
      <w:r w:rsidR="009910E7">
        <w:t>нулем</w:t>
      </w:r>
      <w:r>
        <w:t>;</w:t>
      </w:r>
    </w:p>
    <w:p w14:paraId="6FFA5983" w14:textId="7E35A242" w:rsidR="00470851" w:rsidRDefault="00470851" w:rsidP="0028247D">
      <w:pPr>
        <w:pStyle w:val="af5"/>
        <w:numPr>
          <w:ilvl w:val="0"/>
          <w:numId w:val="16"/>
        </w:numPr>
        <w:jc w:val="both"/>
      </w:pPr>
      <m:oMath>
        <m:r>
          <w:rPr>
            <w:rFonts w:ascii="Cambria Math" w:hAnsi="Cambria Math"/>
            <w:lang w:val="en-US"/>
          </w:rPr>
          <m:t>void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set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470851">
        <w:t xml:space="preserve">  </w:t>
      </w:r>
      <w:r w:rsidRPr="009910E7">
        <w:t>–</w:t>
      </w:r>
      <w:r w:rsidRPr="00470851">
        <w:t xml:space="preserve"> </w:t>
      </w:r>
      <w:r>
        <w:t>установить</w:t>
      </w:r>
      <w:r w:rsidRPr="00FA67CB">
        <w:t xml:space="preserve"> </w:t>
      </w:r>
      <w:r>
        <w:t>значение</w:t>
      </w:r>
      <w:r w:rsidRPr="00FA67CB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FA67CB">
        <w:t xml:space="preserve"> </w:t>
      </w:r>
      <w:r>
        <w:t>равным</w:t>
      </w:r>
      <w:r w:rsidRPr="00FA67CB">
        <w:t xml:space="preserve"> </w:t>
      </w:r>
      <m:oMath>
        <m:r>
          <w:rPr>
            <w:rFonts w:ascii="Cambria Math" w:hAnsi="Cambria Math"/>
          </w:rPr>
          <m:t>b</m:t>
        </m:r>
      </m:oMath>
    </w:p>
    <w:p w14:paraId="4013F331" w14:textId="3474C72E" w:rsidR="00CC2CB8" w:rsidRDefault="00FA67CB" w:rsidP="0028247D">
      <w:pPr>
        <w:pStyle w:val="af5"/>
        <w:numPr>
          <w:ilvl w:val="0"/>
          <w:numId w:val="16"/>
        </w:numPr>
        <w:jc w:val="both"/>
      </w:pPr>
      <m:oMath>
        <m:r>
          <w:rPr>
            <w:rFonts w:ascii="Cambria Math" w:hAnsi="Cambria Math"/>
            <w:lang w:val="en-US"/>
          </w:rPr>
          <m:t>void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set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str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FA67CB">
        <w:t xml:space="preserve"> – </w:t>
      </w:r>
      <w:r>
        <w:t>установить</w:t>
      </w:r>
      <w:r w:rsidRPr="00FA67CB">
        <w:t xml:space="preserve"> </w:t>
      </w:r>
      <w:r>
        <w:t>значение</w:t>
      </w:r>
      <w:r w:rsidRPr="00FA67CB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FA67CB">
        <w:t xml:space="preserve"> </w:t>
      </w:r>
      <w:r>
        <w:t>равным</w:t>
      </w:r>
      <w:r w:rsidRPr="00FA67CB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Pr="00FA67CB">
        <w:t xml:space="preserve"> </w:t>
      </w:r>
      <w:r>
        <w:t>в</w:t>
      </w:r>
      <w:r w:rsidRPr="00FA67CB">
        <w:t xml:space="preserve"> </w:t>
      </w:r>
      <w:r>
        <w:t xml:space="preserve">системе счисления с основанием </w:t>
      </w:r>
      <m:oMath>
        <m:r>
          <w:rPr>
            <w:rFonts w:ascii="Cambria Math" w:hAnsi="Cambria Math"/>
            <w:lang w:val="en-US"/>
          </w:rPr>
          <m:t>i</m:t>
        </m:r>
      </m:oMath>
      <w:r>
        <w:t>;</w:t>
      </w:r>
    </w:p>
    <w:p w14:paraId="7F09F0AC" w14:textId="30AA105F" w:rsidR="00923547" w:rsidRDefault="00580855" w:rsidP="0028247D">
      <w:pPr>
        <w:pStyle w:val="af5"/>
        <w:numPr>
          <w:ilvl w:val="0"/>
          <w:numId w:val="16"/>
        </w:numPr>
        <w:jc w:val="both"/>
      </w:pPr>
      <m:oMath>
        <m:r>
          <w:rPr>
            <w:rFonts w:ascii="Cambria Math" w:hAnsi="Cambria Math"/>
            <w:lang w:val="en-US"/>
          </w:rPr>
          <m:t>void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init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set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str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mpz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E4595C">
        <w:t xml:space="preserve"> </w:t>
      </w:r>
      <w:r w:rsidR="00E4595C" w:rsidRPr="00E4595C">
        <w:t xml:space="preserve">– </w:t>
      </w:r>
      <w:r w:rsidR="00E4595C">
        <w:t xml:space="preserve">проинициализировать </w:t>
      </w:r>
      <w:r w:rsidR="00F06BA9">
        <w:t xml:space="preserve">переменную </w:t>
      </w:r>
      <m:oMath>
        <m:r>
          <w:rPr>
            <w:rFonts w:ascii="Cambria Math" w:hAnsi="Cambria Math"/>
          </w:rPr>
          <m:t>a</m:t>
        </m:r>
      </m:oMath>
      <w:r w:rsidR="00F06BA9">
        <w:t xml:space="preserve">, а затем </w:t>
      </w:r>
      <w:r w:rsidR="00F9204F">
        <w:t>установить ее значение</w:t>
      </w:r>
      <w:r w:rsidR="00B22CC2">
        <w:t xml:space="preserve"> равным</w:t>
      </w:r>
      <w:r w:rsidR="00B22CC2" w:rsidRPr="00FA67CB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B22CC2" w:rsidRPr="00FA67CB">
        <w:t xml:space="preserve"> </w:t>
      </w:r>
      <w:r w:rsidR="00B22CC2">
        <w:t>в</w:t>
      </w:r>
      <w:r w:rsidR="00B22CC2" w:rsidRPr="00FA67CB">
        <w:t xml:space="preserve"> </w:t>
      </w:r>
      <w:r w:rsidR="00B22CC2">
        <w:t xml:space="preserve">системе счисления с основанием </w:t>
      </w:r>
      <m:oMath>
        <m:r>
          <w:rPr>
            <w:rFonts w:ascii="Cambria Math" w:hAnsi="Cambria Math"/>
            <w:lang w:val="en-US"/>
          </w:rPr>
          <m:t>i</m:t>
        </m:r>
      </m:oMath>
      <w:r w:rsidR="00B22CC2">
        <w:t>.</w:t>
      </w:r>
    </w:p>
    <w:p w14:paraId="0742DE43" w14:textId="0BFA8A8D" w:rsidR="00986D0F" w:rsidRDefault="00986D0F" w:rsidP="00986D0F">
      <w:pPr>
        <w:ind w:firstLine="142"/>
        <w:jc w:val="both"/>
      </w:pPr>
      <w:r>
        <w:lastRenderedPageBreak/>
        <w:t xml:space="preserve">Для освобождения ресурсов </w:t>
      </w:r>
      <w:r w:rsidR="006504D6">
        <w:t>будут использоваться следующие функции:</w:t>
      </w:r>
    </w:p>
    <w:p w14:paraId="25A20D54" w14:textId="7F853CF2" w:rsidR="006504D6" w:rsidRPr="00863551" w:rsidRDefault="00067B0D" w:rsidP="00A450EC">
      <w:pPr>
        <w:pStyle w:val="af5"/>
        <w:numPr>
          <w:ilvl w:val="0"/>
          <w:numId w:val="17"/>
        </w:numPr>
        <w:jc w:val="both"/>
      </w:pPr>
      <m:oMath>
        <m:r>
          <w:rPr>
            <w:rFonts w:ascii="Cambria Math" w:hAnsi="Cambria Math"/>
          </w:rPr>
          <m:t>void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mpz_t a</m:t>
            </m:r>
          </m:e>
        </m:d>
      </m:oMath>
      <w:r w:rsidR="00E6255D" w:rsidRPr="00863551">
        <w:t xml:space="preserve"> </w:t>
      </w:r>
      <w:r w:rsidR="00F24CCB">
        <w:t>–</w:t>
      </w:r>
      <w:r w:rsidR="00E6255D" w:rsidRPr="00863551">
        <w:t xml:space="preserve"> </w:t>
      </w:r>
      <w:r w:rsidR="00F24CCB">
        <w:t>очистить память</w:t>
      </w:r>
      <w:r>
        <w:t xml:space="preserve">, в которой хранится </w:t>
      </w:r>
      <m:oMath>
        <m:r>
          <w:rPr>
            <w:rFonts w:ascii="Cambria Math" w:hAnsi="Cambria Math"/>
          </w:rPr>
          <m:t>a</m:t>
        </m:r>
      </m:oMath>
    </w:p>
    <w:p w14:paraId="7D74D99F" w14:textId="6B35A1A1" w:rsidR="00B8020A" w:rsidRPr="00E20483" w:rsidRDefault="00F6368A" w:rsidP="00067B0D">
      <w:pPr>
        <w:pStyle w:val="af5"/>
        <w:numPr>
          <w:ilvl w:val="0"/>
          <w:numId w:val="17"/>
        </w:numPr>
        <w:rPr>
          <w:color w:val="000000" w:themeColor="text1"/>
        </w:rPr>
      </w:pPr>
      <m:oMath>
        <m:r>
          <w:rPr>
            <w:rFonts w:ascii="Cambria Math" w:hAnsi="Cambria Math"/>
          </w:rPr>
          <m:t>void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mpz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mpz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 …, 0</m:t>
            </m:r>
          </m:e>
        </m:d>
      </m:oMath>
      <w:r w:rsidR="00E20483" w:rsidRPr="00E20483">
        <w:t xml:space="preserve"> </w:t>
      </w:r>
      <w:r w:rsidR="00E20483">
        <w:t>–</w:t>
      </w:r>
      <w:r w:rsidR="00E20483" w:rsidRPr="00863551">
        <w:t xml:space="preserve"> </w:t>
      </w:r>
      <w:r w:rsidR="00E20483">
        <w:t xml:space="preserve">очистить память, в которой хранится </w:t>
      </w:r>
      <m:oMath>
        <m:r>
          <w:rPr>
            <w:rFonts w:ascii="Cambria Math" w:hAnsi="Cambria Math"/>
          </w:rPr>
          <m:t>a, b,…</m:t>
        </m:r>
      </m:oMath>
    </w:p>
    <w:p w14:paraId="038697A0" w14:textId="09EFFDDB" w:rsidR="00E20483" w:rsidRDefault="00470851" w:rsidP="00E20483">
      <w:pPr>
        <w:ind w:firstLine="142"/>
        <w:rPr>
          <w:color w:val="000000" w:themeColor="text1"/>
        </w:rPr>
      </w:pPr>
      <w:r>
        <w:rPr>
          <w:color w:val="000000" w:themeColor="text1"/>
        </w:rPr>
        <w:t>Вычисление необходимых математических операций будет осуществляться с помощью функций:</w:t>
      </w:r>
    </w:p>
    <w:p w14:paraId="56EA6185" w14:textId="628665ED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add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b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сложить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</m:oMath>
      <w:r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  <w:lang w:val="en-US"/>
          </w:rPr>
          <m:t>b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59012ACF" w14:textId="36D6E381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sub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b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вычесть </w:t>
      </w:r>
      <m:oMath>
        <m:r>
          <w:rPr>
            <w:rFonts w:ascii="Cambria Math" w:hAnsi="Cambria Math"/>
            <w:color w:val="000000" w:themeColor="text1"/>
          </w:rPr>
          <m:t>b</m:t>
        </m:r>
      </m:oMath>
      <w:r>
        <w:rPr>
          <w:color w:val="000000" w:themeColor="text1"/>
        </w:rPr>
        <w:t xml:space="preserve"> из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1E6B3E3E" w14:textId="4F08AAF7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mul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b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умножить</w:t>
      </w:r>
      <w:r w:rsidRPr="0047085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</m:oMath>
      <w:r>
        <w:rPr>
          <w:color w:val="000000" w:themeColor="text1"/>
        </w:rPr>
        <w:t xml:space="preserve"> на </w:t>
      </w:r>
      <m:oMath>
        <m:r>
          <w:rPr>
            <w:rFonts w:ascii="Cambria Math" w:hAnsi="Cambria Math"/>
            <w:color w:val="000000" w:themeColor="text1"/>
            <w:lang w:val="en-US"/>
          </w:rPr>
          <m:t>b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2EAD9B12" w14:textId="068271D5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mod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p)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 привести</w:t>
      </w:r>
      <w:r w:rsidRPr="0047085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</m:oMath>
      <w:r>
        <w:rPr>
          <w:color w:val="000000" w:themeColor="text1"/>
        </w:rPr>
        <w:t xml:space="preserve"> по модулю </w:t>
      </w:r>
      <m:oMath>
        <m:r>
          <w:rPr>
            <w:rFonts w:ascii="Cambria Math" w:hAnsi="Cambria Math"/>
            <w:color w:val="000000" w:themeColor="text1"/>
          </w:rPr>
          <m:t>з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5A81FCEE" w14:textId="5256DBF0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invert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p)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>
        <w:rPr>
          <w:color w:val="000000" w:themeColor="text1"/>
        </w:rPr>
        <w:t xml:space="preserve"> по модулю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640FF0F7" w14:textId="7C5A1ED6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invert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pow,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p)</m:t>
        </m:r>
      </m:oMath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4708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pow</m:t>
            </m:r>
          </m:sup>
        </m:sSup>
      </m:oMath>
      <w:r>
        <w:rPr>
          <w:color w:val="000000" w:themeColor="text1"/>
        </w:rPr>
        <w:t xml:space="preserve"> по модулю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>
        <w:rPr>
          <w:color w:val="000000" w:themeColor="text1"/>
        </w:rPr>
        <w:t xml:space="preserve">, а результат записать в </w:t>
      </w:r>
      <m:oMath>
        <m:r>
          <w:rPr>
            <w:rFonts w:ascii="Cambria Math" w:hAnsi="Cambria Math"/>
            <w:color w:val="000000" w:themeColor="text1"/>
            <w:lang w:val="en-US"/>
          </w:rPr>
          <m:t>r</m:t>
        </m:r>
      </m:oMath>
      <w:r w:rsidRPr="00470851">
        <w:rPr>
          <w:color w:val="000000" w:themeColor="text1"/>
        </w:rPr>
        <w:t>;</w:t>
      </w:r>
    </w:p>
    <w:p w14:paraId="6CE29870" w14:textId="76E3FB1D" w:rsidR="00470851" w:rsidRDefault="00470851" w:rsidP="00470851">
      <w:pPr>
        <w:pStyle w:val="af5"/>
        <w:numPr>
          <w:ilvl w:val="0"/>
          <w:numId w:val="1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int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jacobi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p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70851">
        <w:rPr>
          <w:color w:val="000000" w:themeColor="text1"/>
        </w:rPr>
        <w:t xml:space="preserve"> – </w:t>
      </w:r>
      <w:r>
        <w:rPr>
          <w:color w:val="000000" w:themeColor="text1"/>
        </w:rPr>
        <w:t>вычислить</w:t>
      </w:r>
      <w:r w:rsidRPr="0047085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  <w:lang w:val="en-US"/>
          </w:rPr>
          <m:t>p</m:t>
        </m:r>
        <m:r>
          <w:rPr>
            <w:rFonts w:ascii="Cambria Math" w:hAnsi="Cambria Math"/>
            <w:color w:val="000000" w:themeColor="text1"/>
          </w:rPr>
          <m:t>)</m:t>
        </m:r>
      </m:oMath>
    </w:p>
    <w:p w14:paraId="2981242B" w14:textId="1D070F88" w:rsidR="00470851" w:rsidRDefault="003B00AC" w:rsidP="00470851">
      <w:pPr>
        <w:ind w:firstLine="142"/>
        <w:rPr>
          <w:color w:val="000000" w:themeColor="text1"/>
        </w:rPr>
      </w:pPr>
      <w:r>
        <w:rPr>
          <w:color w:val="000000" w:themeColor="text1"/>
        </w:rPr>
        <w:t>В реализации алгоритма также используются некоторые вспомогательные функции:</w:t>
      </w:r>
    </w:p>
    <w:p w14:paraId="32EB8868" w14:textId="42D1A655" w:rsidR="003B00AC" w:rsidRPr="003B00AC" w:rsidRDefault="003B00AC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int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gmp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printf</m:t>
        </m:r>
        <m:r>
          <w:rPr>
            <w:rFonts w:ascii="Cambria Math" w:hAnsi="Cambria Math"/>
            <w:color w:val="000000" w:themeColor="text1"/>
          </w:rPr>
          <m:t xml:space="preserve"> (</m:t>
        </m:r>
        <m:r>
          <w:rPr>
            <w:rFonts w:ascii="Cambria Math" w:hAnsi="Cambria Math"/>
            <w:color w:val="000000" w:themeColor="text1"/>
            <w:lang w:val="en-US"/>
          </w:rPr>
          <m:t>const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c</m:t>
        </m:r>
        <m:r>
          <w:rPr>
            <w:rFonts w:ascii="Cambria Math" w:hAnsi="Cambria Math"/>
            <w:color w:val="000000" w:themeColor="text1"/>
          </w:rPr>
          <m:t>h</m:t>
        </m:r>
        <m:r>
          <w:rPr>
            <w:rFonts w:ascii="Cambria Math" w:hAnsi="Cambria Math"/>
            <w:color w:val="000000" w:themeColor="text1"/>
            <w:lang w:val="en-US"/>
          </w:rPr>
          <m:t>ar</m:t>
        </m:r>
        <m:r>
          <w:rPr>
            <w:rFonts w:ascii="Cambria Math" w:hAnsi="Cambria Math"/>
            <w:color w:val="000000" w:themeColor="text1"/>
          </w:rPr>
          <m:t xml:space="preserve"> *, ...)</m:t>
        </m:r>
      </m:oMath>
      <w:r w:rsidRPr="003B00AC">
        <w:rPr>
          <w:color w:val="000000" w:themeColor="text1"/>
        </w:rPr>
        <w:t xml:space="preserve"> – </w:t>
      </w:r>
      <w:r>
        <w:rPr>
          <w:color w:val="000000" w:themeColor="text1"/>
        </w:rPr>
        <w:t>эквивалентно</w:t>
      </w:r>
      <w:r w:rsidRPr="003B00AC">
        <w:rPr>
          <w:color w:val="000000" w:themeColor="text1"/>
        </w:rPr>
        <w:t xml:space="preserve"> </w:t>
      </w:r>
      <w:r>
        <w:rPr>
          <w:color w:val="000000" w:themeColor="text1"/>
        </w:rPr>
        <w:t>функции</w:t>
      </w:r>
      <w:r w:rsidRPr="003B00AC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printf</m:t>
        </m:r>
      </m:oMath>
    </w:p>
    <w:p w14:paraId="7FE6E0BE" w14:textId="201761F7" w:rsidR="003B00AC" w:rsidRPr="003B00AC" w:rsidRDefault="003B00AC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void gmp_randinit_default (gmp_randstate_t)</m:t>
        </m:r>
      </m:oMath>
      <w:r>
        <w:rPr>
          <w:color w:val="000000" w:themeColor="text1"/>
        </w:rPr>
        <w:t xml:space="preserve"> – используется для инициализации рандомного состояния </w:t>
      </w:r>
      <m:oMath>
        <m:r>
          <w:rPr>
            <w:rFonts w:ascii="Cambria Math" w:hAnsi="Cambria Math"/>
            <w:color w:val="000000" w:themeColor="text1"/>
          </w:rPr>
          <m:t xml:space="preserve">gmp_randstate_t </m:t>
        </m:r>
        <m:r>
          <w:rPr>
            <w:rFonts w:ascii="Cambria Math" w:hAnsi="Cambria Math"/>
            <w:color w:val="000000" w:themeColor="text1"/>
            <w:lang w:val="en-US"/>
          </w:rPr>
          <m:t>state</m:t>
        </m:r>
      </m:oMath>
    </w:p>
    <w:p w14:paraId="3C161028" w14:textId="4D763705" w:rsidR="003B00AC" w:rsidRDefault="003B00AC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void mpz_urandomm (mpz_t r, gmp_randstate_t state, mpz_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max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3B00AC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получение рандомного числа в диапазоне от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color w:val="000000" w:themeColor="text1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>
        <w:rPr>
          <w:color w:val="000000" w:themeColor="text1"/>
        </w:rPr>
        <w:t xml:space="preserve"> с помощью </w:t>
      </w:r>
      <m:oMath>
        <m:r>
          <w:rPr>
            <w:rFonts w:ascii="Cambria Math" w:hAnsi="Cambria Math"/>
            <w:color w:val="000000" w:themeColor="text1"/>
            <w:lang w:val="en-US"/>
          </w:rPr>
          <m:t>state</m:t>
        </m:r>
      </m:oMath>
      <w:r w:rsidRPr="003B00AC">
        <w:rPr>
          <w:color w:val="000000" w:themeColor="text1"/>
        </w:rPr>
        <w:t xml:space="preserve"> </w:t>
      </w:r>
      <w:r>
        <w:rPr>
          <w:color w:val="000000" w:themeColor="text1"/>
        </w:rPr>
        <w:t>и запись результата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в </w:t>
      </w:r>
      <m:oMath>
        <m:r>
          <w:rPr>
            <w:rFonts w:ascii="Cambria Math" w:hAnsi="Cambria Math"/>
            <w:color w:val="000000" w:themeColor="text1"/>
          </w:rPr>
          <m:t>r</m:t>
        </m:r>
      </m:oMath>
    </w:p>
    <w:p w14:paraId="4B29A30B" w14:textId="356E2F29" w:rsidR="003B00AC" w:rsidRPr="006C6D19" w:rsidRDefault="008260FA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void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gmp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randclear</m:t>
        </m:r>
        <m:r>
          <w:rPr>
            <w:rFonts w:ascii="Cambria Math" w:hAnsi="Cambria Math"/>
            <w:color w:val="000000" w:themeColor="text1"/>
          </w:rPr>
          <m:t xml:space="preserve"> (</m:t>
        </m:r>
        <m:r>
          <w:rPr>
            <w:rFonts w:ascii="Cambria Math" w:hAnsi="Cambria Math"/>
            <w:color w:val="000000" w:themeColor="text1"/>
            <w:lang w:val="en-US"/>
          </w:rPr>
          <m:t>gmp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randstate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state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8260F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8260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освобождение памяти, выделенной под </w:t>
      </w:r>
      <m:oMath>
        <m:r>
          <w:rPr>
            <w:rFonts w:ascii="Cambria Math" w:hAnsi="Cambria Math"/>
            <w:color w:val="000000" w:themeColor="text1"/>
            <w:lang w:val="en-US"/>
          </w:rPr>
          <m:t>state</m:t>
        </m:r>
      </m:oMath>
    </w:p>
    <w:p w14:paraId="5F141A0D" w14:textId="53195E44" w:rsidR="006C6D19" w:rsidRPr="00C14288" w:rsidRDefault="00C14288" w:rsidP="003B00AC">
      <w:pPr>
        <w:pStyle w:val="af5"/>
        <w:numPr>
          <w:ilvl w:val="0"/>
          <w:numId w:val="19"/>
        </w:numPr>
        <w:rPr>
          <w:color w:val="000000" w:themeColor="text1"/>
        </w:rPr>
      </w:pPr>
      <w:r w:rsidRPr="00C14288">
        <w:rPr>
          <w:color w:val="000000"/>
          <w:sz w:val="27"/>
          <w:szCs w:val="27"/>
          <w:lang w:val="en-US"/>
        </w:rPr>
        <w:t> 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int mpz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sgn 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const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mpz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t a</m:t>
        </m:r>
        <m:r>
          <w:rPr>
            <w:rFonts w:ascii="Cambria Math" w:hAnsi="Cambria Math"/>
            <w:color w:val="000000"/>
            <w:sz w:val="27"/>
            <w:szCs w:val="27"/>
          </w:rPr>
          <m:t>) –</m:t>
        </m:r>
      </m:oMath>
      <w:r w:rsidRPr="00C14288">
        <w:rPr>
          <w:iCs/>
          <w:color w:val="000000"/>
          <w:sz w:val="27"/>
          <w:szCs w:val="27"/>
        </w:rPr>
        <w:t xml:space="preserve"> </w:t>
      </w:r>
      <w:r>
        <w:rPr>
          <w:iCs/>
          <w:color w:val="000000"/>
          <w:sz w:val="27"/>
          <w:szCs w:val="27"/>
        </w:rPr>
        <w:t>сравнение с нулем</w:t>
      </w:r>
    </w:p>
    <w:p w14:paraId="0F423DBC" w14:textId="3F497B6A" w:rsidR="00C14288" w:rsidRPr="00C14288" w:rsidRDefault="00C14288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int mpz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tstbit 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const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mpz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t a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,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mp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bitcnt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t bit</m:t>
        </m:r>
        <m:r>
          <w:rPr>
            <w:rFonts w:ascii="Cambria Math" w:hAnsi="Cambria Math"/>
            <w:color w:val="000000"/>
            <w:sz w:val="27"/>
            <w:szCs w:val="27"/>
          </w:rPr>
          <m:t>_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index</m:t>
        </m:r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C14288">
        <w:rPr>
          <w:i/>
          <w:iCs/>
          <w:color w:val="000000"/>
          <w:sz w:val="27"/>
          <w:szCs w:val="27"/>
        </w:rPr>
        <w:t xml:space="preserve"> – </w:t>
      </w:r>
      <w:r>
        <w:rPr>
          <w:i/>
          <w:iCs/>
          <w:color w:val="000000"/>
          <w:sz w:val="27"/>
          <w:szCs w:val="27"/>
        </w:rPr>
        <w:t>проверяет</w:t>
      </w:r>
      <w:r w:rsidRPr="00C14288">
        <w:rPr>
          <w:i/>
          <w:iCs/>
          <w:color w:val="000000"/>
          <w:sz w:val="27"/>
          <w:szCs w:val="27"/>
        </w:rPr>
        <w:t xml:space="preserve"> </w:t>
      </w:r>
      <w:r>
        <w:rPr>
          <w:i/>
          <w:iCs/>
          <w:color w:val="000000"/>
          <w:sz w:val="27"/>
          <w:szCs w:val="27"/>
        </w:rPr>
        <w:t>значение</w:t>
      </w:r>
      <w:r w:rsidRPr="00C14288">
        <w:rPr>
          <w:i/>
          <w:iCs/>
          <w:color w:val="000000"/>
          <w:sz w:val="27"/>
          <w:szCs w:val="27"/>
        </w:rPr>
        <w:t xml:space="preserve"> </w:t>
      </w:r>
      <w:r>
        <w:rPr>
          <w:i/>
          <w:iCs/>
          <w:color w:val="000000"/>
          <w:sz w:val="27"/>
          <w:szCs w:val="27"/>
        </w:rPr>
        <w:t>бита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index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в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op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</m:oMath>
    </w:p>
    <w:p w14:paraId="01105912" w14:textId="30ED5D42" w:rsidR="00C14288" w:rsidRPr="00C14288" w:rsidRDefault="00C14288" w:rsidP="003B00AC">
      <w:pPr>
        <w:pStyle w:val="af5"/>
        <w:numPr>
          <w:ilvl w:val="0"/>
          <w:numId w:val="19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size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sizeinbase</m:t>
        </m:r>
        <m:r>
          <w:rPr>
            <w:rFonts w:ascii="Cambria Math" w:hAnsi="Cambria Math"/>
            <w:color w:val="000000" w:themeColor="text1"/>
          </w:rPr>
          <m:t xml:space="preserve"> (</m:t>
        </m:r>
        <m:r>
          <w:rPr>
            <w:rFonts w:ascii="Cambria Math" w:hAnsi="Cambria Math"/>
            <w:color w:val="000000" w:themeColor="text1"/>
            <w:lang w:val="en-US"/>
          </w:rPr>
          <m:t>mpz</m:t>
        </m:r>
        <m:r>
          <w:rPr>
            <w:rFonts w:ascii="Cambria Math" w:hAnsi="Cambria Math"/>
            <w:color w:val="000000" w:themeColor="text1"/>
          </w:rPr>
          <m:t>_</m:t>
        </m:r>
        <m:r>
          <w:rPr>
            <w:rFonts w:ascii="Cambria Math" w:hAnsi="Cambria Math"/>
            <w:color w:val="000000" w:themeColor="text1"/>
            <w:lang w:val="en-US"/>
          </w:rPr>
          <m:t>srcptr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int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base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C14288">
        <w:rPr>
          <w:color w:val="000000" w:themeColor="text1"/>
        </w:rPr>
        <w:t xml:space="preserve"> – </w:t>
      </w:r>
      <w:r>
        <w:rPr>
          <w:color w:val="000000" w:themeColor="text1"/>
        </w:rPr>
        <w:t>проверяет</w:t>
      </w:r>
      <w:r w:rsidRPr="00C14288">
        <w:rPr>
          <w:color w:val="000000" w:themeColor="text1"/>
        </w:rPr>
        <w:t xml:space="preserve"> </w:t>
      </w:r>
      <w:r>
        <w:rPr>
          <w:color w:val="000000" w:themeColor="text1"/>
        </w:rPr>
        <w:t>длину</w:t>
      </w:r>
      <w:r w:rsidRPr="00C142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представления числа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</m:oMath>
      <w:r w:rsidRPr="00C142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системе счисления с основанием </w:t>
      </w:r>
      <m:oMath>
        <m:r>
          <w:rPr>
            <w:rFonts w:ascii="Cambria Math" w:hAnsi="Cambria Math"/>
            <w:color w:val="000000" w:themeColor="text1"/>
            <w:lang w:val="en-US"/>
          </w:rPr>
          <m:t>base</m:t>
        </m:r>
      </m:oMath>
    </w:p>
    <w:p w14:paraId="6516DD78" w14:textId="023C3113" w:rsidR="00A7781B" w:rsidRDefault="00A7781B" w:rsidP="006E6CA1">
      <w:pPr>
        <w:ind w:left="502"/>
        <w:rPr>
          <w:color w:val="000000" w:themeColor="text1"/>
        </w:rPr>
      </w:pPr>
    </w:p>
    <w:p w14:paraId="5A334F7C" w14:textId="7D7D40FB" w:rsidR="003E53AE" w:rsidRDefault="003E53AE" w:rsidP="006E6CA1">
      <w:pPr>
        <w:ind w:left="502"/>
        <w:rPr>
          <w:color w:val="000000" w:themeColor="text1"/>
        </w:rPr>
      </w:pPr>
    </w:p>
    <w:p w14:paraId="4932D478" w14:textId="3E0DE007" w:rsidR="003E53AE" w:rsidRDefault="003E53AE" w:rsidP="006E6CA1">
      <w:pPr>
        <w:ind w:left="502"/>
        <w:rPr>
          <w:color w:val="000000" w:themeColor="text1"/>
        </w:rPr>
      </w:pPr>
    </w:p>
    <w:p w14:paraId="35583D9E" w14:textId="15409E68" w:rsidR="003E53AE" w:rsidRDefault="003E53AE" w:rsidP="006E6CA1">
      <w:pPr>
        <w:ind w:left="502"/>
        <w:rPr>
          <w:color w:val="000000" w:themeColor="text1"/>
        </w:rPr>
      </w:pPr>
    </w:p>
    <w:p w14:paraId="6B09C49C" w14:textId="0ED3D60A" w:rsidR="003E53AE" w:rsidRDefault="003E53AE" w:rsidP="006E6CA1">
      <w:pPr>
        <w:ind w:left="502"/>
        <w:rPr>
          <w:color w:val="000000" w:themeColor="text1"/>
        </w:rPr>
      </w:pPr>
      <w:r>
        <w:rPr>
          <w:color w:val="000000" w:themeColor="text1"/>
        </w:rPr>
        <w:t>Список литературы:</w:t>
      </w:r>
    </w:p>
    <w:p w14:paraId="5E22B3BA" w14:textId="35A7BD2F" w:rsidR="003E53AE" w:rsidRDefault="003E53AE" w:rsidP="003E53AE">
      <w:pPr>
        <w:pStyle w:val="af6"/>
        <w:numPr>
          <w:ilvl w:val="0"/>
          <w:numId w:val="27"/>
        </w:numPr>
        <w:spacing w:line="360" w:lineRule="auto"/>
        <w:jc w:val="both"/>
        <w:rPr>
          <w:noProof/>
          <w:sz w:val="28"/>
          <w:szCs w:val="28"/>
          <w:lang w:val="en-US"/>
        </w:rPr>
      </w:pPr>
      <w:r w:rsidRPr="003E53AE">
        <w:rPr>
          <w:b/>
          <w:bCs/>
          <w:noProof/>
          <w:szCs w:val="28"/>
          <w:lang w:val="en-US"/>
        </w:rPr>
        <w:t xml:space="preserve"> </w:t>
      </w:r>
      <w:r w:rsidRPr="0062512D">
        <w:rPr>
          <w:b/>
          <w:bCs/>
          <w:noProof/>
          <w:sz w:val="28"/>
          <w:szCs w:val="28"/>
          <w:lang w:val="en-US"/>
        </w:rPr>
        <w:t xml:space="preserve">Bernstein Daniel </w:t>
      </w:r>
      <w:r w:rsidRPr="0062512D">
        <w:rPr>
          <w:b/>
          <w:bCs/>
          <w:noProof/>
          <w:sz w:val="28"/>
          <w:szCs w:val="28"/>
        </w:rPr>
        <w:t>и</w:t>
      </w:r>
      <w:r w:rsidRPr="0062512D">
        <w:rPr>
          <w:b/>
          <w:bCs/>
          <w:noProof/>
          <w:sz w:val="28"/>
          <w:szCs w:val="28"/>
          <w:lang w:val="en-US"/>
        </w:rPr>
        <w:t xml:space="preserve"> Lange Tanja</w:t>
      </w:r>
      <w:r w:rsidRPr="0062512D">
        <w:rPr>
          <w:noProof/>
          <w:sz w:val="28"/>
          <w:szCs w:val="28"/>
          <w:lang w:val="en-US"/>
        </w:rPr>
        <w:t xml:space="preserve"> Montgomery curves and the Montgomery ladder [</w:t>
      </w:r>
      <w:r w:rsidRPr="0062512D">
        <w:rPr>
          <w:noProof/>
          <w:sz w:val="28"/>
          <w:szCs w:val="28"/>
        </w:rPr>
        <w:t>В</w:t>
      </w:r>
      <w:r w:rsidRPr="0062512D">
        <w:rPr>
          <w:noProof/>
          <w:sz w:val="28"/>
          <w:szCs w:val="28"/>
          <w:lang w:val="en-US"/>
        </w:rPr>
        <w:t xml:space="preserve"> </w:t>
      </w:r>
      <w:r w:rsidRPr="0062512D">
        <w:rPr>
          <w:noProof/>
          <w:sz w:val="28"/>
          <w:szCs w:val="28"/>
        </w:rPr>
        <w:t>Интернете</w:t>
      </w:r>
      <w:r w:rsidRPr="0062512D">
        <w:rPr>
          <w:noProof/>
          <w:sz w:val="28"/>
          <w:szCs w:val="28"/>
          <w:lang w:val="en-US"/>
        </w:rPr>
        <w:t xml:space="preserve">]. - Technische Universiteit Eindhoven, The Netherlands; University of Illinois at Chicago, USA. - </w:t>
      </w:r>
      <w:hyperlink r:id="rId5" w:history="1">
        <w:r w:rsidRPr="001F60FB">
          <w:rPr>
            <w:rStyle w:val="af7"/>
            <w:noProof/>
            <w:sz w:val="28"/>
            <w:szCs w:val="28"/>
            <w:lang w:val="en-US"/>
          </w:rPr>
          <w:t>https://eprint.iacr.org/2</w:t>
        </w:r>
        <w:r w:rsidRPr="001F60FB">
          <w:rPr>
            <w:rStyle w:val="af7"/>
            <w:noProof/>
            <w:sz w:val="28"/>
            <w:szCs w:val="28"/>
            <w:lang w:val="en-US"/>
          </w:rPr>
          <w:t>0</w:t>
        </w:r>
        <w:r w:rsidRPr="001F60FB">
          <w:rPr>
            <w:rStyle w:val="af7"/>
            <w:noProof/>
            <w:sz w:val="28"/>
            <w:szCs w:val="28"/>
            <w:lang w:val="en-US"/>
          </w:rPr>
          <w:t>17/293.pdf</w:t>
        </w:r>
      </w:hyperlink>
      <w:r w:rsidRPr="0062512D">
        <w:rPr>
          <w:noProof/>
          <w:sz w:val="28"/>
          <w:szCs w:val="28"/>
          <w:lang w:val="en-US"/>
        </w:rPr>
        <w:t>.</w:t>
      </w:r>
    </w:p>
    <w:p w14:paraId="46844F42" w14:textId="77777777" w:rsidR="003E53AE" w:rsidRPr="0062512D" w:rsidRDefault="003E53AE" w:rsidP="003E53AE">
      <w:pPr>
        <w:pStyle w:val="af6"/>
        <w:numPr>
          <w:ilvl w:val="0"/>
          <w:numId w:val="27"/>
        </w:numPr>
        <w:spacing w:line="360" w:lineRule="auto"/>
        <w:jc w:val="both"/>
        <w:rPr>
          <w:noProof/>
          <w:sz w:val="28"/>
          <w:szCs w:val="28"/>
        </w:rPr>
      </w:pPr>
      <w:r w:rsidRPr="0062512D">
        <w:rPr>
          <w:b/>
          <w:bCs/>
          <w:noProof/>
          <w:sz w:val="28"/>
          <w:szCs w:val="28"/>
        </w:rPr>
        <w:t>ГОСТ РЕКОМЕНДАЦИИ ПО СТАНДАРТИЗАЦИИ</w:t>
      </w:r>
      <w:r w:rsidRPr="0062512D">
        <w:rPr>
          <w:noProof/>
          <w:sz w:val="28"/>
          <w:szCs w:val="28"/>
        </w:rPr>
        <w:t xml:space="preserve"> Параметры эллиптических кривых для криптографических алгоритмов и протоколов.</w:t>
      </w:r>
    </w:p>
    <w:p w14:paraId="6FC6F29B" w14:textId="4DC649B6" w:rsidR="003E53AE" w:rsidRPr="003E53AE" w:rsidRDefault="003E53AE" w:rsidP="003E53AE">
      <w:pPr>
        <w:pStyle w:val="af6"/>
        <w:numPr>
          <w:ilvl w:val="0"/>
          <w:numId w:val="27"/>
        </w:numPr>
        <w:spacing w:line="360" w:lineRule="auto"/>
        <w:jc w:val="both"/>
        <w:rPr>
          <w:noProof/>
          <w:sz w:val="28"/>
          <w:szCs w:val="28"/>
        </w:rPr>
      </w:pPr>
      <w:r w:rsidRPr="0062512D">
        <w:rPr>
          <w:b/>
          <w:bCs/>
          <w:noProof/>
          <w:sz w:val="28"/>
          <w:szCs w:val="28"/>
        </w:rPr>
        <w:t>Ю. Нестеренко А.</w:t>
      </w:r>
      <w:r w:rsidRPr="0062512D">
        <w:rPr>
          <w:noProof/>
          <w:sz w:val="28"/>
          <w:szCs w:val="28"/>
        </w:rPr>
        <w:t xml:space="preserve"> Курс лекций «Методы программной реализации СКЗИ»</w:t>
      </w:r>
    </w:p>
    <w:sectPr w:rsidR="003E53AE" w:rsidRPr="003E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39E"/>
    <w:multiLevelType w:val="hybridMultilevel"/>
    <w:tmpl w:val="0A9683D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24C2E21"/>
    <w:multiLevelType w:val="hybridMultilevel"/>
    <w:tmpl w:val="15C69270"/>
    <w:lvl w:ilvl="0" w:tplc="FE2A5EB2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82775B"/>
    <w:multiLevelType w:val="multilevel"/>
    <w:tmpl w:val="CFAA6CB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F22DA4"/>
    <w:multiLevelType w:val="hybridMultilevel"/>
    <w:tmpl w:val="2FCE7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28E"/>
    <w:multiLevelType w:val="hybridMultilevel"/>
    <w:tmpl w:val="6F2208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E374BD4"/>
    <w:multiLevelType w:val="hybridMultilevel"/>
    <w:tmpl w:val="9336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3605"/>
    <w:multiLevelType w:val="hybridMultilevel"/>
    <w:tmpl w:val="64940A14"/>
    <w:lvl w:ilvl="0" w:tplc="FE2A5EB2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2734C26"/>
    <w:multiLevelType w:val="hybridMultilevel"/>
    <w:tmpl w:val="31F03B78"/>
    <w:lvl w:ilvl="0" w:tplc="C4A446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4134"/>
    <w:multiLevelType w:val="hybridMultilevel"/>
    <w:tmpl w:val="02304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6392B"/>
    <w:multiLevelType w:val="hybridMultilevel"/>
    <w:tmpl w:val="D6B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8167D"/>
    <w:multiLevelType w:val="hybridMultilevel"/>
    <w:tmpl w:val="C008916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2E77FF8"/>
    <w:multiLevelType w:val="hybridMultilevel"/>
    <w:tmpl w:val="1DB61AB6"/>
    <w:lvl w:ilvl="0" w:tplc="FE2A5EB2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CB4753"/>
    <w:multiLevelType w:val="hybridMultilevel"/>
    <w:tmpl w:val="952AED80"/>
    <w:lvl w:ilvl="0" w:tplc="FE2A5EB2">
      <w:start w:val="1"/>
      <w:numFmt w:val="decimal"/>
      <w:lvlText w:val="%1."/>
      <w:lvlJc w:val="left"/>
      <w:pPr>
        <w:ind w:left="862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0C12"/>
    <w:multiLevelType w:val="hybridMultilevel"/>
    <w:tmpl w:val="6B983EBC"/>
    <w:lvl w:ilvl="0" w:tplc="FE2A5EB2">
      <w:start w:val="1"/>
      <w:numFmt w:val="decimal"/>
      <w:lvlText w:val="%1."/>
      <w:lvlJc w:val="left"/>
      <w:pPr>
        <w:ind w:left="862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D0489"/>
    <w:multiLevelType w:val="hybridMultilevel"/>
    <w:tmpl w:val="6B1C7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313F8"/>
    <w:multiLevelType w:val="hybridMultilevel"/>
    <w:tmpl w:val="7AAEF04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4D861B7"/>
    <w:multiLevelType w:val="hybridMultilevel"/>
    <w:tmpl w:val="15C69270"/>
    <w:lvl w:ilvl="0" w:tplc="FE2A5EB2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EastAsia" w:hAnsi="Times New Roman" w:cstheme="minorBidi" w:hint="default"/>
        <w:i w:val="0"/>
        <w:noProof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8AB7CE8"/>
    <w:multiLevelType w:val="hybridMultilevel"/>
    <w:tmpl w:val="4AB4656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7"/>
  </w:num>
  <w:num w:numId="19">
    <w:abstractNumId w:val="0"/>
  </w:num>
  <w:num w:numId="20">
    <w:abstractNumId w:val="7"/>
  </w:num>
  <w:num w:numId="21">
    <w:abstractNumId w:val="12"/>
  </w:num>
  <w:num w:numId="22">
    <w:abstractNumId w:val="13"/>
  </w:num>
  <w:num w:numId="23">
    <w:abstractNumId w:val="11"/>
  </w:num>
  <w:num w:numId="24">
    <w:abstractNumId w:val="6"/>
  </w:num>
  <w:num w:numId="25">
    <w:abstractNumId w:val="1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B5"/>
    <w:rsid w:val="00024EA2"/>
    <w:rsid w:val="00044281"/>
    <w:rsid w:val="00067B0D"/>
    <w:rsid w:val="00070136"/>
    <w:rsid w:val="000C7312"/>
    <w:rsid w:val="000C795F"/>
    <w:rsid w:val="000E5844"/>
    <w:rsid w:val="000E5DE8"/>
    <w:rsid w:val="00127D52"/>
    <w:rsid w:val="00141F35"/>
    <w:rsid w:val="00165E22"/>
    <w:rsid w:val="001834A7"/>
    <w:rsid w:val="001A6FCE"/>
    <w:rsid w:val="001B78AC"/>
    <w:rsid w:val="001C561D"/>
    <w:rsid w:val="001D136A"/>
    <w:rsid w:val="001E74CB"/>
    <w:rsid w:val="00204409"/>
    <w:rsid w:val="00214585"/>
    <w:rsid w:val="002215E7"/>
    <w:rsid w:val="00233566"/>
    <w:rsid w:val="00252F82"/>
    <w:rsid w:val="0028247D"/>
    <w:rsid w:val="00294FC7"/>
    <w:rsid w:val="002A5446"/>
    <w:rsid w:val="002A7E42"/>
    <w:rsid w:val="002B5F17"/>
    <w:rsid w:val="002D0877"/>
    <w:rsid w:val="003103BA"/>
    <w:rsid w:val="00312D92"/>
    <w:rsid w:val="0031611E"/>
    <w:rsid w:val="00320838"/>
    <w:rsid w:val="00321E10"/>
    <w:rsid w:val="00351EF4"/>
    <w:rsid w:val="00385939"/>
    <w:rsid w:val="003A7675"/>
    <w:rsid w:val="003B00AC"/>
    <w:rsid w:val="003B2E65"/>
    <w:rsid w:val="003D0685"/>
    <w:rsid w:val="003E53AE"/>
    <w:rsid w:val="003F03CC"/>
    <w:rsid w:val="00401475"/>
    <w:rsid w:val="00436693"/>
    <w:rsid w:val="00455412"/>
    <w:rsid w:val="0047056C"/>
    <w:rsid w:val="00470851"/>
    <w:rsid w:val="00472EF7"/>
    <w:rsid w:val="00492595"/>
    <w:rsid w:val="004E5223"/>
    <w:rsid w:val="004E58C0"/>
    <w:rsid w:val="005056CF"/>
    <w:rsid w:val="005439F0"/>
    <w:rsid w:val="005538F0"/>
    <w:rsid w:val="00560CDC"/>
    <w:rsid w:val="00560E2A"/>
    <w:rsid w:val="00566209"/>
    <w:rsid w:val="00580855"/>
    <w:rsid w:val="00584389"/>
    <w:rsid w:val="005A4FEB"/>
    <w:rsid w:val="005B015C"/>
    <w:rsid w:val="005F4161"/>
    <w:rsid w:val="005F50B0"/>
    <w:rsid w:val="00601A2F"/>
    <w:rsid w:val="00642FA0"/>
    <w:rsid w:val="006452A7"/>
    <w:rsid w:val="006504D6"/>
    <w:rsid w:val="00675830"/>
    <w:rsid w:val="006812DA"/>
    <w:rsid w:val="00684CF0"/>
    <w:rsid w:val="0069518F"/>
    <w:rsid w:val="006A56C1"/>
    <w:rsid w:val="006C6D19"/>
    <w:rsid w:val="006D5371"/>
    <w:rsid w:val="006E2152"/>
    <w:rsid w:val="006E3A50"/>
    <w:rsid w:val="006E6CA1"/>
    <w:rsid w:val="00703A1C"/>
    <w:rsid w:val="007163E8"/>
    <w:rsid w:val="00723196"/>
    <w:rsid w:val="007463B3"/>
    <w:rsid w:val="007839CD"/>
    <w:rsid w:val="00795605"/>
    <w:rsid w:val="007B546D"/>
    <w:rsid w:val="007B7C99"/>
    <w:rsid w:val="007C4D9F"/>
    <w:rsid w:val="007D4BD7"/>
    <w:rsid w:val="007D64BE"/>
    <w:rsid w:val="007E1943"/>
    <w:rsid w:val="008254D9"/>
    <w:rsid w:val="008260FA"/>
    <w:rsid w:val="00843297"/>
    <w:rsid w:val="0086295C"/>
    <w:rsid w:val="00863551"/>
    <w:rsid w:val="008C70A6"/>
    <w:rsid w:val="008D226C"/>
    <w:rsid w:val="008E7290"/>
    <w:rsid w:val="008F6DCB"/>
    <w:rsid w:val="009020B7"/>
    <w:rsid w:val="00911350"/>
    <w:rsid w:val="00920B38"/>
    <w:rsid w:val="00923547"/>
    <w:rsid w:val="00924EEA"/>
    <w:rsid w:val="00982B32"/>
    <w:rsid w:val="00986A26"/>
    <w:rsid w:val="00986D0F"/>
    <w:rsid w:val="009910E7"/>
    <w:rsid w:val="009B708C"/>
    <w:rsid w:val="009D53BD"/>
    <w:rsid w:val="009E0E9E"/>
    <w:rsid w:val="009E2E22"/>
    <w:rsid w:val="009F0BB9"/>
    <w:rsid w:val="00A023FA"/>
    <w:rsid w:val="00A21DE5"/>
    <w:rsid w:val="00A450EC"/>
    <w:rsid w:val="00A46C3C"/>
    <w:rsid w:val="00A6131D"/>
    <w:rsid w:val="00A7516E"/>
    <w:rsid w:val="00A7781B"/>
    <w:rsid w:val="00A80E09"/>
    <w:rsid w:val="00A87059"/>
    <w:rsid w:val="00A929B4"/>
    <w:rsid w:val="00AA1F42"/>
    <w:rsid w:val="00AA2F3F"/>
    <w:rsid w:val="00AF6723"/>
    <w:rsid w:val="00B02303"/>
    <w:rsid w:val="00B20EC0"/>
    <w:rsid w:val="00B22CC2"/>
    <w:rsid w:val="00B27DB6"/>
    <w:rsid w:val="00B40A24"/>
    <w:rsid w:val="00B512EB"/>
    <w:rsid w:val="00B60955"/>
    <w:rsid w:val="00B74666"/>
    <w:rsid w:val="00B8020A"/>
    <w:rsid w:val="00B87499"/>
    <w:rsid w:val="00BA0596"/>
    <w:rsid w:val="00BA46E1"/>
    <w:rsid w:val="00BB14C2"/>
    <w:rsid w:val="00BB2339"/>
    <w:rsid w:val="00BB6352"/>
    <w:rsid w:val="00C10BAD"/>
    <w:rsid w:val="00C14288"/>
    <w:rsid w:val="00C94724"/>
    <w:rsid w:val="00CA5171"/>
    <w:rsid w:val="00CB6279"/>
    <w:rsid w:val="00CC2CB8"/>
    <w:rsid w:val="00CD19B5"/>
    <w:rsid w:val="00CD523A"/>
    <w:rsid w:val="00CE7D59"/>
    <w:rsid w:val="00D11F7B"/>
    <w:rsid w:val="00D21639"/>
    <w:rsid w:val="00D25276"/>
    <w:rsid w:val="00D329C4"/>
    <w:rsid w:val="00D636C5"/>
    <w:rsid w:val="00D93349"/>
    <w:rsid w:val="00DC468D"/>
    <w:rsid w:val="00DC7EBA"/>
    <w:rsid w:val="00DF6308"/>
    <w:rsid w:val="00E20483"/>
    <w:rsid w:val="00E43B6B"/>
    <w:rsid w:val="00E4595C"/>
    <w:rsid w:val="00E6255D"/>
    <w:rsid w:val="00E82D3D"/>
    <w:rsid w:val="00E84D91"/>
    <w:rsid w:val="00E95110"/>
    <w:rsid w:val="00E97999"/>
    <w:rsid w:val="00EA03F1"/>
    <w:rsid w:val="00EB2BE7"/>
    <w:rsid w:val="00EB784C"/>
    <w:rsid w:val="00ED3240"/>
    <w:rsid w:val="00ED4D93"/>
    <w:rsid w:val="00EF32C9"/>
    <w:rsid w:val="00F06BA9"/>
    <w:rsid w:val="00F20E45"/>
    <w:rsid w:val="00F24CCB"/>
    <w:rsid w:val="00F25D62"/>
    <w:rsid w:val="00F34688"/>
    <w:rsid w:val="00F37C1F"/>
    <w:rsid w:val="00F6368A"/>
    <w:rsid w:val="00F71434"/>
    <w:rsid w:val="00F91F38"/>
    <w:rsid w:val="00F9204F"/>
    <w:rsid w:val="00F921B5"/>
    <w:rsid w:val="00FA2E41"/>
    <w:rsid w:val="00FA67CB"/>
    <w:rsid w:val="00FB0CB1"/>
    <w:rsid w:val="00FC630E"/>
    <w:rsid w:val="00FD19A9"/>
    <w:rsid w:val="00FD34A2"/>
    <w:rsid w:val="00FE3934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497D"/>
  <w15:chartTrackingRefBased/>
  <w15:docId w15:val="{BA668DB9-2B2A-45D0-8144-F9C151F7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C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6C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6C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6C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6C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6C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6C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6C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6C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6C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636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table" w:styleId="a3">
    <w:name w:val="Table Grid"/>
    <w:basedOn w:val="a1"/>
    <w:uiPriority w:val="59"/>
    <w:rsid w:val="00920B38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165E2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165E22"/>
  </w:style>
  <w:style w:type="character" w:customStyle="1" w:styleId="eop">
    <w:name w:val="eop"/>
    <w:basedOn w:val="a0"/>
    <w:rsid w:val="00165E22"/>
  </w:style>
  <w:style w:type="character" w:customStyle="1" w:styleId="10">
    <w:name w:val="Заголовок 1 Знак"/>
    <w:basedOn w:val="a0"/>
    <w:link w:val="1"/>
    <w:uiPriority w:val="9"/>
    <w:rsid w:val="00D636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636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636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D636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D636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D636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636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636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63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636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636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36C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Подзаголовок Знак"/>
    <w:basedOn w:val="a0"/>
    <w:link w:val="a7"/>
    <w:uiPriority w:val="11"/>
    <w:rsid w:val="00D636C5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D636C5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D636C5"/>
    <w:rPr>
      <w:i/>
      <w:iCs/>
      <w:color w:val="auto"/>
    </w:rPr>
  </w:style>
  <w:style w:type="paragraph" w:styleId="ab">
    <w:name w:val="No Spacing"/>
    <w:uiPriority w:val="1"/>
    <w:qFormat/>
    <w:rsid w:val="00D636C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636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636C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636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Выделенная цитата Знак"/>
    <w:basedOn w:val="a0"/>
    <w:link w:val="ac"/>
    <w:uiPriority w:val="30"/>
    <w:rsid w:val="00D636C5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D636C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636C5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D636C5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D636C5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D636C5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636C5"/>
    <w:pPr>
      <w:outlineLvl w:val="9"/>
    </w:pPr>
  </w:style>
  <w:style w:type="character" w:styleId="af4">
    <w:name w:val="Placeholder Text"/>
    <w:basedOn w:val="a0"/>
    <w:uiPriority w:val="99"/>
    <w:semiHidden/>
    <w:rsid w:val="007D64BE"/>
    <w:rPr>
      <w:color w:val="808080"/>
    </w:rPr>
  </w:style>
  <w:style w:type="paragraph" w:styleId="af5">
    <w:name w:val="List Paragraph"/>
    <w:basedOn w:val="a"/>
    <w:uiPriority w:val="34"/>
    <w:qFormat/>
    <w:rsid w:val="007E1943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C14288"/>
    <w:rPr>
      <w:i/>
      <w:iCs/>
    </w:rPr>
  </w:style>
  <w:style w:type="paragraph" w:styleId="af6">
    <w:name w:val="Bibliography"/>
    <w:basedOn w:val="a"/>
    <w:next w:val="a"/>
    <w:uiPriority w:val="37"/>
    <w:unhideWhenUsed/>
    <w:rsid w:val="003E53AE"/>
    <w:pPr>
      <w:spacing w:after="0" w:line="240" w:lineRule="auto"/>
    </w:pPr>
    <w:rPr>
      <w:rFonts w:eastAsiaTheme="minorHAnsi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3E53AE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3E53A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3E5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print.iacr.org/2017/29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Черкасова</dc:creator>
  <cp:keywords/>
  <dc:description/>
  <cp:lastModifiedBy>Лисьев Александр Николаевич</cp:lastModifiedBy>
  <cp:revision>4</cp:revision>
  <dcterms:created xsi:type="dcterms:W3CDTF">2019-11-27T19:37:00Z</dcterms:created>
  <dcterms:modified xsi:type="dcterms:W3CDTF">2021-02-03T12:24:00Z</dcterms:modified>
</cp:coreProperties>
</file>