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7B63CD" w14:textId="3FA2C6A3" w:rsidR="00B71E7E" w:rsidRPr="00F65359" w:rsidRDefault="00B71E7E" w:rsidP="00B71E7E">
      <w:pPr>
        <w:spacing w:after="0"/>
        <w:rPr>
          <w:sz w:val="20"/>
          <w:szCs w:val="20"/>
        </w:rPr>
      </w:pPr>
    </w:p>
    <w:p w14:paraId="62AB2910" w14:textId="223DC01C" w:rsidR="00D349C1" w:rsidRPr="00F65359" w:rsidRDefault="007372E3" w:rsidP="00B71E7E">
      <w:pPr>
        <w:spacing w:after="0"/>
        <w:rPr>
          <w:rFonts w:hint="eastAsia"/>
          <w:b/>
          <w:bCs/>
          <w:sz w:val="20"/>
          <w:szCs w:val="20"/>
        </w:rPr>
      </w:pPr>
      <w:r w:rsidRPr="00F65359">
        <w:rPr>
          <w:rFonts w:hint="eastAsia"/>
          <w:b/>
          <w:bCs/>
          <w:sz w:val="20"/>
          <w:szCs w:val="20"/>
        </w:rPr>
        <w:t>S</w:t>
      </w:r>
      <w:r w:rsidRPr="00F65359">
        <w:rPr>
          <w:b/>
          <w:bCs/>
          <w:sz w:val="20"/>
          <w:szCs w:val="20"/>
        </w:rPr>
        <w:t>ignificance</w:t>
      </w:r>
      <w:r w:rsidR="00D349C1" w:rsidRPr="00F65359">
        <w:rPr>
          <w:rFonts w:hint="eastAsia"/>
          <w:b/>
          <w:bCs/>
          <w:sz w:val="20"/>
          <w:szCs w:val="20"/>
        </w:rPr>
        <w:t>：</w:t>
      </w:r>
    </w:p>
    <w:p w14:paraId="07E75622" w14:textId="337F6CBE" w:rsidR="00322F78" w:rsidRPr="00F65359" w:rsidRDefault="007372E3" w:rsidP="00B71E7E">
      <w:pPr>
        <w:spacing w:after="0"/>
        <w:rPr>
          <w:sz w:val="20"/>
          <w:szCs w:val="20"/>
        </w:rPr>
      </w:pPr>
      <w:r w:rsidRPr="00F65359">
        <w:rPr>
          <w:sz w:val="20"/>
          <w:szCs w:val="20"/>
        </w:rPr>
        <w:t>At present, most parking lots in the United States are not equipped with a license plate recognition system. Large-scale parking lot payment uses the</w:t>
      </w:r>
      <w:r w:rsidR="00F45E12" w:rsidRPr="00F65359">
        <w:rPr>
          <w:sz w:val="20"/>
          <w:szCs w:val="20"/>
        </w:rPr>
        <w:t xml:space="preserve"> </w:t>
      </w:r>
      <w:r w:rsidR="00F45E12" w:rsidRPr="00F65359">
        <w:rPr>
          <w:rFonts w:hint="eastAsia"/>
          <w:i/>
          <w:iCs/>
          <w:sz w:val="20"/>
          <w:szCs w:val="20"/>
        </w:rPr>
        <w:t>G</w:t>
      </w:r>
      <w:r w:rsidR="00F45E12" w:rsidRPr="00F65359">
        <w:rPr>
          <w:i/>
          <w:iCs/>
          <w:sz w:val="20"/>
          <w:szCs w:val="20"/>
        </w:rPr>
        <w:t>et Card for Entering, Return Card for Leaving</w:t>
      </w:r>
      <w:r w:rsidRPr="00F65359">
        <w:rPr>
          <w:sz w:val="20"/>
          <w:szCs w:val="20"/>
        </w:rPr>
        <w:t xml:space="preserve"> mode. In this mode, the car owner needs to keep the parking card or parking ticket properly. If, as already applied in some countries or regions, a license plate recognition device is installed at the entrance of a parking lot, and the time difference between the</w:t>
      </w:r>
      <w:r w:rsidR="00F45E12" w:rsidRPr="00F65359">
        <w:rPr>
          <w:sz w:val="20"/>
          <w:szCs w:val="20"/>
        </w:rPr>
        <w:t xml:space="preserve"> entering and leaving of the</w:t>
      </w:r>
      <w:r w:rsidRPr="00F65359">
        <w:rPr>
          <w:sz w:val="20"/>
          <w:szCs w:val="20"/>
        </w:rPr>
        <w:t xml:space="preserve"> same license plate numbe</w:t>
      </w:r>
      <w:r w:rsidR="00F45E12" w:rsidRPr="00F65359">
        <w:rPr>
          <w:sz w:val="20"/>
          <w:szCs w:val="20"/>
        </w:rPr>
        <w:t>r will be</w:t>
      </w:r>
      <w:r w:rsidRPr="00F65359">
        <w:rPr>
          <w:sz w:val="20"/>
          <w:szCs w:val="20"/>
        </w:rPr>
        <w:t xml:space="preserve"> calculated </w:t>
      </w:r>
      <w:r w:rsidR="00F45E12" w:rsidRPr="00F65359">
        <w:rPr>
          <w:sz w:val="20"/>
          <w:szCs w:val="20"/>
        </w:rPr>
        <w:t>as</w:t>
      </w:r>
      <w:r w:rsidRPr="00F65359">
        <w:rPr>
          <w:sz w:val="20"/>
          <w:szCs w:val="20"/>
        </w:rPr>
        <w:t xml:space="preserve"> the parking time, parking </w:t>
      </w:r>
      <w:r w:rsidR="00F45E12" w:rsidRPr="00F65359">
        <w:rPr>
          <w:sz w:val="20"/>
          <w:szCs w:val="20"/>
        </w:rPr>
        <w:t>payment</w:t>
      </w:r>
      <w:r w:rsidRPr="00F65359">
        <w:rPr>
          <w:sz w:val="20"/>
          <w:szCs w:val="20"/>
        </w:rPr>
        <w:t xml:space="preserve"> can be simpler and more environmentally friendly.</w:t>
      </w:r>
    </w:p>
    <w:p w14:paraId="5C0C942E" w14:textId="699D956E" w:rsidR="007372E3" w:rsidRPr="00F65359" w:rsidRDefault="007372E3" w:rsidP="00B71E7E">
      <w:pPr>
        <w:spacing w:after="0"/>
        <w:rPr>
          <w:sz w:val="20"/>
          <w:szCs w:val="20"/>
        </w:rPr>
      </w:pPr>
    </w:p>
    <w:p w14:paraId="6994E373" w14:textId="77777777" w:rsidR="007372E3" w:rsidRPr="00F65359" w:rsidRDefault="007372E3" w:rsidP="00B71E7E">
      <w:pPr>
        <w:spacing w:after="0"/>
        <w:rPr>
          <w:sz w:val="20"/>
          <w:szCs w:val="20"/>
        </w:rPr>
      </w:pPr>
    </w:p>
    <w:p w14:paraId="31D5A2D7" w14:textId="07D758DA" w:rsidR="00D349C1" w:rsidRPr="00F65359" w:rsidRDefault="00F45E12" w:rsidP="00B71E7E">
      <w:pPr>
        <w:spacing w:after="0"/>
        <w:rPr>
          <w:b/>
          <w:bCs/>
          <w:sz w:val="20"/>
          <w:szCs w:val="20"/>
        </w:rPr>
      </w:pPr>
      <w:r w:rsidRPr="00F65359">
        <w:rPr>
          <w:b/>
          <w:bCs/>
          <w:sz w:val="20"/>
          <w:szCs w:val="20"/>
        </w:rPr>
        <w:t>Differences</w:t>
      </w:r>
      <w:r w:rsidR="00650739" w:rsidRPr="00F65359">
        <w:rPr>
          <w:b/>
          <w:bCs/>
          <w:sz w:val="20"/>
          <w:szCs w:val="20"/>
        </w:rPr>
        <w:t xml:space="preserve"> f</w:t>
      </w:r>
      <w:r w:rsidR="00650739" w:rsidRPr="00F65359">
        <w:rPr>
          <w:rFonts w:hint="eastAsia"/>
          <w:b/>
          <w:bCs/>
          <w:sz w:val="20"/>
          <w:szCs w:val="20"/>
        </w:rPr>
        <w:t>rom</w:t>
      </w:r>
      <w:r w:rsidR="00650739" w:rsidRPr="00F65359">
        <w:rPr>
          <w:sz w:val="20"/>
          <w:szCs w:val="20"/>
        </w:rPr>
        <w:t xml:space="preserve"> </w:t>
      </w:r>
      <w:r w:rsidR="00650739" w:rsidRPr="00F65359">
        <w:rPr>
          <w:b/>
          <w:bCs/>
          <w:sz w:val="20"/>
          <w:szCs w:val="20"/>
        </w:rPr>
        <w:t>P</w:t>
      </w:r>
      <w:r w:rsidR="00650739" w:rsidRPr="00F65359">
        <w:rPr>
          <w:b/>
          <w:bCs/>
          <w:sz w:val="20"/>
          <w:szCs w:val="20"/>
        </w:rPr>
        <w:t>redecessors</w:t>
      </w:r>
      <w:r w:rsidR="00650739" w:rsidRPr="00F65359">
        <w:rPr>
          <w:b/>
          <w:bCs/>
          <w:sz w:val="20"/>
          <w:szCs w:val="20"/>
        </w:rPr>
        <w:t>’ Works</w:t>
      </w:r>
      <w:r w:rsidRPr="00F65359">
        <w:rPr>
          <w:b/>
          <w:bCs/>
          <w:sz w:val="20"/>
          <w:szCs w:val="20"/>
        </w:rPr>
        <w:t xml:space="preserve"> </w:t>
      </w:r>
      <w:r w:rsidR="00650739" w:rsidRPr="00F65359">
        <w:rPr>
          <w:b/>
          <w:bCs/>
          <w:sz w:val="20"/>
          <w:szCs w:val="20"/>
        </w:rPr>
        <w:t>a</w:t>
      </w:r>
      <w:r w:rsidRPr="00F65359">
        <w:rPr>
          <w:b/>
          <w:bCs/>
          <w:sz w:val="20"/>
          <w:szCs w:val="20"/>
        </w:rPr>
        <w:t>nd Why</w:t>
      </w:r>
      <w:r w:rsidR="00D349C1" w:rsidRPr="00F65359">
        <w:rPr>
          <w:rFonts w:hint="eastAsia"/>
          <w:b/>
          <w:bCs/>
          <w:sz w:val="20"/>
          <w:szCs w:val="20"/>
        </w:rPr>
        <w:t>：</w:t>
      </w:r>
    </w:p>
    <w:p w14:paraId="4D231B18" w14:textId="3D52D0C4" w:rsidR="00F45E12" w:rsidRPr="00F65359" w:rsidRDefault="00F45E12" w:rsidP="00F45E12">
      <w:pPr>
        <w:spacing w:after="0"/>
        <w:rPr>
          <w:sz w:val="20"/>
          <w:szCs w:val="20"/>
        </w:rPr>
      </w:pPr>
      <w:r w:rsidRPr="00F65359">
        <w:rPr>
          <w:sz w:val="20"/>
          <w:szCs w:val="20"/>
        </w:rPr>
        <w:t>We</w:t>
      </w:r>
      <w:r w:rsidRPr="00F65359">
        <w:rPr>
          <w:sz w:val="20"/>
          <w:szCs w:val="20"/>
        </w:rPr>
        <w:t xml:space="preserve"> have</w:t>
      </w:r>
      <w:r w:rsidRPr="00F65359">
        <w:rPr>
          <w:sz w:val="20"/>
          <w:szCs w:val="20"/>
        </w:rPr>
        <w:t xml:space="preserve"> consulted relevant </w:t>
      </w:r>
      <w:r w:rsidRPr="00F65359">
        <w:rPr>
          <w:sz w:val="20"/>
          <w:szCs w:val="20"/>
        </w:rPr>
        <w:t>papers</w:t>
      </w:r>
      <w:r w:rsidRPr="00F65359">
        <w:rPr>
          <w:sz w:val="20"/>
          <w:szCs w:val="20"/>
        </w:rPr>
        <w:t xml:space="preserve"> on license plate recognition and tried to find those that can solve the problem of </w:t>
      </w:r>
      <w:r w:rsidRPr="00F65359">
        <w:rPr>
          <w:i/>
          <w:iCs/>
          <w:sz w:val="20"/>
          <w:szCs w:val="20"/>
        </w:rPr>
        <w:t>The US</w:t>
      </w:r>
      <w:r w:rsidRPr="00F65359">
        <w:rPr>
          <w:i/>
          <w:iCs/>
          <w:sz w:val="20"/>
          <w:szCs w:val="20"/>
        </w:rPr>
        <w:t xml:space="preserve"> </w:t>
      </w:r>
      <w:r w:rsidRPr="00F65359">
        <w:rPr>
          <w:i/>
          <w:iCs/>
          <w:sz w:val="20"/>
          <w:szCs w:val="20"/>
        </w:rPr>
        <w:t>L</w:t>
      </w:r>
      <w:r w:rsidRPr="00F65359">
        <w:rPr>
          <w:i/>
          <w:iCs/>
          <w:sz w:val="20"/>
          <w:szCs w:val="20"/>
        </w:rPr>
        <w:t xml:space="preserve">icense </w:t>
      </w:r>
      <w:r w:rsidRPr="00F65359">
        <w:rPr>
          <w:i/>
          <w:iCs/>
          <w:sz w:val="20"/>
          <w:szCs w:val="20"/>
        </w:rPr>
        <w:t>P</w:t>
      </w:r>
      <w:r w:rsidRPr="00F65359">
        <w:rPr>
          <w:i/>
          <w:iCs/>
          <w:sz w:val="20"/>
          <w:szCs w:val="20"/>
        </w:rPr>
        <w:t xml:space="preserve">late </w:t>
      </w:r>
      <w:r w:rsidRPr="00F65359">
        <w:rPr>
          <w:i/>
          <w:iCs/>
          <w:sz w:val="20"/>
          <w:szCs w:val="20"/>
        </w:rPr>
        <w:t>R</w:t>
      </w:r>
      <w:r w:rsidRPr="00F65359">
        <w:rPr>
          <w:i/>
          <w:iCs/>
          <w:sz w:val="20"/>
          <w:szCs w:val="20"/>
        </w:rPr>
        <w:t>ecognition</w:t>
      </w:r>
      <w:r w:rsidRPr="00F65359">
        <w:rPr>
          <w:i/>
          <w:iCs/>
          <w:sz w:val="20"/>
          <w:szCs w:val="20"/>
        </w:rPr>
        <w:t xml:space="preserve"> (USLPR)</w:t>
      </w:r>
      <w:r w:rsidRPr="00F65359">
        <w:rPr>
          <w:sz w:val="20"/>
          <w:szCs w:val="20"/>
        </w:rPr>
        <w:t>. The predecessors have done a lot of work on the influence of light, angle, clarity, etc</w:t>
      </w:r>
      <w:r w:rsidRPr="00F65359">
        <w:rPr>
          <w:sz w:val="20"/>
          <w:szCs w:val="20"/>
        </w:rPr>
        <w:t>.,</w:t>
      </w:r>
      <w:r w:rsidRPr="00F65359">
        <w:rPr>
          <w:sz w:val="20"/>
          <w:szCs w:val="20"/>
        </w:rPr>
        <w:t xml:space="preserve"> </w:t>
      </w:r>
      <w:r w:rsidRPr="00F65359">
        <w:rPr>
          <w:sz w:val="20"/>
          <w:szCs w:val="20"/>
        </w:rPr>
        <w:t>and t</w:t>
      </w:r>
      <w:r w:rsidRPr="00F65359">
        <w:rPr>
          <w:sz w:val="20"/>
          <w:szCs w:val="20"/>
        </w:rPr>
        <w:t>he related technolog</w:t>
      </w:r>
      <w:r w:rsidRPr="00F65359">
        <w:rPr>
          <w:sz w:val="20"/>
          <w:szCs w:val="20"/>
        </w:rPr>
        <w:t>ies</w:t>
      </w:r>
      <w:r w:rsidRPr="00F65359">
        <w:rPr>
          <w:sz w:val="20"/>
          <w:szCs w:val="20"/>
        </w:rPr>
        <w:t xml:space="preserve"> </w:t>
      </w:r>
      <w:r w:rsidRPr="00F65359">
        <w:rPr>
          <w:sz w:val="20"/>
          <w:szCs w:val="20"/>
        </w:rPr>
        <w:t>are</w:t>
      </w:r>
      <w:r w:rsidRPr="00F65359">
        <w:rPr>
          <w:sz w:val="20"/>
          <w:szCs w:val="20"/>
        </w:rPr>
        <w:t xml:space="preserve"> </w:t>
      </w:r>
      <w:r w:rsidRPr="00F65359">
        <w:rPr>
          <w:sz w:val="20"/>
          <w:szCs w:val="20"/>
        </w:rPr>
        <w:t>already</w:t>
      </w:r>
      <w:r w:rsidRPr="00F65359">
        <w:rPr>
          <w:sz w:val="20"/>
          <w:szCs w:val="20"/>
        </w:rPr>
        <w:t xml:space="preserve"> mature</w:t>
      </w:r>
      <w:r w:rsidRPr="00F65359">
        <w:rPr>
          <w:sz w:val="20"/>
          <w:szCs w:val="20"/>
        </w:rPr>
        <w:t>. B</w:t>
      </w:r>
      <w:r w:rsidRPr="00F65359">
        <w:rPr>
          <w:sz w:val="20"/>
          <w:szCs w:val="20"/>
        </w:rPr>
        <w:t>ut unfortunately, most of the license plates used for recognition</w:t>
      </w:r>
      <w:r w:rsidRPr="00F65359">
        <w:rPr>
          <w:sz w:val="20"/>
          <w:szCs w:val="20"/>
        </w:rPr>
        <w:t xml:space="preserve"> in those papers</w:t>
      </w:r>
      <w:r w:rsidRPr="00F65359">
        <w:rPr>
          <w:sz w:val="20"/>
          <w:szCs w:val="20"/>
        </w:rPr>
        <w:t xml:space="preserve"> are</w:t>
      </w:r>
      <w:r w:rsidRPr="00F65359">
        <w:rPr>
          <w:sz w:val="20"/>
          <w:szCs w:val="20"/>
        </w:rPr>
        <w:t xml:space="preserve"> from</w:t>
      </w:r>
      <w:r w:rsidRPr="00F65359">
        <w:rPr>
          <w:sz w:val="20"/>
          <w:szCs w:val="20"/>
        </w:rPr>
        <w:t xml:space="preserve"> China, Japan, Korea, European countries, Japan, Brazil, etc. In </w:t>
      </w:r>
      <w:r w:rsidRPr="00F65359">
        <w:rPr>
          <w:sz w:val="20"/>
          <w:szCs w:val="20"/>
        </w:rPr>
        <w:t>those</w:t>
      </w:r>
      <w:r w:rsidRPr="00F65359">
        <w:rPr>
          <w:sz w:val="20"/>
          <w:szCs w:val="20"/>
        </w:rPr>
        <w:t xml:space="preserve"> countr</w:t>
      </w:r>
      <w:r w:rsidRPr="00F65359">
        <w:rPr>
          <w:sz w:val="20"/>
          <w:szCs w:val="20"/>
        </w:rPr>
        <w:t>ies</w:t>
      </w:r>
      <w:r w:rsidRPr="00F65359">
        <w:rPr>
          <w:sz w:val="20"/>
          <w:szCs w:val="20"/>
        </w:rPr>
        <w:t xml:space="preserve">, </w:t>
      </w:r>
      <w:r w:rsidRPr="00F65359">
        <w:rPr>
          <w:sz w:val="20"/>
          <w:szCs w:val="20"/>
        </w:rPr>
        <w:t>the</w:t>
      </w:r>
      <w:r w:rsidRPr="00F65359">
        <w:rPr>
          <w:sz w:val="20"/>
          <w:szCs w:val="20"/>
        </w:rPr>
        <w:t xml:space="preserve"> license plates themselves do not have complicated background patterns</w:t>
      </w:r>
      <w:r w:rsidR="00C3481A">
        <w:rPr>
          <w:sz w:val="20"/>
          <w:szCs w:val="20"/>
        </w:rPr>
        <w:t>.</w:t>
      </w:r>
      <w:r w:rsidRPr="00F65359">
        <w:rPr>
          <w:sz w:val="20"/>
          <w:szCs w:val="20"/>
        </w:rPr>
        <w:t xml:space="preserve"> </w:t>
      </w:r>
      <w:r w:rsidR="00C3481A">
        <w:rPr>
          <w:sz w:val="20"/>
          <w:szCs w:val="20"/>
        </w:rPr>
        <w:t>A</w:t>
      </w:r>
      <w:r w:rsidRPr="00F65359">
        <w:rPr>
          <w:sz w:val="20"/>
          <w:szCs w:val="20"/>
        </w:rPr>
        <w:t xml:space="preserve">nd compared with </w:t>
      </w:r>
      <w:r w:rsidR="00C3481A">
        <w:rPr>
          <w:sz w:val="20"/>
          <w:szCs w:val="20"/>
        </w:rPr>
        <w:t>t</w:t>
      </w:r>
      <w:r w:rsidRPr="00F65359">
        <w:rPr>
          <w:sz w:val="20"/>
          <w:szCs w:val="20"/>
        </w:rPr>
        <w:t>he US</w:t>
      </w:r>
      <w:r w:rsidRPr="00F65359">
        <w:rPr>
          <w:sz w:val="20"/>
          <w:szCs w:val="20"/>
        </w:rPr>
        <w:t xml:space="preserve">, the data sets of these license plates are much larger, thereby reducing the difficulty of direct </w:t>
      </w:r>
      <w:r w:rsidR="00C3481A" w:rsidRPr="00F65359">
        <w:rPr>
          <w:sz w:val="20"/>
          <w:szCs w:val="20"/>
        </w:rPr>
        <w:t>character</w:t>
      </w:r>
      <w:r w:rsidR="00C3481A" w:rsidRPr="00F65359">
        <w:rPr>
          <w:sz w:val="20"/>
          <w:szCs w:val="20"/>
        </w:rPr>
        <w:t xml:space="preserve"> </w:t>
      </w:r>
      <w:r w:rsidRPr="00F65359">
        <w:rPr>
          <w:sz w:val="20"/>
          <w:szCs w:val="20"/>
        </w:rPr>
        <w:t xml:space="preserve">recognition. According to some </w:t>
      </w:r>
      <w:r w:rsidRPr="00F65359">
        <w:rPr>
          <w:sz w:val="20"/>
          <w:szCs w:val="20"/>
        </w:rPr>
        <w:t>papers</w:t>
      </w:r>
      <w:r w:rsidRPr="00F65359">
        <w:rPr>
          <w:sz w:val="20"/>
          <w:szCs w:val="20"/>
        </w:rPr>
        <w:t xml:space="preserve"> that mention</w:t>
      </w:r>
      <w:r w:rsidRPr="00F65359">
        <w:rPr>
          <w:sz w:val="20"/>
          <w:szCs w:val="20"/>
        </w:rPr>
        <w:t>ed</w:t>
      </w:r>
      <w:r w:rsidRPr="00F65359">
        <w:rPr>
          <w:sz w:val="20"/>
          <w:szCs w:val="20"/>
        </w:rPr>
        <w:t xml:space="preserve"> the </w:t>
      </w:r>
      <w:r w:rsidRPr="00F65359">
        <w:rPr>
          <w:sz w:val="20"/>
          <w:szCs w:val="20"/>
        </w:rPr>
        <w:t>USLPR</w:t>
      </w:r>
      <w:r w:rsidRPr="00F65359">
        <w:rPr>
          <w:sz w:val="20"/>
          <w:szCs w:val="20"/>
        </w:rPr>
        <w:t>, Yolo-CNN seems to be a very good choice. Yolo-CNN can quickly identify and locate a variety of objects in the picture. However, the focus of the work of th</w:t>
      </w:r>
      <w:r w:rsidRPr="00F65359">
        <w:rPr>
          <w:sz w:val="20"/>
          <w:szCs w:val="20"/>
        </w:rPr>
        <w:t>o</w:t>
      </w:r>
      <w:r w:rsidRPr="00F65359">
        <w:rPr>
          <w:sz w:val="20"/>
          <w:szCs w:val="20"/>
        </w:rPr>
        <w:t>se predecessors is not on</w:t>
      </w:r>
      <w:r w:rsidRPr="00F65359">
        <w:rPr>
          <w:sz w:val="20"/>
          <w:szCs w:val="20"/>
        </w:rPr>
        <w:t xml:space="preserve"> the</w:t>
      </w:r>
      <w:r w:rsidRPr="00F65359">
        <w:rPr>
          <w:sz w:val="20"/>
          <w:szCs w:val="20"/>
        </w:rPr>
        <w:t xml:space="preserve"> USLPR</w:t>
      </w:r>
      <w:r w:rsidR="00650739" w:rsidRPr="00F65359">
        <w:rPr>
          <w:sz w:val="20"/>
          <w:szCs w:val="20"/>
        </w:rPr>
        <w:t xml:space="preserve"> specifically</w:t>
      </w:r>
      <w:r w:rsidRPr="00F65359">
        <w:rPr>
          <w:sz w:val="20"/>
          <w:szCs w:val="20"/>
        </w:rPr>
        <w:t>. They</w:t>
      </w:r>
      <w:r w:rsidR="00650739" w:rsidRPr="00F65359">
        <w:rPr>
          <w:sz w:val="20"/>
          <w:szCs w:val="20"/>
        </w:rPr>
        <w:t xml:space="preserve"> were able to</w:t>
      </w:r>
      <w:r w:rsidRPr="00F65359">
        <w:rPr>
          <w:sz w:val="20"/>
          <w:szCs w:val="20"/>
        </w:rPr>
        <w:t xml:space="preserve"> use large </w:t>
      </w:r>
      <w:r w:rsidR="00650739" w:rsidRPr="00F65359">
        <w:rPr>
          <w:sz w:val="20"/>
          <w:szCs w:val="20"/>
        </w:rPr>
        <w:t>sets</w:t>
      </w:r>
      <w:r w:rsidRPr="00F65359">
        <w:rPr>
          <w:sz w:val="20"/>
          <w:szCs w:val="20"/>
        </w:rPr>
        <w:t xml:space="preserve"> of existing license plates from other countries as training set</w:t>
      </w:r>
      <w:r w:rsidR="00650739" w:rsidRPr="00F65359">
        <w:rPr>
          <w:sz w:val="20"/>
          <w:szCs w:val="20"/>
        </w:rPr>
        <w:t>s</w:t>
      </w:r>
      <w:r w:rsidRPr="00F65359">
        <w:rPr>
          <w:sz w:val="20"/>
          <w:szCs w:val="20"/>
        </w:rPr>
        <w:t>. Since the existing US license plate data is not huge, we decided to avoid using a very limited</w:t>
      </w:r>
      <w:r w:rsidR="00907DCD">
        <w:rPr>
          <w:sz w:val="20"/>
          <w:szCs w:val="20"/>
        </w:rPr>
        <w:t xml:space="preserve"> number of</w:t>
      </w:r>
      <w:r w:rsidRPr="00F65359">
        <w:rPr>
          <w:sz w:val="20"/>
          <w:szCs w:val="20"/>
        </w:rPr>
        <w:t xml:space="preserve"> data to train Yolo-CNN.</w:t>
      </w:r>
    </w:p>
    <w:p w14:paraId="73E69ED3" w14:textId="77777777" w:rsidR="00F45E12" w:rsidRPr="00F65359" w:rsidRDefault="00F45E12" w:rsidP="00F45E12">
      <w:pPr>
        <w:spacing w:after="0"/>
        <w:rPr>
          <w:sz w:val="20"/>
          <w:szCs w:val="20"/>
        </w:rPr>
      </w:pPr>
    </w:p>
    <w:p w14:paraId="6C84D9C2" w14:textId="78647269" w:rsidR="00D349C1" w:rsidRPr="00F65359" w:rsidRDefault="00F45E12" w:rsidP="00F45E12">
      <w:pPr>
        <w:spacing w:after="0"/>
        <w:rPr>
          <w:sz w:val="20"/>
          <w:szCs w:val="20"/>
        </w:rPr>
      </w:pPr>
      <w:r w:rsidRPr="00F65359">
        <w:rPr>
          <w:sz w:val="20"/>
          <w:szCs w:val="20"/>
        </w:rPr>
        <w:t xml:space="preserve">Therefore, we are trying to use multiple networks with relatively simple structures to replace one powerful network, and decentralize the </w:t>
      </w:r>
      <w:r w:rsidR="00650739" w:rsidRPr="00F65359">
        <w:rPr>
          <w:sz w:val="20"/>
          <w:szCs w:val="20"/>
        </w:rPr>
        <w:t>P</w:t>
      </w:r>
      <w:r w:rsidRPr="00F65359">
        <w:rPr>
          <w:sz w:val="20"/>
          <w:szCs w:val="20"/>
        </w:rPr>
        <w:t xml:space="preserve">late </w:t>
      </w:r>
      <w:r w:rsidR="00650739" w:rsidRPr="00F65359">
        <w:rPr>
          <w:sz w:val="20"/>
          <w:szCs w:val="20"/>
        </w:rPr>
        <w:t>D</w:t>
      </w:r>
      <w:r w:rsidRPr="00F65359">
        <w:rPr>
          <w:sz w:val="20"/>
          <w:szCs w:val="20"/>
        </w:rPr>
        <w:t>etection</w:t>
      </w:r>
      <w:r w:rsidR="00650739" w:rsidRPr="00F65359">
        <w:rPr>
          <w:sz w:val="20"/>
          <w:szCs w:val="20"/>
        </w:rPr>
        <w:t>, S</w:t>
      </w:r>
      <w:r w:rsidRPr="00F65359">
        <w:rPr>
          <w:sz w:val="20"/>
          <w:szCs w:val="20"/>
        </w:rPr>
        <w:t xml:space="preserve">tate </w:t>
      </w:r>
      <w:r w:rsidR="00650739" w:rsidRPr="00F65359">
        <w:rPr>
          <w:sz w:val="20"/>
          <w:szCs w:val="20"/>
        </w:rPr>
        <w:t>R</w:t>
      </w:r>
      <w:r w:rsidRPr="00F65359">
        <w:rPr>
          <w:sz w:val="20"/>
          <w:szCs w:val="20"/>
        </w:rPr>
        <w:t>ecognition</w:t>
      </w:r>
      <w:r w:rsidR="00650739" w:rsidRPr="00F65359">
        <w:rPr>
          <w:sz w:val="20"/>
          <w:szCs w:val="20"/>
        </w:rPr>
        <w:t>, Sequence</w:t>
      </w:r>
      <w:r w:rsidRPr="00F65359">
        <w:rPr>
          <w:sz w:val="20"/>
          <w:szCs w:val="20"/>
        </w:rPr>
        <w:t xml:space="preserve"> </w:t>
      </w:r>
      <w:r w:rsidR="00650739" w:rsidRPr="00F65359">
        <w:rPr>
          <w:sz w:val="20"/>
          <w:szCs w:val="20"/>
        </w:rPr>
        <w:t>E</w:t>
      </w:r>
      <w:r w:rsidRPr="00F65359">
        <w:rPr>
          <w:sz w:val="20"/>
          <w:szCs w:val="20"/>
        </w:rPr>
        <w:t>xtraction</w:t>
      </w:r>
      <w:r w:rsidR="00650739" w:rsidRPr="00F65359">
        <w:rPr>
          <w:sz w:val="20"/>
          <w:szCs w:val="20"/>
        </w:rPr>
        <w:t>, C</w:t>
      </w:r>
      <w:r w:rsidRPr="00F65359">
        <w:rPr>
          <w:sz w:val="20"/>
          <w:szCs w:val="20"/>
        </w:rPr>
        <w:t xml:space="preserve">haracter </w:t>
      </w:r>
      <w:r w:rsidR="00650739" w:rsidRPr="00F65359">
        <w:rPr>
          <w:sz w:val="20"/>
          <w:szCs w:val="20"/>
        </w:rPr>
        <w:t>R</w:t>
      </w:r>
      <w:r w:rsidRPr="00F65359">
        <w:rPr>
          <w:sz w:val="20"/>
          <w:szCs w:val="20"/>
        </w:rPr>
        <w:t>ecognition process</w:t>
      </w:r>
      <w:r w:rsidR="00650739" w:rsidRPr="00F65359">
        <w:rPr>
          <w:sz w:val="20"/>
          <w:szCs w:val="20"/>
        </w:rPr>
        <w:t>es</w:t>
      </w:r>
      <w:r w:rsidRPr="00F65359">
        <w:rPr>
          <w:sz w:val="20"/>
          <w:szCs w:val="20"/>
        </w:rPr>
        <w:t xml:space="preserve"> to reduce the difficulty of implementation of each part and improve the overall stability. If we encounter difficulties in license plate detection, character segmentation, </w:t>
      </w:r>
      <w:r w:rsidR="00650739" w:rsidRPr="00F65359">
        <w:rPr>
          <w:sz w:val="20"/>
          <w:szCs w:val="20"/>
        </w:rPr>
        <w:t>or</w:t>
      </w:r>
      <w:r w:rsidRPr="00F65359">
        <w:rPr>
          <w:sz w:val="20"/>
          <w:szCs w:val="20"/>
        </w:rPr>
        <w:t xml:space="preserve"> </w:t>
      </w:r>
      <w:r w:rsidR="00650739" w:rsidRPr="00F65359">
        <w:rPr>
          <w:sz w:val="20"/>
          <w:szCs w:val="20"/>
        </w:rPr>
        <w:t>c</w:t>
      </w:r>
      <w:r w:rsidR="00650739" w:rsidRPr="00F65359">
        <w:rPr>
          <w:sz w:val="20"/>
          <w:szCs w:val="20"/>
        </w:rPr>
        <w:t xml:space="preserve">haracter </w:t>
      </w:r>
      <w:r w:rsidR="00650739" w:rsidRPr="00F65359">
        <w:rPr>
          <w:sz w:val="20"/>
          <w:szCs w:val="20"/>
        </w:rPr>
        <w:t>r</w:t>
      </w:r>
      <w:r w:rsidR="00650739" w:rsidRPr="00F65359">
        <w:rPr>
          <w:sz w:val="20"/>
          <w:szCs w:val="20"/>
        </w:rPr>
        <w:t xml:space="preserve">ecognition </w:t>
      </w:r>
      <w:r w:rsidRPr="00F65359">
        <w:rPr>
          <w:sz w:val="20"/>
          <w:szCs w:val="20"/>
        </w:rPr>
        <w:t>in the future, we may reconsider using Yolo-CNN.</w:t>
      </w:r>
    </w:p>
    <w:p w14:paraId="0188FC01" w14:textId="77777777" w:rsidR="00F1273E" w:rsidRPr="00F65359" w:rsidRDefault="00F1273E" w:rsidP="00F45E12">
      <w:pPr>
        <w:spacing w:after="0"/>
        <w:rPr>
          <w:rFonts w:hint="eastAsia"/>
          <w:b/>
          <w:bCs/>
          <w:sz w:val="20"/>
          <w:szCs w:val="20"/>
        </w:rPr>
      </w:pPr>
    </w:p>
    <w:p w14:paraId="09FEA9A2" w14:textId="60CDC2B3" w:rsidR="00B71E7E" w:rsidRPr="00F65359" w:rsidRDefault="00F45E12" w:rsidP="00B71E7E">
      <w:pPr>
        <w:spacing w:after="0"/>
        <w:rPr>
          <w:b/>
          <w:bCs/>
          <w:sz w:val="20"/>
          <w:szCs w:val="20"/>
        </w:rPr>
      </w:pPr>
      <w:r w:rsidRPr="00F65359">
        <w:rPr>
          <w:rFonts w:hint="eastAsia"/>
          <w:b/>
          <w:bCs/>
          <w:sz w:val="20"/>
          <w:szCs w:val="20"/>
        </w:rPr>
        <w:t>S</w:t>
      </w:r>
      <w:r w:rsidRPr="00F65359">
        <w:rPr>
          <w:b/>
          <w:bCs/>
          <w:sz w:val="20"/>
          <w:szCs w:val="20"/>
        </w:rPr>
        <w:t>tate Recognition</w:t>
      </w:r>
      <w:r w:rsidR="001E43CB" w:rsidRPr="00F65359">
        <w:rPr>
          <w:rFonts w:hint="eastAsia"/>
          <w:b/>
          <w:bCs/>
          <w:sz w:val="20"/>
          <w:szCs w:val="20"/>
        </w:rPr>
        <w:t>：</w:t>
      </w:r>
    </w:p>
    <w:p w14:paraId="6C92D30D" w14:textId="77777777" w:rsidR="00F65359" w:rsidRPr="00F65359" w:rsidRDefault="00650739" w:rsidP="00650739">
      <w:pPr>
        <w:spacing w:after="0"/>
        <w:rPr>
          <w:sz w:val="20"/>
          <w:szCs w:val="20"/>
        </w:rPr>
      </w:pPr>
      <w:r w:rsidRPr="00F65359">
        <w:rPr>
          <w:sz w:val="20"/>
          <w:szCs w:val="20"/>
        </w:rPr>
        <w:t xml:space="preserve">We plan to use CNN for state recognition of license plates. The license plate of </w:t>
      </w:r>
      <w:r w:rsidRPr="00F65359">
        <w:rPr>
          <w:sz w:val="20"/>
          <w:szCs w:val="20"/>
        </w:rPr>
        <w:t>a</w:t>
      </w:r>
      <w:r w:rsidRPr="00F65359">
        <w:rPr>
          <w:sz w:val="20"/>
          <w:szCs w:val="20"/>
        </w:rPr>
        <w:t xml:space="preserve"> state has very significant characteristics of th</w:t>
      </w:r>
      <w:r w:rsidRPr="00F65359">
        <w:rPr>
          <w:sz w:val="20"/>
          <w:szCs w:val="20"/>
        </w:rPr>
        <w:t>is</w:t>
      </w:r>
      <w:r w:rsidRPr="00F65359">
        <w:rPr>
          <w:sz w:val="20"/>
          <w:szCs w:val="20"/>
        </w:rPr>
        <w:t xml:space="preserve"> state</w:t>
      </w:r>
      <w:r w:rsidRPr="00F65359">
        <w:rPr>
          <w:sz w:val="20"/>
          <w:szCs w:val="20"/>
        </w:rPr>
        <w:t xml:space="preserve"> in the place</w:t>
      </w:r>
      <w:r w:rsidRPr="00F65359">
        <w:rPr>
          <w:sz w:val="20"/>
          <w:szCs w:val="20"/>
        </w:rPr>
        <w:t xml:space="preserve"> other than the </w:t>
      </w:r>
      <w:r w:rsidRPr="00F65359">
        <w:rPr>
          <w:sz w:val="20"/>
          <w:szCs w:val="20"/>
        </w:rPr>
        <w:t>sequence</w:t>
      </w:r>
      <w:r w:rsidRPr="00F65359">
        <w:rPr>
          <w:sz w:val="20"/>
          <w:szCs w:val="20"/>
        </w:rPr>
        <w:t xml:space="preserve">, and the characteristics of the license plate of the same generation are stable. </w:t>
      </w:r>
    </w:p>
    <w:p w14:paraId="39CF8876" w14:textId="77777777" w:rsidR="00F65359" w:rsidRPr="00F65359" w:rsidRDefault="00F65359" w:rsidP="00650739">
      <w:pPr>
        <w:spacing w:after="0"/>
        <w:rPr>
          <w:sz w:val="20"/>
          <w:szCs w:val="20"/>
        </w:rPr>
      </w:pPr>
    </w:p>
    <w:p w14:paraId="12922CDE" w14:textId="3095BCE7" w:rsidR="00F65359" w:rsidRPr="00F65359" w:rsidRDefault="00650739" w:rsidP="00650739">
      <w:pPr>
        <w:spacing w:after="0"/>
        <w:rPr>
          <w:sz w:val="20"/>
          <w:szCs w:val="20"/>
        </w:rPr>
      </w:pPr>
      <w:r w:rsidRPr="00F65359">
        <w:rPr>
          <w:sz w:val="20"/>
          <w:szCs w:val="20"/>
        </w:rPr>
        <w:t>The upper and lower parts of the license plate are cropped</w:t>
      </w:r>
      <w:r w:rsidRPr="00F65359">
        <w:rPr>
          <w:sz w:val="20"/>
          <w:szCs w:val="20"/>
        </w:rPr>
        <w:t xml:space="preserve"> </w:t>
      </w:r>
      <w:r w:rsidRPr="00F65359">
        <w:rPr>
          <w:sz w:val="20"/>
          <w:szCs w:val="20"/>
        </w:rPr>
        <w:t>to obtain sufficient state features, and the image is sequentially grayed, edge detected, and binarized. Since the result</w:t>
      </w:r>
      <w:r w:rsidRPr="00F65359">
        <w:rPr>
          <w:sz w:val="20"/>
          <w:szCs w:val="20"/>
        </w:rPr>
        <w:t xml:space="preserve"> </w:t>
      </w:r>
      <w:r w:rsidRPr="00F65359">
        <w:rPr>
          <w:sz w:val="20"/>
          <w:szCs w:val="20"/>
        </w:rPr>
        <w:t>is a binarized picture, the pressure they put on the state recognition CNN will be very limited. The following figure shows the state feature extraction results of different license plates in the three states of MA, MS, and MD</w:t>
      </w:r>
      <w:r w:rsidRPr="00F65359">
        <w:rPr>
          <w:rFonts w:hint="eastAsia"/>
          <w:sz w:val="20"/>
          <w:szCs w:val="20"/>
        </w:rPr>
        <w:t>:</w:t>
      </w:r>
      <w:r w:rsidR="00B57558" w:rsidRPr="00F65359">
        <w:rPr>
          <w:sz w:val="20"/>
          <w:szCs w:val="20"/>
        </w:rPr>
        <w:t xml:space="preserve"> </w:t>
      </w:r>
    </w:p>
    <w:p w14:paraId="4C97FD7D" w14:textId="0CCFF09B" w:rsidR="00B71E7E" w:rsidRPr="00F65359" w:rsidRDefault="001E43CB" w:rsidP="001E43CB">
      <w:pPr>
        <w:spacing w:after="0"/>
        <w:jc w:val="center"/>
        <w:rPr>
          <w:sz w:val="20"/>
          <w:szCs w:val="20"/>
        </w:rPr>
      </w:pPr>
      <w:r w:rsidRPr="00F65359">
        <w:rPr>
          <w:noProof/>
          <w:sz w:val="20"/>
          <w:szCs w:val="20"/>
        </w:rPr>
        <w:drawing>
          <wp:inline distT="0" distB="0" distL="0" distR="0" wp14:anchorId="35027E9F" wp14:editId="37292613">
            <wp:extent cx="1797992" cy="11464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1968174" cy="1254920"/>
                    </a:xfrm>
                    <a:prstGeom prst="rect">
                      <a:avLst/>
                    </a:prstGeom>
                  </pic:spPr>
                </pic:pic>
              </a:graphicData>
            </a:graphic>
          </wp:inline>
        </w:drawing>
      </w:r>
    </w:p>
    <w:p w14:paraId="204E2761" w14:textId="77777777" w:rsidR="00F65359" w:rsidRPr="00F65359" w:rsidRDefault="00F65359" w:rsidP="00F65359">
      <w:pPr>
        <w:spacing w:after="0"/>
        <w:rPr>
          <w:sz w:val="20"/>
          <w:szCs w:val="20"/>
        </w:rPr>
      </w:pPr>
    </w:p>
    <w:p w14:paraId="0DD31A6C" w14:textId="0ABBFDE3" w:rsidR="001E43CB" w:rsidRPr="00F65359" w:rsidRDefault="00B57558" w:rsidP="00B57558">
      <w:pPr>
        <w:spacing w:after="0"/>
        <w:rPr>
          <w:rFonts w:hint="eastAsia"/>
          <w:sz w:val="20"/>
          <w:szCs w:val="20"/>
        </w:rPr>
      </w:pPr>
      <w:r w:rsidRPr="00F65359">
        <w:rPr>
          <w:sz w:val="20"/>
          <w:szCs w:val="20"/>
        </w:rPr>
        <w:t xml:space="preserve">The significance of state recognition is: 1. </w:t>
      </w:r>
      <w:r w:rsidRPr="00F65359">
        <w:rPr>
          <w:sz w:val="20"/>
          <w:szCs w:val="20"/>
        </w:rPr>
        <w:t>The</w:t>
      </w:r>
      <w:r w:rsidRPr="00F65359">
        <w:rPr>
          <w:sz w:val="20"/>
          <w:szCs w:val="20"/>
        </w:rPr>
        <w:t xml:space="preserve"> sequence color</w:t>
      </w:r>
      <w:r w:rsidRPr="00F65359">
        <w:rPr>
          <w:sz w:val="20"/>
          <w:szCs w:val="20"/>
        </w:rPr>
        <w:t xml:space="preserve"> </w:t>
      </w:r>
      <w:r w:rsidRPr="00F65359">
        <w:rPr>
          <w:sz w:val="20"/>
          <w:szCs w:val="20"/>
        </w:rPr>
        <w:t>of the same generation of license plates in the same state is relatively stable</w:t>
      </w:r>
      <w:r w:rsidRPr="00F65359">
        <w:rPr>
          <w:sz w:val="20"/>
          <w:szCs w:val="20"/>
        </w:rPr>
        <w:t>.</w:t>
      </w:r>
      <w:r w:rsidRPr="00F65359">
        <w:rPr>
          <w:sz w:val="20"/>
          <w:szCs w:val="20"/>
        </w:rPr>
        <w:t xml:space="preserve"> </w:t>
      </w:r>
      <w:r w:rsidRPr="00F65359">
        <w:rPr>
          <w:sz w:val="20"/>
          <w:szCs w:val="20"/>
        </w:rPr>
        <w:t xml:space="preserve">Given </w:t>
      </w:r>
      <w:r w:rsidRPr="00F65359">
        <w:rPr>
          <w:sz w:val="20"/>
          <w:szCs w:val="20"/>
        </w:rPr>
        <w:t>the state of the license plate, the corresponding RGB or HSV range can be used to</w:t>
      </w:r>
      <w:r w:rsidRPr="00F65359">
        <w:rPr>
          <w:sz w:val="20"/>
          <w:szCs w:val="20"/>
        </w:rPr>
        <w:t xml:space="preserve"> extract the sequence rather accurately</w:t>
      </w:r>
      <w:r w:rsidRPr="00F65359">
        <w:rPr>
          <w:sz w:val="20"/>
          <w:szCs w:val="20"/>
        </w:rPr>
        <w:t>, effectively avoiding the</w:t>
      </w:r>
      <w:r w:rsidRPr="00F65359">
        <w:rPr>
          <w:sz w:val="20"/>
          <w:szCs w:val="20"/>
        </w:rPr>
        <w:t xml:space="preserve"> i</w:t>
      </w:r>
      <w:r w:rsidRPr="00F65359">
        <w:rPr>
          <w:sz w:val="20"/>
          <w:szCs w:val="20"/>
        </w:rPr>
        <w:t>nterference</w:t>
      </w:r>
      <w:r w:rsidRPr="00F65359">
        <w:rPr>
          <w:sz w:val="20"/>
          <w:szCs w:val="20"/>
        </w:rPr>
        <w:t xml:space="preserve"> of those</w:t>
      </w:r>
      <w:r w:rsidRPr="00F65359">
        <w:rPr>
          <w:sz w:val="20"/>
          <w:szCs w:val="20"/>
        </w:rPr>
        <w:t xml:space="preserve"> pattern</w:t>
      </w:r>
      <w:r w:rsidRPr="00F65359">
        <w:rPr>
          <w:sz w:val="20"/>
          <w:szCs w:val="20"/>
        </w:rPr>
        <w:t>s</w:t>
      </w:r>
      <w:r w:rsidRPr="00F65359">
        <w:rPr>
          <w:sz w:val="20"/>
          <w:szCs w:val="20"/>
        </w:rPr>
        <w:t xml:space="preserve"> around the sequence</w:t>
      </w:r>
      <w:r w:rsidRPr="00F65359">
        <w:rPr>
          <w:sz w:val="20"/>
          <w:szCs w:val="20"/>
        </w:rPr>
        <w:t>;</w:t>
      </w:r>
      <w:r w:rsidRPr="00F65359">
        <w:rPr>
          <w:sz w:val="20"/>
          <w:szCs w:val="20"/>
        </w:rPr>
        <w:t xml:space="preserve"> 2. Even if the sequence cannot be identified, </w:t>
      </w:r>
      <w:r w:rsidRPr="00F65359">
        <w:rPr>
          <w:sz w:val="20"/>
          <w:szCs w:val="20"/>
        </w:rPr>
        <w:t>the given state</w:t>
      </w:r>
      <w:r w:rsidRPr="00F65359">
        <w:rPr>
          <w:sz w:val="20"/>
          <w:szCs w:val="20"/>
        </w:rPr>
        <w:t xml:space="preserve"> can at least narrow the scope, which has a certain significance in the field of criminal tracking.</w:t>
      </w:r>
      <w:r w:rsidRPr="00F65359">
        <w:rPr>
          <w:rFonts w:hint="eastAsia"/>
          <w:sz w:val="20"/>
          <w:szCs w:val="20"/>
        </w:rPr>
        <w:t xml:space="preserve"> </w:t>
      </w:r>
    </w:p>
    <w:p w14:paraId="3200D6C5" w14:textId="77777777" w:rsidR="00F1273E" w:rsidRPr="00F65359" w:rsidRDefault="00F1273E" w:rsidP="001E43CB">
      <w:pPr>
        <w:spacing w:after="0"/>
        <w:rPr>
          <w:sz w:val="20"/>
          <w:szCs w:val="20"/>
        </w:rPr>
      </w:pPr>
    </w:p>
    <w:p w14:paraId="28C6F952" w14:textId="21039705" w:rsidR="00AC779F" w:rsidRPr="00F65359" w:rsidRDefault="009D029A" w:rsidP="001E43CB">
      <w:pPr>
        <w:spacing w:after="0"/>
        <w:rPr>
          <w:b/>
          <w:bCs/>
          <w:sz w:val="20"/>
          <w:szCs w:val="20"/>
        </w:rPr>
      </w:pPr>
      <w:r w:rsidRPr="00F65359">
        <w:rPr>
          <w:rFonts w:hint="eastAsia"/>
          <w:b/>
          <w:bCs/>
          <w:sz w:val="20"/>
          <w:szCs w:val="20"/>
        </w:rPr>
        <w:t>S</w:t>
      </w:r>
      <w:r w:rsidRPr="00F65359">
        <w:rPr>
          <w:b/>
          <w:bCs/>
          <w:sz w:val="20"/>
          <w:szCs w:val="20"/>
        </w:rPr>
        <w:t>equence</w:t>
      </w:r>
      <w:r w:rsidRPr="00F65359">
        <w:rPr>
          <w:b/>
          <w:bCs/>
          <w:sz w:val="20"/>
          <w:szCs w:val="20"/>
        </w:rPr>
        <w:t xml:space="preserve"> </w:t>
      </w:r>
      <w:r w:rsidR="00297DEE" w:rsidRPr="00F65359">
        <w:rPr>
          <w:rFonts w:hint="eastAsia"/>
          <w:b/>
          <w:bCs/>
          <w:sz w:val="20"/>
          <w:szCs w:val="20"/>
        </w:rPr>
        <w:t>Extraction：</w:t>
      </w:r>
    </w:p>
    <w:p w14:paraId="27FEC46C" w14:textId="77777777" w:rsidR="00F65359" w:rsidRPr="00F65359" w:rsidRDefault="00F65359" w:rsidP="001E43CB">
      <w:pPr>
        <w:spacing w:after="0"/>
        <w:rPr>
          <w:sz w:val="20"/>
          <w:szCs w:val="20"/>
        </w:rPr>
      </w:pPr>
      <w:r w:rsidRPr="00F65359">
        <w:rPr>
          <w:sz w:val="20"/>
          <w:szCs w:val="20"/>
        </w:rPr>
        <w:t>After knowing the state of the license plate, we will obtain the corresponding RGB</w:t>
      </w:r>
      <w:r w:rsidRPr="00F65359">
        <w:rPr>
          <w:sz w:val="20"/>
          <w:szCs w:val="20"/>
        </w:rPr>
        <w:t>/</w:t>
      </w:r>
      <w:r w:rsidRPr="00F65359">
        <w:rPr>
          <w:sz w:val="20"/>
          <w:szCs w:val="20"/>
        </w:rPr>
        <w:t xml:space="preserve">HSV range, </w:t>
      </w:r>
      <w:r w:rsidRPr="00F65359">
        <w:rPr>
          <w:sz w:val="20"/>
          <w:szCs w:val="20"/>
        </w:rPr>
        <w:t>using which</w:t>
      </w:r>
      <w:r w:rsidRPr="00F65359">
        <w:rPr>
          <w:sz w:val="20"/>
          <w:szCs w:val="20"/>
        </w:rPr>
        <w:t xml:space="preserve"> to extract the sequence. However, if simply us</w:t>
      </w:r>
      <w:r w:rsidRPr="00F65359">
        <w:rPr>
          <w:sz w:val="20"/>
          <w:szCs w:val="20"/>
        </w:rPr>
        <w:t>ing</w:t>
      </w:r>
      <w:r w:rsidRPr="00F65359">
        <w:rPr>
          <w:sz w:val="20"/>
          <w:szCs w:val="20"/>
        </w:rPr>
        <w:t xml:space="preserve"> RGB/HSV extraction, the sequence extraction image may not be </w:t>
      </w:r>
      <w:r w:rsidRPr="00F65359">
        <w:rPr>
          <w:sz w:val="20"/>
          <w:szCs w:val="20"/>
        </w:rPr>
        <w:t>plumped</w:t>
      </w:r>
      <w:r w:rsidRPr="00F65359">
        <w:rPr>
          <w:sz w:val="20"/>
          <w:szCs w:val="20"/>
        </w:rPr>
        <w:t xml:space="preserve">. We plan to use dilation/erosion to enhance the pattern. Since the sequence of the license plates of each state is basically in the middle position, we can appropriately cut off the upper and lower parts of the license plate. </w:t>
      </w:r>
    </w:p>
    <w:p w14:paraId="7BCDC92B" w14:textId="77777777" w:rsidR="00F65359" w:rsidRPr="00F65359" w:rsidRDefault="00F65359" w:rsidP="001E43CB">
      <w:pPr>
        <w:spacing w:after="0"/>
        <w:rPr>
          <w:sz w:val="20"/>
          <w:szCs w:val="20"/>
        </w:rPr>
      </w:pPr>
    </w:p>
    <w:p w14:paraId="58C7E01E" w14:textId="29FEC2CD" w:rsidR="00F65359" w:rsidRDefault="00F65359" w:rsidP="001E43CB">
      <w:pPr>
        <w:spacing w:after="0"/>
        <w:rPr>
          <w:sz w:val="20"/>
          <w:szCs w:val="20"/>
        </w:rPr>
      </w:pPr>
      <w:r w:rsidRPr="00F65359">
        <w:rPr>
          <w:sz w:val="20"/>
          <w:szCs w:val="20"/>
        </w:rPr>
        <w:t xml:space="preserve">In the actual situation, due to the difference between the new and old license plates and the different </w:t>
      </w:r>
      <w:r>
        <w:rPr>
          <w:sz w:val="20"/>
          <w:szCs w:val="20"/>
        </w:rPr>
        <w:t>illumination</w:t>
      </w:r>
      <w:r w:rsidRPr="00F65359">
        <w:rPr>
          <w:sz w:val="20"/>
          <w:szCs w:val="20"/>
        </w:rPr>
        <w:t xml:space="preserve">, the color or brightness </w:t>
      </w:r>
      <w:r>
        <w:rPr>
          <w:sz w:val="20"/>
          <w:szCs w:val="20"/>
        </w:rPr>
        <w:t xml:space="preserve">of the </w:t>
      </w:r>
      <w:r w:rsidRPr="00F65359">
        <w:rPr>
          <w:sz w:val="20"/>
          <w:szCs w:val="20"/>
        </w:rPr>
        <w:t xml:space="preserve">sequence </w:t>
      </w:r>
      <w:r>
        <w:rPr>
          <w:sz w:val="20"/>
          <w:szCs w:val="20"/>
        </w:rPr>
        <w:t>might vary</w:t>
      </w:r>
      <w:r w:rsidRPr="00F65359">
        <w:rPr>
          <w:sz w:val="20"/>
          <w:szCs w:val="20"/>
        </w:rPr>
        <w:t xml:space="preserve"> accordingly. Properly widening the RGB/HSV range can get good results, as shown in the figure below.</w:t>
      </w:r>
    </w:p>
    <w:p w14:paraId="227B14BD" w14:textId="77777777" w:rsidR="00F65359" w:rsidRPr="00F65359" w:rsidRDefault="00F65359" w:rsidP="001E43CB">
      <w:pPr>
        <w:spacing w:after="0"/>
        <w:rPr>
          <w:sz w:val="20"/>
          <w:szCs w:val="20"/>
        </w:rPr>
      </w:pPr>
    </w:p>
    <w:p w14:paraId="21896BFC" w14:textId="3CB25DF8" w:rsidR="00297DEE" w:rsidRPr="00F65359" w:rsidRDefault="009D029A" w:rsidP="009D029A">
      <w:pPr>
        <w:spacing w:after="0"/>
        <w:jc w:val="center"/>
        <w:rPr>
          <w:rFonts w:hint="eastAsia"/>
          <w:sz w:val="20"/>
          <w:szCs w:val="20"/>
        </w:rPr>
      </w:pPr>
      <w:r w:rsidRPr="00F65359">
        <w:rPr>
          <w:noProof/>
          <w:sz w:val="20"/>
          <w:szCs w:val="20"/>
        </w:rPr>
        <w:drawing>
          <wp:inline distT="0" distB="0" distL="0" distR="0" wp14:anchorId="0A048127" wp14:editId="7C9B6895">
            <wp:extent cx="3050275" cy="1338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133837" cy="1375072"/>
                    </a:xfrm>
                    <a:prstGeom prst="rect">
                      <a:avLst/>
                    </a:prstGeom>
                  </pic:spPr>
                </pic:pic>
              </a:graphicData>
            </a:graphic>
          </wp:inline>
        </w:drawing>
      </w:r>
    </w:p>
    <w:p w14:paraId="0F1BFDE3" w14:textId="77777777" w:rsidR="00297DEE" w:rsidRPr="00F65359" w:rsidRDefault="00297DEE" w:rsidP="001E43CB">
      <w:pPr>
        <w:spacing w:after="0"/>
        <w:rPr>
          <w:sz w:val="20"/>
          <w:szCs w:val="20"/>
        </w:rPr>
      </w:pPr>
    </w:p>
    <w:p w14:paraId="75256023" w14:textId="74156D9C" w:rsidR="001E43CB" w:rsidRPr="00F65359" w:rsidRDefault="001E43CB" w:rsidP="001E43CB">
      <w:pPr>
        <w:spacing w:after="0"/>
        <w:rPr>
          <w:sz w:val="20"/>
          <w:szCs w:val="20"/>
        </w:rPr>
      </w:pPr>
    </w:p>
    <w:p w14:paraId="751AF72D" w14:textId="26895CC8" w:rsidR="00650739" w:rsidRPr="00F65359" w:rsidRDefault="00650739" w:rsidP="001E43CB">
      <w:pPr>
        <w:spacing w:after="0"/>
        <w:rPr>
          <w:sz w:val="20"/>
          <w:szCs w:val="20"/>
        </w:rPr>
      </w:pPr>
    </w:p>
    <w:p w14:paraId="7EB919A1" w14:textId="1E191F70" w:rsidR="00650739" w:rsidRPr="00F65359" w:rsidRDefault="00650739" w:rsidP="001E43CB">
      <w:pPr>
        <w:spacing w:after="0"/>
        <w:rPr>
          <w:sz w:val="20"/>
          <w:szCs w:val="20"/>
        </w:rPr>
      </w:pPr>
    </w:p>
    <w:p w14:paraId="44D7DF88" w14:textId="28A74810" w:rsidR="00650739" w:rsidRPr="00F65359" w:rsidRDefault="00650739" w:rsidP="001E43CB">
      <w:pPr>
        <w:spacing w:after="0"/>
        <w:rPr>
          <w:sz w:val="20"/>
          <w:szCs w:val="20"/>
        </w:rPr>
      </w:pPr>
    </w:p>
    <w:p w14:paraId="3484579E" w14:textId="54221F04" w:rsidR="00650739" w:rsidRPr="00F65359" w:rsidRDefault="00650739" w:rsidP="001E43CB">
      <w:pPr>
        <w:spacing w:after="0"/>
        <w:rPr>
          <w:sz w:val="20"/>
          <w:szCs w:val="20"/>
        </w:rPr>
      </w:pPr>
    </w:p>
    <w:p w14:paraId="3C0CB565" w14:textId="77777777" w:rsidR="00650739" w:rsidRPr="00F65359" w:rsidRDefault="00650739" w:rsidP="001E43CB">
      <w:pPr>
        <w:spacing w:after="0"/>
        <w:rPr>
          <w:sz w:val="20"/>
          <w:szCs w:val="20"/>
        </w:rPr>
      </w:pPr>
    </w:p>
    <w:p w14:paraId="57AD411F" w14:textId="2CA82FCF" w:rsidR="001E43CB" w:rsidRPr="00F65359" w:rsidRDefault="001E43CB" w:rsidP="001E43CB">
      <w:pPr>
        <w:spacing w:after="0"/>
        <w:rPr>
          <w:sz w:val="20"/>
          <w:szCs w:val="20"/>
        </w:rPr>
      </w:pPr>
    </w:p>
    <w:p w14:paraId="4B3EE11B" w14:textId="464E9888" w:rsidR="001E43CB" w:rsidRPr="00F65359" w:rsidRDefault="001E43CB" w:rsidP="001E43CB">
      <w:pPr>
        <w:spacing w:after="0"/>
        <w:rPr>
          <w:sz w:val="20"/>
          <w:szCs w:val="20"/>
        </w:rPr>
      </w:pPr>
    </w:p>
    <w:p w14:paraId="503E7D6F" w14:textId="77777777" w:rsidR="001E43CB" w:rsidRPr="00F65359" w:rsidRDefault="001E43CB" w:rsidP="001E43CB">
      <w:pPr>
        <w:spacing w:after="0"/>
        <w:rPr>
          <w:sz w:val="20"/>
          <w:szCs w:val="20"/>
        </w:rPr>
      </w:pPr>
    </w:p>
    <w:sectPr w:rsidR="001E43CB" w:rsidRPr="00F65359" w:rsidSect="00BC2C2F">
      <w:pgSz w:w="12240" w:h="15840" w:code="1"/>
      <w:pgMar w:top="1440"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E44"/>
    <w:rsid w:val="001E43CB"/>
    <w:rsid w:val="00227E44"/>
    <w:rsid w:val="00297DEE"/>
    <w:rsid w:val="00322F78"/>
    <w:rsid w:val="003C22C9"/>
    <w:rsid w:val="005131B2"/>
    <w:rsid w:val="00650739"/>
    <w:rsid w:val="007372E3"/>
    <w:rsid w:val="007F4BEE"/>
    <w:rsid w:val="00907DCD"/>
    <w:rsid w:val="0097700F"/>
    <w:rsid w:val="009D029A"/>
    <w:rsid w:val="00AC779F"/>
    <w:rsid w:val="00B57558"/>
    <w:rsid w:val="00B71E7E"/>
    <w:rsid w:val="00BC2C2F"/>
    <w:rsid w:val="00C3481A"/>
    <w:rsid w:val="00C744AB"/>
    <w:rsid w:val="00D349C1"/>
    <w:rsid w:val="00F1273E"/>
    <w:rsid w:val="00F45E12"/>
    <w:rsid w:val="00F6535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55438"/>
  <w15:chartTrackingRefBased/>
  <w15:docId w15:val="{32498FB1-EA35-4A79-914E-EA51EA5F1A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2</Pages>
  <Words>641</Words>
  <Characters>3657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AlexLiu.HUST@gmail.com</dc:creator>
  <cp:keywords/>
  <dc:description/>
  <cp:lastModifiedBy>AlexLiu.HUST@gmail.com</cp:lastModifiedBy>
  <cp:revision>10</cp:revision>
  <dcterms:created xsi:type="dcterms:W3CDTF">2021-03-26T02:51:00Z</dcterms:created>
  <dcterms:modified xsi:type="dcterms:W3CDTF">2021-03-27T00:12:00Z</dcterms:modified>
</cp:coreProperties>
</file>