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 system</w:t>
        <w:br w:type="textWrapping"/>
        <w:t xml:space="preserve">anonymous</w:t>
        <w:br w:type="textWrapping"/>
        <w:t xml:space="preserve">“In the system to be built, the client will sign on to the secure system so that both client and the job they want remain private.”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customer details</w:t>
        <w:br w:type="textWrapping"/>
        <w:t xml:space="preserve">describe job request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erm same as D but put each use case in its own table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xSfLz74ghGpVV9jejNNUWE1QUk" TargetMode="External"/><Relationship Id="rId6" Type="http://schemas.openxmlformats.org/officeDocument/2006/relationships/hyperlink" Target="https://drive.google.com/open?id=0BxSfLz74ghGpR3BKemg2YjF3RnM" TargetMode="External"/></Relationships>
</file>