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Nearest Neighbour Classifier: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Supervised learning method that classify objects based on the euclidean distance to the closest training data point.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euclidean distance between two points in n dimensions:</w:t>
        <w:br w:type="textWrapping"/>
      </w:r>
      <m:oMath>
        <m:r>
          <w:rPr>
            <w:rFonts w:ascii="Times New Roman" w:cs="Times New Roman" w:eastAsia="Times New Roman" w:hAnsi="Times New Roman"/>
          </w:rPr>
          <m:t xml:space="preserve">d(p,q)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vertAlign w:val="superscript"/>
              </w:rPr>
            </m:ctrlPr>
          </m:radPr>
          <m:e>
            <m:r>
              <w:rPr>
                <w:rFonts w:ascii="Times New Roman" w:cs="Times New Roman" w:eastAsia="Times New Roman" w:hAnsi="Times New Roman"/>
              </w:rPr>
              <m:t xml:space="preserve">(p</m:t>
            </m:r>
            <m:r>
              <w:rPr>
                <w:rFonts w:ascii="Times New Roman" w:cs="Times New Roman" w:eastAsia="Times New Roman" w:hAnsi="Times New Roman"/>
                <w:vertAlign w:val="superscript"/>
              </w:rPr>
              <m:t xml:space="preserve">1 - q1)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vertAlign w:val="superscript"/>
                  </w:rPr>
                </m:ctrlPr>
              </m:sSupPr>
              <m:e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vertAlign w:val="superscript"/>
                      </w:rPr>
                    </m:ctrlPr>
                  </m:sSupPr>
                  <m:e/>
                  <m:sup>
                    <m:r>
                      <w:rPr>
                        <w:rFonts w:ascii="Times New Roman" w:cs="Times New Roman" w:eastAsia="Times New Roman" w:hAnsi="Times New Roman"/>
                        <w:vertAlign w:val="superscript"/>
                      </w:rPr>
                      <m:t xml:space="preserve">2</m:t>
                    </m:r>
                  </m:sup>
                </m:sSup>
              </m:e>
              <m:sup/>
            </m:sSup>
          </m:e>
        </m:rad>
        <m:r>
          <w:rPr>
            <w:rFonts w:ascii="Times New Roman" w:cs="Times New Roman" w:eastAsia="Times New Roman" w:hAnsi="Times New Roman"/>
          </w:rPr>
          <m:t xml:space="preserve">+(p</m:t>
        </m:r>
        <m:r>
          <w:rPr>
            <w:rFonts w:ascii="Times New Roman" w:cs="Times New Roman" w:eastAsia="Times New Roman" w:hAnsi="Times New Roman"/>
            <w:vertAlign w:val="superscript"/>
          </w:rPr>
          <m:t xml:space="preserve">2 - q2)</m:t>
        </m:r>
        <m:sSup>
          <m:sSupPr>
            <m:ctrlPr>
              <w:rPr>
                <w:rFonts w:ascii="Times New Roman" w:cs="Times New Roman" w:eastAsia="Times New Roman" w:hAnsi="Times New Roman"/>
                <w:vertAlign w:val="superscript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vertAlign w:val="superscript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vertAlign w:val="superscript"/>
                  </w:rPr>
                  <m:t xml:space="preserve">2</m:t>
                </m:r>
              </m:sup>
            </m:sSup>
          </m:e>
          <m:sup/>
        </m:sSup>
        <m:r>
          <w:rPr>
            <w:rFonts w:ascii="Times New Roman" w:cs="Times New Roman" w:eastAsia="Times New Roman" w:hAnsi="Times New Roman"/>
            <w:vertAlign w:val="superscript"/>
          </w:rPr>
          <m:t xml:space="preserve">+....+ </m:t>
        </m:r>
        <m:r>
          <w:rPr>
            <w:rFonts w:ascii="Times New Roman" w:cs="Times New Roman" w:eastAsia="Times New Roman" w:hAnsi="Times New Roman"/>
          </w:rPr>
          <m:t xml:space="preserve">(p</m:t>
        </m:r>
        <m:r>
          <w:rPr>
            <w:rFonts w:ascii="Times New Roman" w:cs="Times New Roman" w:eastAsia="Times New Roman" w:hAnsi="Times New Roman"/>
            <w:vertAlign w:val="superscript"/>
          </w:rPr>
          <m:t xml:space="preserve">n - qn)</m:t>
        </m:r>
        <m:sSup>
          <m:sSupPr>
            <m:ctrlPr>
              <w:rPr>
                <w:rFonts w:ascii="Times New Roman" w:cs="Times New Roman" w:eastAsia="Times New Roman" w:hAnsi="Times New Roman"/>
                <w:vertAlign w:val="superscript"/>
              </w:rPr>
            </m:ctrlPr>
          </m:sSupPr>
          <m:e>
            <m:sSup>
              <m:sSupPr>
                <m:ctrlPr>
                  <w:rPr>
                    <w:rFonts w:ascii="Times New Roman" w:cs="Times New Roman" w:eastAsia="Times New Roman" w:hAnsi="Times New Roman"/>
                    <w:vertAlign w:val="superscript"/>
                  </w:rPr>
                </m:ctrlPr>
              </m:sSupPr>
              <m:e/>
              <m:sup>
                <m:r>
                  <w:rPr>
                    <w:rFonts w:ascii="Times New Roman" w:cs="Times New Roman" w:eastAsia="Times New Roman" w:hAnsi="Times New Roman"/>
                    <w:vertAlign w:val="superscript"/>
                  </w:rPr>
                  <m:t xml:space="preserve">2</m:t>
                </m:r>
              </m:sup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classify it, then simply compute the euclidean distance to all points and choose the smallest.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KNearest, is simply the nearest neighbours but taking into account multiple K neighbours, take into account the classes of K nearest neighbours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 point x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training datapoint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>
      <w:pPr>
        <w:pBdr/>
        <w:ind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distance(x,x’ )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 distances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K nearest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 most common class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Perceptron: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classify(I) = 1 if threshold &lt;= for the sum of all (inputs * weights)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             0 Otherwise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improve the accuracy of the algorithm we can update the weights:</w:t>
        <w:br w:type="textWrapping"/>
        <w:t xml:space="preserve">weight = weight * learning _rate * (actual-output) * input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The weight is how important a certain feature is </w:t>
        <w:br w:type="textWrapping"/>
        <w:t xml:space="preserve">learning rate: is user defined parameter that affects how fast the output converge to a stable solution.</w:t>
        <w:br w:type="textWrapping"/>
        <w:t xml:space="preserve">TrueLabel: known output</w:t>
        <w:br w:type="textWrapping"/>
        <w:t xml:space="preserve">output: the output label from the perceptron </w:t>
        <w:br w:type="textWrapping"/>
        <w:t xml:space="preserve">input: feature of training data</w:t>
        <w:br w:type="textWrapping"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update this for i number of iteration, the ore iteration the slower the training algorithm.  O(input * iteration * weight)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Classification is however relatively cheap with a O(N) run time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Perceptron Convergence Theorem: if the data is linearly separable, then application of the perceptron learning rule will find a decision boundary within a finite number of iterations.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Algorithm for perceptron: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Initialise weights to random numbers in range -1 to +1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n = 1 to Num_iteration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each training example (x,y)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calculate activiation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for each weight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update weight by learning rule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Sigmoid activation without threshold: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a 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1+exp(-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d</m:t>
                </m:r>
              </m:sup>
            </m:nary>
            <m:r>
              <w:rPr>
                <w:rFonts w:ascii="Times New Roman" w:cs="Times New Roman" w:eastAsia="Times New Roman" w:hAnsi="Times New Roman"/>
              </w:rPr>
              <m:t xml:space="preserve">wixi)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Entropy: is the amount of information contained in a variable. let entropy be H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H(x) = </w:t>
      </w:r>
      <m:oMath>
        <m:r>
          <w:rPr>
            <w:rFonts w:ascii="Times New Roman" w:cs="Times New Roman" w:eastAsia="Times New Roman" w:hAnsi="Times New Roman"/>
          </w:rPr>
          <m:t xml:space="preserve">-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</m:t>
            </m:r>
          </m:sub>
          <m:sup/>
        </m:nary>
        <m:r>
          <w:rPr>
            <w:rFonts w:ascii="Times New Roman" w:cs="Times New Roman" w:eastAsia="Times New Roman" w:hAnsi="Times New Roman"/>
          </w:rPr>
          <m:t xml:space="preserve"> p(xi) * log2 (p(xi))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best feature to use in a decision tree is the one where H(T) - H(T\F) is largest: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H(T) = the entropy before the split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H(T|F1) = the entropy on data of first branch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H(T|Fn) = the entropy on data on the nth branch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H(T\F) the weighted average of the entropy on all branches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 validation: split training data into n chunks train on n-1 and test on the chunk we cut out.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 positive: falsely predicting an event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False negative: missing an incoming event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ROC stands for Receiver Operator Characteristics: Used to assess problems with a significant class imbalance, since accuracy alone will not take the imbalance into account. The two main measures are sensitivity and specificity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Sensitivity (Class of 1) = true positive / (true positive + false negative)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Specificity (Class of 0) = true negative / (true negative + false positive)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of classifier = (false negative * cost(false negative))+ (false positive * cost(false positive)), useful if one is more important than the other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Ensemble System: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fits multiple models ( base learners) to the training data, when classifying. it is uses the models as a committee to vote on testing data.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Bootstrap: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way of generating numtiple datasets from original dataset. selecting N training example from total N with replacement.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Bagging (independent)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is bootstrap aggregating, ensemble method that generates m boostraps and trains m models on each. To classify new data use a simple majority vote.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Boosting (dependent):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take bootstrap of the dataset. 2- train one model on the bootstrap. 3- take a look at which examples the model gets wrong. 4- upweight the hard example and downweight the easy ones. 5- go bak to step 1 with weighted bootstrap until you run out of models to train.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Forests: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all the trees, take a Bootstrap sample T’, building decision tree using T’, at every split point: choose random fraction K of remaining feature, pick best feature from the subset. add the tree to the set.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a test point: take a response from each tree, and then take majority votes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Random forests = Kinect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Boost = face recognition in phone cameras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Three ways to establish a classifier:</w:t>
        <w:br w:type="textWrapping"/>
        <w:t xml:space="preserve">Discriminative: Model a classification rule directly. E.G K-NN, Decision trees, perceptron, SVM. Or Model the probability of class memberships given input data, E.G Perceptron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Generative: Make a probabilistic model of data within each class, example Naive bayes, Model based classifiers.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Probabilistic: Use the probability of data. E.G perceptron, naive bayes, model based classifiers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Prior probability: P(X)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probability: P(X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Joint probability: X = (X1, X2). P(x) = P(X1, X2)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Relationship: P(X1, X2) = P(X2|X1)P(X1) = P(X1|X2)P(X2)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Independance: P(X2|X1) = P(X2), P(X1|X2) = P(X1), P(X1, X2) = P(X1)P(X2)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Bayesian Rule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P(C|X) = P(X|C) *P(C) / P(X)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 Posterior = Likehood * prior / evidence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Establishing a probabilistic model for classification: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Discriminative model: P(C|X) C =c1,...,cL, X=(X1,...,Xn)</w:t>
        <w:br w:type="textWrapping"/>
        <w:t xml:space="preserve">P(C1|X) P(c2|X) … P(CL|X)</w:t>
        <w:br w:type="textWrapping"/>
        <w:t xml:space="preserve">x = (x1, x2, …, xn)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Model: P(X|C)C=c1,...,cL, X =(X1,...,Xn)</w:t>
        <w:br w:type="textWrapping"/>
        <w:t xml:space="preserve">P(X|c1) P(X|c2) … P(X|cL)</w:t>
        <w:br w:type="textWrapping"/>
        <w:t xml:space="preserve">X = (x1,x2,....,xn)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 a posterior (MAP): Assign x to c* if </w:t>
        <w:br w:type="textWrapping"/>
        <w:tab/>
        <w:tab/>
        <w:tab/>
        <w:t xml:space="preserve">P(C=c* | X = x) &gt; P(C = c | X = x) c != c*, c=c1,...,cL</w:t>
        <w:br w:type="textWrapping"/>
        <w:t xml:space="preserve">basically assign it to the class with highest probability given a set of probabilities X and classes c </w:t>
        <w:br w:type="textWrapping"/>
        <w:br w:type="textWrapping"/>
        <w:t xml:space="preserve">Generative classification with MAP rule:</w:t>
        <w:br w:type="textWrapping"/>
        <w:t xml:space="preserve">- Apply bayesian rule to convert them into posterior probabilities:</w:t>
        <w:br w:type="textWrapping"/>
        <w:t xml:space="preserve">P(C = ci|X = x) = P(X = x | C = ci) P(C = ci) / p(X = x) </w:t>
        <w:br w:type="textWrapping"/>
        <w:tab/>
        <w:tab/>
        <w:tab/>
        <w:t xml:space="preserve">p(X=x|C=i) P(C= ci). for i = 1,2,...L</w:t>
        <w:br w:type="textWrapping"/>
        <w:t xml:space="preserve">then choose according to MAP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Naive Bayes: </w:t>
        <w:br w:type="textWrapping"/>
        <w:t xml:space="preserve">Bayes classification P(C|X) = P(X|C)P(C) = P(X1,...,Xn|C)P(C)</w:t>
        <w:br w:type="textWrapping"/>
        <w:br w:type="textWrapping"/>
        <w:br w:type="textWrapping"/>
        <w:t xml:space="preserve">Naive bayes classification: Called naive because it assume all inputs features are conditionally independent. </w:t>
        <w:br w:type="textWrapping"/>
        <w:t xml:space="preserve">P(X1, X2, …, Xn | C) = P(X1 | X2, …, Xn, C)P(X2, …, Xn | C)</w:t>
        <w:br w:type="textWrapping"/>
        <w:tab/>
        <w:tab/>
        <w:tab/>
        <w:t xml:space="preserve">      = P(X1 | C)P(X2, …, Xn | C)</w:t>
        <w:br w:type="textWrapping"/>
        <w:tab/>
        <w:tab/>
        <w:tab/>
        <w:t xml:space="preserve">      = P(X1 | C)P(X2 | C) … P(Xn | C)</w:t>
        <w:br w:type="textWrapping"/>
        <w:t xml:space="preserve">MAP classification rule: for x = (x1, x2, …, xn) </w:t>
        <w:br w:type="textWrapping"/>
        <w:t xml:space="preserve">[P(x1|C*)…p(Xn|C*)]P(c*) &gt; [P(X1|C) … P(Xn |c)]P(C), c != c*, c= c1,...,cl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Naive bayes, algorithm: discrete valued features</w:t>
      </w:r>
    </w:p>
    <w:p w:rsidR="00000000" w:rsidDel="00000000" w:rsidP="00000000" w:rsidRDefault="00000000" w:rsidRPr="00000000">
      <w:pPr>
        <w:numPr>
          <w:ilvl w:val="0"/>
          <w:numId w:val="2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phase: given a training set S of F features and L claases,</w:t>
        <w:br w:type="textWrapping"/>
        <w:t xml:space="preserve">For each target value of Ci(Ci = c1, ... , cL) // for each class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ab/>
        <w:t xml:space="preserve">P(C = ci) ← estimate p(C = ci) from examples from S</w:t>
        <w:br w:type="textWrapping"/>
        <w:tab/>
        <w:t xml:space="preserve">for every feature value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each feature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(j= 1, … F; k = 1,...,Nj)</w:t>
        <w:br w:type="textWrapping"/>
        <w:tab/>
        <w:tab/>
        <w:t xml:space="preserve">P(Xj = 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jk</w:t>
      </w:r>
      <w:r w:rsidDel="00000000" w:rsidR="00000000" w:rsidRPr="00000000">
        <w:rPr>
          <w:rFonts w:ascii="Cardo" w:cs="Cardo" w:eastAsia="Cardo" w:hAnsi="Cardo"/>
          <w:rtl w:val="0"/>
        </w:rPr>
        <w:t xml:space="preserve"> | C = ci) ← estimate p(Xj =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C = ci) with examples in S;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output F * L conditional probabilistic (generative) models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phase: Given an unknown instances X’ = (a1,..., an) </w:t>
        <w:br w:type="textWrapping"/>
        <w:t xml:space="preserve">look up tables to assign the label c* to X’ if </w:t>
        <w:br w:type="textWrapping"/>
        <w:t xml:space="preserve">[p(a1|c*)...p(an|c*)]P(c*) &gt; [p(a1|c)...P(an|c)p(c)] p(c), c != c’, c= c1,...,cl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 continuous valued features: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numberless value taken by a continuous valued feature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conditional probability often modeled with normal distribution </w:t>
        <w:br w:type="textWrapping"/>
        <w:t xml:space="preserve">P(Xj | C = ci) = </w:t>
      </w:r>
      <m:oMath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</w:rPr>
              <m:t>σ</m:t>
            </m:r>
            <m:r>
              <w:rPr>
                <w:rFonts w:ascii="Times New Roman" w:cs="Times New Roman" w:eastAsia="Times New Roman" w:hAnsi="Times New Roman"/>
              </w:rPr>
              <m:t xml:space="preserve">ij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  <m:r>
                  <w:rPr>
                    <w:rFonts w:ascii="Times New Roman" w:cs="Times New Roman" w:eastAsia="Times New Roman" w:hAnsi="Times New Roman"/>
                  </w:rPr>
                  <m:t>π</m:t>
                </m:r>
              </m:e>
            </m:rad>
          </m:den>
        </m:f>
        <m:r>
          <w:rPr>
            <w:rFonts w:ascii="Times New Roman" w:cs="Times New Roman" w:eastAsia="Times New Roman" w:hAnsi="Times New Roman"/>
          </w:rPr>
          <m:t xml:space="preserve">exp(-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(xj-</m:t>
            </m:r>
            <m:r>
              <w:rPr>
                <w:rFonts w:ascii="Times New Roman" w:cs="Times New Roman" w:eastAsia="Times New Roman" w:hAnsi="Times New Roman"/>
              </w:rPr>
              <m:t>μ</m:t>
            </m:r>
            <m:r>
              <w:rPr>
                <w:rFonts w:ascii="Times New Roman" w:cs="Times New Roman" w:eastAsia="Times New Roman" w:hAnsi="Times New Roman"/>
              </w:rPr>
              <m:t xml:space="preserve">ij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</w:rPr>
              <m:t xml:space="preserve">2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>σ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ij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  <w:t xml:space="preserve">μ ji: the average of feature values Xj of example for which C = ci</w:t>
        <w:br w:type="textWrapping"/>
        <w:t xml:space="preserve">σ ji: the standard deviation of feature values Xj of example C = ci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Learning phase: for X = (X1, …, Xn), C = c1, …, CL</w:t>
        <w:br w:type="textWrapping"/>
        <w:t xml:space="preserve">output: n * L Normal distributions and P(C= ci) i = 1, … ,L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phase: given an unknown instance X’ = (a1, … , an)</w:t>
        <w:br w:type="textWrapping"/>
        <w:t xml:space="preserve">calculate conditional probabilities with all the normal distributions achieved in the learning phrase.</w:t>
        <w:br w:type="textWrapping"/>
        <w:t xml:space="preserve">apply MAP rule to make a decision</w:t>
        <w:br w:type="textWrapping"/>
        <w:br w:type="textWrapping"/>
        <w:t xml:space="preserve">The mean: μ = 1/N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n=1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 xml:space="preserve">Xn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The standard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Deviation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σ =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r>
              <w:rPr>
                <w:rFonts w:ascii="Times New Roman" w:cs="Times New Roman" w:eastAsia="Times New Roman" w:hAnsi="Times New Roman"/>
              </w:rPr>
              <m:t xml:space="preserve">1/N * 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n=1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</w:rPr>
              <m:t xml:space="preserve">(xn-μ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-----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analysis: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involves finding similarities between data and grouping similar data points into clusters. It is type of unsupervised learning and used both as a stand alone tool to gain insight into data but also as a pre-processing step for other algorithms.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Distance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 data point with their distance only. triangular matrix,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ways to measure the distances: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Euclidean distance: (2 dimension) </w:t>
        <w:br w:type="textWrapping"/>
        <w:t xml:space="preserve">d(x, y) =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</w:rPr>
            </m:ctrlPr>
          </m:radPr>
          <m:e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</w:rPr>
              <m:t xml:space="preserve">|xi-yi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|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 Manhattan distance (moving in straight line): (basically one dimension)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d(x, y)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 xml:space="preserve">|xi-yi|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Minkowski Distance: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d(x, y) = </w:t>
      </w:r>
      <m:oMath>
        <m:r>
          <w:rPr>
            <w:rFonts w:ascii="Times New Roman" w:cs="Times New Roman" w:eastAsia="Times New Roman" w:hAnsi="Times New Roman"/>
          </w:rPr>
          <m:t xml:space="preserve">(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</w:rPr>
          <m:t xml:space="preserve">|xi-yi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|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p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1/p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 &gt; 0, p is the point </w:t>
        <w:br w:type="textWrapping"/>
        <w:t xml:space="preserve">Minkowski with p = 1 this is Manhattan, if p = 2 that is Euclidean.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Cosine Measure (Similarity vs distance):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measure of similarity between two vectors in n dimensional space,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x = x1x2...xn, and y = y1y2...yn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cos(x, y) = </w:t>
      </w:r>
      <m:oMath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</w:rPr>
              <m:t xml:space="preserve">xiyi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i=1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N</m:t>
                    </m:r>
                  </m:sup>
                </m:nary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2</m:t>
                    </m:r>
                  </m:sup>
                </m:sSup>
              </m:e>
            </m:rad>
            <m:r>
              <w:rPr>
                <w:rFonts w:ascii="Times New Roman" w:cs="Times New Roman" w:eastAsia="Times New Roman" w:hAnsi="Times New Roman"/>
              </w:rPr>
              <m:t xml:space="preserve"> * </m:t>
            </m:r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</w:rPr>
                </m:ctrlPr>
              </m:radPr>
              <m:e>
                <m:nary>
                  <m:naryPr>
                    <m:chr m:val="∑"/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naryPr>
                  <m:sub>
                    <m:r>
                      <w:rPr>
                        <w:rFonts w:ascii="Times New Roman" w:cs="Times New Roman" w:eastAsia="Times New Roman" w:hAnsi="Times New Roman"/>
                      </w:rPr>
                      <m:t xml:space="preserve">i=1</m:t>
                    </m:r>
                  </m:sub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N</m:t>
                    </m:r>
                  </m:sup>
                </m:nary>
                <m:r>
                  <w:rPr>
                    <w:rFonts w:ascii="Times New Roman" w:cs="Times New Roman" w:eastAsia="Times New Roman" w:hAnsi="Times New Roman"/>
                  </w:rPr>
                  <m:t xml:space="preserve">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</w:rPr>
                      <m:t xml:space="preserve">i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</w:rPr>
                      <m:t xml:space="preserve">2</m:t>
                    </m:r>
                  </m:sup>
                </m:sSup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distance between two vectors: d(x, y) = 1- cos(x, y)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Distance for binary features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5629275" cy="2438400"/>
            <wp:effectExtent b="0" l="0" r="0" t="0"/>
            <wp:docPr descr="Screen Shot 2015-12-27 at 20.03.07.png" id="2" name="image4.png"/>
            <a:graphic>
              <a:graphicData uri="http://schemas.openxmlformats.org/drawingml/2006/picture">
                <pic:pic>
                  <pic:nvPicPr>
                    <pic:cNvPr descr="Screen Shot 2015-12-27 at 20.03.07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a: number of features that equals to 1 for both x and y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b: number of features that equals to 1 for x but 0 to y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c: number of features that equal to 0 for x but 1 to y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d: number of features that equal to 0 for both x and y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Symmetric binary features: If they are both of equal weight (e.g. gender):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d(x,y) = b + c / (a+b+c+d)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Asymmetric binary features: both aren’t of equal weights(one is rare disease) - the rare one is set to 1, the other is 0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d(x, y) = b+c / (a+b+c)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Distance for nominal features: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methods to handle variables of more than binary features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mis-match: </w:t>
        <w:br w:type="textWrapping"/>
        <w:t xml:space="preserve">d(x, y) = number of mismatch features between x and y/ total number of features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convert it into binary variables: for example colours = {red, blue, orange} → {100, 010, 001}. then do a binary count on each BIT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clustering approaches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Partitioning approach: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 various partitions and then evaluate them by some criterion, e.g. minimising the sum of square distance cost. 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 methods: k-means, k-medoids, CLARNS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Hierarchical approach: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hierarchical decomposition of the set of data, using some criterion.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 methods: agglomerative, Diana, Agnes, Birch, Rock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Density- based approach: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based on connectivity and density functions</w:t>
      </w:r>
    </w:p>
    <w:p w:rsidR="00000000" w:rsidDel="00000000" w:rsidP="00000000" w:rsidRDefault="00000000" w:rsidRPr="00000000">
      <w:pPr>
        <w:numPr>
          <w:ilvl w:val="0"/>
          <w:numId w:val="2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 methods: DBSCN, OPTICS, DenClue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Model-based approach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Generative model is hypothesized for each of the clusters and tries to find the best fit of that model to each other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 methods: Gaussian Mixture Model, COBWEB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Spectral clustering approach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convert data set into weighted graph, then cut graph into sub graphs corresponding to clusters.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 methods: normalised-cuts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Clustering ensemble approach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Combine multiple clustering results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Typical methods: evidence-accumulation based, graph-based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----------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K-mean clustering: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Optimal partition achieved via minimising the sum of squared distance to its representative object in each cluster.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k=1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K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x sub of Ck</m:t>
            </m:r>
          </m:sub>
          <m:sup/>
        </m:nary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(x, mk)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is the number of partitions to find, Sk is the kth partition of the data, and mk is the representative object (the mean of points) in the set Si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Pick k random seed points from the data.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 assign each data object to the cluster with nearest seed point using a distance measure algorithm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compute the mean points of the clusters (centroids)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4- back to step 1, but the seed are the the means calculated in step 3. Do it until sets no longer change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runtime of O(tKn): where t is the iteration, K is number of clusters and n is number of objects.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problems: </w:t>
      </w:r>
    </w:p>
    <w:p w:rsidR="00000000" w:rsidDel="00000000" w:rsidP="00000000" w:rsidRDefault="00000000" w:rsidRPr="00000000">
      <w:pPr>
        <w:numPr>
          <w:ilvl w:val="0"/>
          <w:numId w:val="23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optimum: sensitive to initial seed points, converge to local optimum.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 problems: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specify K the number of clusters in advance.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Unable to handle noisy data and outliers (use K-medoids algo instead)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suitable for discovering clusters with non convex shapes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applicable only when mean is defined. For categorical data use k-mode algo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to evaluate the performance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K-medoids: resistance to noise and outliers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K-modes: extension to categorical data clustering analysis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CLARA: extension to deal with large data sets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Mixture models (EM algorithm): handling uncertainty of clusters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Hierarchical clustering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Partition data sequentially, constructing partitions layer by layer by grouping objects together into a tree. Using a distance matrix.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Agglomerative vs Divisive 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Two sequential clustering strategies for constructing tree of clusters.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Agglomerative: bottom up strategy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initially each data object is in its own cluster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merge these clusters into larger and larger cluster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Divisive: a top down strategy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initiall y all objects are in one single cluster</w:t>
      </w:r>
    </w:p>
    <w:p w:rsidR="00000000" w:rsidDel="00000000" w:rsidP="00000000" w:rsidRDefault="00000000" w:rsidRPr="00000000">
      <w:pPr>
        <w:numPr>
          <w:ilvl w:val="1"/>
          <w:numId w:val="11"/>
        </w:numPr>
        <w:pBdr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the cluster is subdivided into smaller and smaller clusters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distance measures: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Single link: smallest distance between an element in one cluster and an element in the other, i.e d(Ci, Cj) = min{d(xip, xjq)}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link: largest distance between an element in one cluster and an element in the other, i.e d(Ci,Cj) = max{d(xip, xjq)}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Average: avg distance between elements in one cluster and elements in the other, i.e d(Ci,Cj) = avg{d(xip, xjq)}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Agglomerative algorithm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Convert all object features into a distance matrix Set each object as a cluster (thus if we have N objects, we will have N clusters at the beginning)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 merge the two nearest obejects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 Repeat until number of cluster is one (or known # of clusters) 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merge two closest clusters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“distance matrix”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Problems:</w:t>
        <w:br w:type="textWrapping"/>
        <w:t xml:space="preserve">- less efficient than k-means with runtime of O(n^2 * log n)</w:t>
        <w:br w:type="textWrapping"/>
        <w:t xml:space="preserve">- very sensitive to noise and outlying data points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Good:</w:t>
        <w:br w:type="textWrapping"/>
        <w:t xml:space="preserve">- doesn’t need to know K in advance, knowing K set the termination condition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Variants: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Brich: scalable to a large data set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ROCK: clustering categorical data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CHAMELEON: hierarchical clustering using dynamic modelling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Cluster Validation: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procedures that evaluate the results of clustering in a quantitative and objective fashion.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Internal Criteria: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without external information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different number of clusters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solve the number of clusters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criteria: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against ground truth (using common sense or a priori knowledge)</w:t>
      </w:r>
    </w:p>
    <w:p w:rsidR="00000000" w:rsidDel="00000000" w:rsidP="00000000" w:rsidRDefault="00000000" w:rsidRPr="00000000">
      <w:pPr>
        <w:numPr>
          <w:ilvl w:val="0"/>
          <w:numId w:val="21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two partitions (how similar)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Internal index: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br w:type="textWrapping"/>
        <w:t xml:space="preserve">Variances based methods: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minimise within cluster variance (SSW)</w:t>
      </w:r>
    </w:p>
    <w:p w:rsidR="00000000" w:rsidDel="00000000" w:rsidP="00000000" w:rsidRDefault="00000000" w:rsidRPr="00000000">
      <w:pPr>
        <w:numPr>
          <w:ilvl w:val="0"/>
          <w:numId w:val="2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Maximise between cluster variance (SSB)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Within cluster variance SSW</w:t>
      </w:r>
    </w:p>
    <w:p w:rsidR="00000000" w:rsidDel="00000000" w:rsidP="00000000" w:rsidRDefault="00000000" w:rsidRPr="00000000">
      <w:pPr>
        <w:pBdr/>
        <w:ind w:left="720" w:firstLine="72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SSW(m)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m</m:t>
            </m:r>
          </m:sup>
        </m:nary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j=1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ni</m:t>
            </m:r>
          </m:sup>
        </m:nary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(xij, ci)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Between cluster Variance SSB</w:t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SSB(m) = </w:t>
      </w:r>
      <m:oMath>
        <m:nary>
          <m:naryPr>
            <m:chr m:val="∑"/>
            <m:ctrlPr>
              <w:rPr>
                <w:rFonts w:ascii="Times New Roman" w:cs="Times New Roman" w:eastAsia="Times New Roman" w:hAnsi="Times New Roman"/>
              </w:rPr>
            </m:ctrlPr>
          </m:naryPr>
          <m:sub>
            <m:r>
              <w:rPr>
                <w:rFonts w:ascii="Times New Roman" w:cs="Times New Roman" w:eastAsia="Times New Roman" w:hAnsi="Times New Roman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</w:rPr>
              <m:t xml:space="preserve">m</m:t>
            </m:r>
          </m:sup>
        </m:nary>
        <m:r>
          <w:rPr>
            <w:rFonts w:ascii="Times New Roman" w:cs="Times New Roman" w:eastAsia="Times New Roman" w:hAnsi="Times New Roman"/>
          </w:rPr>
          <m:t xml:space="preserve">ni 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d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(ci, c)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c is the mean (centroid) of whole data set, m is number of clusters, with d is the distance used in the algorithm 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Variance based F-ratio index: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measures ratio of between-cluster against within-cluster variance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F-ratio index (W-B index) for a partition of m clusters: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F(m) = </w:t>
      </w:r>
      <m:oMath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mSSW(m)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SSB(m)</m:t>
            </m:r>
          </m:den>
        </m:f>
        <m:r>
          <w:rPr>
            <w:rFonts w:ascii="Times New Roman" w:cs="Times New Roman" w:eastAsia="Times New Roman" w:hAnsi="Times New Roman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m (</m:t>
            </m:r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sup>
            </m:nary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j=1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ni</m:t>
                </m:r>
              </m:sup>
            </m:nary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(xij, ci)</m:t>
            </m:r>
          </m:num>
          <m:den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m</m:t>
                </m:r>
              </m:sup>
            </m:nary>
            <m:r>
              <w:rPr>
                <w:rFonts w:ascii="Times New Roman" w:cs="Times New Roman" w:eastAsia="Times New Roman" w:hAnsi="Times New Roman"/>
              </w:rPr>
              <m:t xml:space="preserve">ni</m:t>
            </m:r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</w:rPr>
                  <m:t xml:space="preserve">d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  <m:r>
              <w:rPr>
                <w:rFonts w:ascii="Times New Roman" w:cs="Times New Roman" w:eastAsia="Times New Roman" w:hAnsi="Times New Roman"/>
              </w:rPr>
              <m:t xml:space="preserve">(ci, c)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xij is the jth data point in the cluster ci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 is the number of data points in cluster ci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Application: finding the “proper” number of clusters, ...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External index: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ground truth is known, validity of clustering can be veerifide by comparing the class or clustering labels.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Problems: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Permutation: Cluster IDs in a partition resulting from clustering have been assigned randomly due to unsupervised learning. 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Inconsistence: The number of clusters may be different from number of classes of the ground truth.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ind w:left="72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all possible correspondences between ground truth and a partition.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Rand Index: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address the correspondence problem, consider all pairs in the data set by looking both into agreement and disagreement against the ground truth.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5731200" cy="1828800"/>
            <wp:effectExtent b="0" l="0" r="0" t="0"/>
            <wp:docPr descr="Screen Shot 2015-12-28 at 01.15.43.png" id="1" name="image3.png"/>
            <a:graphic>
              <a:graphicData uri="http://schemas.openxmlformats.org/drawingml/2006/picture">
                <pic:pic>
                  <pic:nvPicPr>
                    <pic:cNvPr descr="Screen Shot 2015-12-28 at 01.15.43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 (X, Y) = (a + d) / (a + b + c +d)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Application: performance evaluation of clustering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rd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