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Smartphone - Mobile phone running a mobile operating system with advanced computing capability and connectivity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Computing and communications used to be distinct. With the introduction of mobile computing/communications, the two fields started to converge.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Aspects of Mobile OS’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User-facing software platform - Interface with display. RISC (Reduced Instruction Set Computing) type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Real-Time Operating System - Operates sound IO, radio communications, error control.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Smartphone anatomy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Radio comms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Techniques to implement normal phone/tablet functionality (Speech, storage, image capturing, GPS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 Exchange - mobile replaces credit card. </w:t>
      </w:r>
      <w:r w:rsidDel="00000000" w:rsidR="00000000" w:rsidRPr="00000000">
        <w:rPr>
          <w:b w:val="1"/>
          <w:rtl w:val="0"/>
        </w:rPr>
        <w:t xml:space="preserve">Future </w:t>
      </w:r>
      <w:r w:rsidDel="00000000" w:rsidR="00000000" w:rsidRPr="00000000">
        <w:rPr>
          <w:rtl w:val="0"/>
        </w:rPr>
        <w:t xml:space="preserve">advancement.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Analogue signals - Sine Wave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 an amplitude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 a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 a phase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 - variation in air pressure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Microphones produce a continuous voltage proportional to the variation in air pressure.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Discrete Time Signal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Exists only at discrete points in time. Obtained by sampling a signal at a certain point in time. Measure the value at points between fixed time quanta.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Python + Numpy, Scipy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ADC/DAC Units - Analogue/Digital to Digital/Analogue Conversion units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 phones do a lot of real time processing on signals obtained from the ADC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generate a lot of real time output for DAC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Signals are buffered</w:t>
      </w:r>
      <w:r w:rsidDel="00000000" w:rsidR="00000000" w:rsidRPr="00000000">
        <w:rPr>
          <w:rtl w:val="0"/>
        </w:rPr>
        <w:t xml:space="preserve"> for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Numpy - A library for Python used to deal with arrays and provide other useful functions for handling signals. Numpy also allows for floating point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SciPy - </w:t>
      </w:r>
      <w:r w:rsidDel="00000000" w:rsidR="00000000" w:rsidRPr="00000000">
        <w:rPr>
          <w:highlight w:val="white"/>
          <w:rtl w:val="0"/>
        </w:rPr>
        <w:t xml:space="preserve">Python-based ecosystem of open-source software for mathematics, science, and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Resampling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 sampling rate by a factor,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yr = resample(y, (y.size) * 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decimation (reduction) if P &lt;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up-sampling if P 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Filtering is carried out by this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Storing Signals in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 files stored in .wav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 compactly represented in direct binary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30500"/>
            <wp:effectExtent b="0" l="0" r="0" t="0"/>
            <wp:docPr descr="0c01142cdaf62764790c599ee3e4f50c.png" id="1" name="image01.png"/>
            <a:graphic>
              <a:graphicData uri="http://schemas.openxmlformats.org/drawingml/2006/picture">
                <pic:pic>
                  <pic:nvPicPr>
                    <pic:cNvPr descr="0c01142cdaf62764790c599ee3e4f50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Frequency spectrum and sampling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Natural sounds are not pure sine waves, they are the composition of lots of sine waves.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type of signal has a frequency spectrum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Humans can detect signals within the frequency spectrum 50-20,00Hz, but most energy in speech is within 300-3400Hz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Sampling Theorem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 signal’s frequency spectrum peaks at B Hz, and is sampled at &gt;2B Hz, then the sounds can be reconstructed exactly with no loss. However, we can still only observe frequencies &lt;=B 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Aliasing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Aliasing is what happens when you sample a signal at less than double its frequency spectrum, producing a form of distortion.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believe that for a sampling frequency Fs, any frequency F&gt;Fs will produce an output frequency of |Fs - F|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