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THESE NOTES ARE NOT COMPLETE/CHECKED AND COULD DO WITH UPDATING. I’LL GET ROUND TO IT OVER THIS WEEKEND BUT ANYONE FEEL FREE TO AMEND/ADD TO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Colour can be represented by 3 colour components RGB,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a luminance (monochrome) component and 2 chrominance (colour) components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Frequency Domain Processing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Allows us to take advantage of the physiological features of the way we see images. It avoids encoding what the eye will not see.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use the DCT to transform into the FD, although this time we need a</w:t>
      </w:r>
      <w:r w:rsidDel="00000000" w:rsidR="00000000" w:rsidRPr="00000000">
        <w:rPr>
          <w:i w:val="1"/>
          <w:rtl w:val="0"/>
        </w:rPr>
        <w:t xml:space="preserve"> 2 dimensional DCT.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of the energy in a picture is in the lower frequencies. Take a threshold, and set all low frequencies to zero. Slightly blurred picture, but recognizable.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JPEG Compression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Divide image into 8x8 tiles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each tile, convert each RGB pixel to a measure of luminance, plus two chrominance measurements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Reduce 8x8 chrominance to 4x4 by averaging 2x2 blocks.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Convert back at the receiver, by copying each tile 4 times.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 Apply 2D Discrete Cosine Transform to each 8x8 tile of luminance, and chrominance.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 Quantize DCT coefficients by dividing by correlating entries in a “quantization table”, and then rounding to an integer.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division occurs to get rid of a certain number of bits.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be inversed by multiplying out by the quantization coefficients, although quantization error will have occurred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4 </w:t>
      </w:r>
      <w:r w:rsidDel="00000000" w:rsidR="00000000" w:rsidRPr="00000000">
        <w:rPr>
          <w:rtl w:val="0"/>
        </w:rPr>
        <w:t xml:space="preserve">Encode differences in DC-DC components between tiles.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 reads coefficients in a zigzag fashion, and counts number of successive zeros. record this number as “run length code”.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then be encoded using “run length encoding”. Record in tuples, the number of consecutive zeros, paired with the next non-zero number.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0 0 0 0 0 2 3 0 0 0 0 0 0 0 0 1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(5,2), (0,3), (8,1)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6</w:t>
      </w:r>
      <w:r w:rsidDel="00000000" w:rsidR="00000000" w:rsidRPr="00000000">
        <w:rPr>
          <w:rtl w:val="0"/>
        </w:rPr>
        <w:t xml:space="preserve"> Use Huffman coding, rarer numbers get longer codes.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7 </w:t>
      </w:r>
      <w:r w:rsidDel="00000000" w:rsidR="00000000" w:rsidRPr="00000000">
        <w:drawing>
          <wp:inline distB="114300" distT="114300" distL="114300" distR="114300">
            <wp:extent cx="5943600" cy="3111500"/>
            <wp:effectExtent b="0" l="0" r="0" t="0"/>
            <wp:docPr descr="AdiBPrO.jpg" id="1" name="image02.jpg"/>
            <a:graphic>
              <a:graphicData uri="http://schemas.openxmlformats.org/drawingml/2006/picture">
                <pic:pic>
                  <pic:nvPicPr>
                    <pic:cNvPr descr="AdiBPrO.jpg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Huffman coding</w:t>
      </w:r>
      <w:r w:rsidDel="00000000" w:rsidR="00000000" w:rsidRPr="00000000">
        <w:rPr>
          <w:rtl w:val="0"/>
        </w:rPr>
        <w:t xml:space="preserve"> - arrange in order of probability. Link two lowest and add probabilities, forming a sort of tree. Add this to the next most probable etc etc. Put 0 on top vertices, 1 on bottom vertices. Read tree from right to left and note each bit. The resulting string is the huffman code for that number.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274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Huffman coding is very sensitive to bit-errors. An error in one code could be misinterpreted as part of another adjacent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MPEG Encoding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Encode the difference between frames, to exploit temporal redundancy. Encode frames as I-Frame, P-Frame, B-Frame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I-Frame - Image encoded as JPEG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P-Frame - encodes positions of moving blocks predicted from previous I&amp;P frames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B-Frame - encodes positions of moving blocks estimated from both previous and next I&amp;P frames.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png"/></Relationships>
</file>