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B883" w14:textId="77777777" w:rsidR="000E19B6" w:rsidRPr="000E19B6" w:rsidRDefault="000E19B6" w:rsidP="000E19B6">
      <w:pPr>
        <w:jc w:val="center"/>
        <w:rPr>
          <w:b/>
          <w:i/>
          <w:sz w:val="48"/>
        </w:rPr>
      </w:pPr>
      <w:r w:rsidRPr="000E19B6">
        <w:rPr>
          <w:b/>
          <w:i/>
          <w:sz w:val="48"/>
        </w:rPr>
        <w:t>UNIVERSIDAD DE MANAGUA (U de M)</w:t>
      </w:r>
    </w:p>
    <w:p w14:paraId="1D6D548E" w14:textId="77777777" w:rsidR="000E19B6" w:rsidRDefault="000E19B6" w:rsidP="000E19B6">
      <w:pPr>
        <w:jc w:val="center"/>
      </w:pPr>
      <w:r>
        <w:rPr>
          <w:noProof/>
        </w:rPr>
        <w:drawing>
          <wp:inline distT="0" distB="0" distL="0" distR="0" wp14:anchorId="1A1DEF40" wp14:editId="09701B08">
            <wp:extent cx="3474720" cy="361686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513" cy="363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92B2" w14:textId="77777777" w:rsidR="000E19B6" w:rsidRDefault="000E19B6" w:rsidP="000E19B6">
      <w:pPr>
        <w:jc w:val="center"/>
        <w:rPr>
          <w:b/>
          <w:sz w:val="36"/>
        </w:rPr>
      </w:pPr>
      <w:r w:rsidRPr="000E19B6">
        <w:rPr>
          <w:b/>
          <w:sz w:val="36"/>
        </w:rPr>
        <w:t>SISTEMA DE CONTROL DE PAGOS</w:t>
      </w:r>
    </w:p>
    <w:p w14:paraId="0275789B" w14:textId="77777777" w:rsidR="000E19B6" w:rsidRDefault="000E19B6" w:rsidP="000E19B6">
      <w:pPr>
        <w:jc w:val="center"/>
        <w:rPr>
          <w:b/>
          <w:sz w:val="36"/>
        </w:rPr>
      </w:pPr>
    </w:p>
    <w:p w14:paraId="7B534C09" w14:textId="219C1FB7" w:rsidR="0095310A" w:rsidRPr="001E558C" w:rsidRDefault="000E19B6" w:rsidP="00643435">
      <w:pPr>
        <w:rPr>
          <w:i/>
          <w:sz w:val="28"/>
        </w:rPr>
      </w:pPr>
      <w:r w:rsidRPr="001E558C">
        <w:rPr>
          <w:b/>
          <w:sz w:val="28"/>
        </w:rPr>
        <w:t>INTEGRANTES:</w:t>
      </w:r>
      <w:r w:rsidRPr="001E558C">
        <w:rPr>
          <w:sz w:val="28"/>
        </w:rPr>
        <w:t xml:space="preserve"> </w:t>
      </w:r>
      <w:r w:rsidR="00AA4B15">
        <w:rPr>
          <w:sz w:val="28"/>
        </w:rPr>
        <w:tab/>
      </w:r>
      <w:r w:rsidR="0095310A" w:rsidRPr="001E558C">
        <w:rPr>
          <w:i/>
          <w:sz w:val="28"/>
        </w:rPr>
        <w:t xml:space="preserve">Denis David </w:t>
      </w:r>
      <w:proofErr w:type="spellStart"/>
      <w:r w:rsidR="0095310A" w:rsidRPr="001E558C">
        <w:rPr>
          <w:i/>
          <w:sz w:val="28"/>
        </w:rPr>
        <w:t>Morr</w:t>
      </w:r>
      <w:r w:rsidR="00FB09CD">
        <w:rPr>
          <w:i/>
          <w:sz w:val="28"/>
        </w:rPr>
        <w:t>á</w:t>
      </w:r>
      <w:r w:rsidR="0095310A" w:rsidRPr="001E558C">
        <w:rPr>
          <w:i/>
          <w:sz w:val="28"/>
        </w:rPr>
        <w:t>s</w:t>
      </w:r>
      <w:proofErr w:type="spellEnd"/>
      <w:r w:rsidR="0095310A" w:rsidRPr="001E558C">
        <w:rPr>
          <w:i/>
          <w:sz w:val="28"/>
        </w:rPr>
        <w:t xml:space="preserve"> </w:t>
      </w:r>
      <w:proofErr w:type="spellStart"/>
      <w:r w:rsidR="0095310A" w:rsidRPr="001E558C">
        <w:rPr>
          <w:i/>
          <w:sz w:val="28"/>
        </w:rPr>
        <w:t>Lo</w:t>
      </w:r>
      <w:r w:rsidR="00FB09CD">
        <w:rPr>
          <w:i/>
          <w:sz w:val="28"/>
        </w:rPr>
        <w:t>á</w:t>
      </w:r>
      <w:r w:rsidR="0095310A" w:rsidRPr="001E558C">
        <w:rPr>
          <w:i/>
          <w:sz w:val="28"/>
        </w:rPr>
        <w:t>isiga</w:t>
      </w:r>
      <w:proofErr w:type="spellEnd"/>
    </w:p>
    <w:p w14:paraId="191C288D" w14:textId="7D796B0C" w:rsidR="00705C94" w:rsidRPr="001E558C" w:rsidRDefault="0095310A" w:rsidP="00643435">
      <w:pPr>
        <w:rPr>
          <w:i/>
          <w:sz w:val="28"/>
        </w:rPr>
      </w:pPr>
      <w:r w:rsidRPr="001E558C">
        <w:rPr>
          <w:i/>
          <w:sz w:val="28"/>
        </w:rPr>
        <w:tab/>
      </w:r>
      <w:r w:rsidRPr="001E558C">
        <w:rPr>
          <w:i/>
          <w:sz w:val="28"/>
        </w:rPr>
        <w:tab/>
      </w:r>
      <w:r w:rsidR="00AA4B15">
        <w:rPr>
          <w:i/>
          <w:sz w:val="28"/>
        </w:rPr>
        <w:tab/>
      </w:r>
      <w:r w:rsidRPr="001E558C">
        <w:rPr>
          <w:i/>
          <w:sz w:val="28"/>
        </w:rPr>
        <w:t xml:space="preserve">Carlos Iván Pérez Ruiz </w:t>
      </w:r>
    </w:p>
    <w:p w14:paraId="684C5F78" w14:textId="1BB1CC95" w:rsidR="00705C94" w:rsidRDefault="00705C94" w:rsidP="000E19B6">
      <w:pPr>
        <w:rPr>
          <w:i/>
          <w:sz w:val="28"/>
        </w:rPr>
      </w:pPr>
      <w:r w:rsidRPr="001E558C">
        <w:rPr>
          <w:i/>
          <w:sz w:val="28"/>
        </w:rPr>
        <w:tab/>
      </w:r>
      <w:r w:rsidRPr="001E558C">
        <w:rPr>
          <w:i/>
          <w:sz w:val="28"/>
        </w:rPr>
        <w:tab/>
      </w:r>
      <w:r w:rsidR="00AA4B15">
        <w:rPr>
          <w:i/>
          <w:sz w:val="28"/>
        </w:rPr>
        <w:tab/>
      </w:r>
      <w:r w:rsidR="00B77B24" w:rsidRPr="001E558C">
        <w:rPr>
          <w:i/>
          <w:sz w:val="28"/>
        </w:rPr>
        <w:t>Alex Francisco Maltez</w:t>
      </w:r>
    </w:p>
    <w:p w14:paraId="0F022807" w14:textId="598330CF" w:rsidR="00AA4B15" w:rsidRDefault="00AA4B15" w:rsidP="00AA4B15">
      <w:pPr>
        <w:ind w:left="2124"/>
        <w:rPr>
          <w:i/>
          <w:sz w:val="28"/>
        </w:rPr>
      </w:pPr>
      <w:r>
        <w:rPr>
          <w:i/>
          <w:sz w:val="28"/>
        </w:rPr>
        <w:t>Dania de los Ángeles Ramos Mairena</w:t>
      </w:r>
    </w:p>
    <w:p w14:paraId="18F45F27" w14:textId="7C825429" w:rsidR="00AA4B15" w:rsidRPr="001E558C" w:rsidRDefault="00AA4B15" w:rsidP="00AA4B15">
      <w:pPr>
        <w:ind w:left="1416" w:firstLine="708"/>
        <w:rPr>
          <w:i/>
          <w:sz w:val="28"/>
          <w:u w:val="single"/>
        </w:rPr>
      </w:pPr>
      <w:r>
        <w:rPr>
          <w:i/>
          <w:sz w:val="28"/>
        </w:rPr>
        <w:t>Ronald Steven Pérez Castillo</w:t>
      </w:r>
    </w:p>
    <w:p w14:paraId="54F76BEA" w14:textId="77777777" w:rsidR="000E19B6" w:rsidRPr="001E558C" w:rsidRDefault="000E19B6" w:rsidP="000E19B6">
      <w:pPr>
        <w:rPr>
          <w:i/>
          <w:sz w:val="28"/>
        </w:rPr>
      </w:pPr>
      <w:r w:rsidRPr="001E558C">
        <w:rPr>
          <w:b/>
          <w:sz w:val="28"/>
        </w:rPr>
        <w:t>GRUPO:</w:t>
      </w:r>
      <w:r w:rsidRPr="001E558C">
        <w:rPr>
          <w:sz w:val="28"/>
        </w:rPr>
        <w:t xml:space="preserve"> </w:t>
      </w:r>
      <w:r w:rsidR="0095310A" w:rsidRPr="001E558C">
        <w:rPr>
          <w:i/>
          <w:sz w:val="28"/>
        </w:rPr>
        <w:t>DI09Z</w:t>
      </w:r>
    </w:p>
    <w:p w14:paraId="32F3CA5F" w14:textId="77777777" w:rsidR="000E19B6" w:rsidRPr="001E558C" w:rsidRDefault="000E19B6" w:rsidP="000E19B6">
      <w:pPr>
        <w:rPr>
          <w:i/>
          <w:sz w:val="28"/>
        </w:rPr>
      </w:pPr>
      <w:r w:rsidRPr="001E558C">
        <w:rPr>
          <w:b/>
          <w:sz w:val="28"/>
        </w:rPr>
        <w:t>CLASE:</w:t>
      </w:r>
      <w:r w:rsidRPr="001E558C">
        <w:rPr>
          <w:sz w:val="28"/>
        </w:rPr>
        <w:t xml:space="preserve"> </w:t>
      </w:r>
      <w:r w:rsidR="0095310A" w:rsidRPr="001E558C">
        <w:rPr>
          <w:i/>
          <w:sz w:val="28"/>
        </w:rPr>
        <w:t>Taller de desarrollo web en entorno clientes</w:t>
      </w:r>
    </w:p>
    <w:p w14:paraId="4DA77A99" w14:textId="77777777" w:rsidR="000E19B6" w:rsidRPr="001E558C" w:rsidRDefault="000E19B6" w:rsidP="000E19B6">
      <w:pPr>
        <w:rPr>
          <w:i/>
          <w:sz w:val="28"/>
        </w:rPr>
      </w:pPr>
      <w:r w:rsidRPr="001E558C">
        <w:rPr>
          <w:b/>
          <w:sz w:val="28"/>
        </w:rPr>
        <w:t>DOCENTE:</w:t>
      </w:r>
      <w:r w:rsidRPr="001E558C">
        <w:rPr>
          <w:sz w:val="28"/>
        </w:rPr>
        <w:t xml:space="preserve"> </w:t>
      </w:r>
      <w:r w:rsidRPr="001E558C">
        <w:rPr>
          <w:i/>
          <w:sz w:val="28"/>
        </w:rPr>
        <w:t xml:space="preserve">Ing. Santos Pavón </w:t>
      </w:r>
    </w:p>
    <w:p w14:paraId="2D17227D" w14:textId="77777777" w:rsidR="0095310A" w:rsidRDefault="0095310A" w:rsidP="000E19B6"/>
    <w:p w14:paraId="6B92E641" w14:textId="5B856CC9" w:rsidR="0095310A" w:rsidRDefault="0095310A" w:rsidP="001E558C">
      <w:pPr>
        <w:jc w:val="center"/>
        <w:rPr>
          <w:b/>
          <w:i/>
          <w:sz w:val="28"/>
        </w:rPr>
      </w:pPr>
      <w:r w:rsidRPr="001E558C">
        <w:rPr>
          <w:b/>
          <w:i/>
          <w:sz w:val="28"/>
        </w:rPr>
        <w:t>2</w:t>
      </w:r>
      <w:r w:rsidR="00643435">
        <w:rPr>
          <w:b/>
          <w:i/>
          <w:sz w:val="28"/>
        </w:rPr>
        <w:t>8</w:t>
      </w:r>
      <w:r w:rsidRPr="001E558C">
        <w:rPr>
          <w:b/>
          <w:i/>
          <w:sz w:val="28"/>
        </w:rPr>
        <w:t xml:space="preserve"> de noviembre de 202</w:t>
      </w:r>
      <w:r w:rsidR="001E558C">
        <w:rPr>
          <w:b/>
          <w:i/>
          <w:sz w:val="28"/>
        </w:rPr>
        <w:t>0</w:t>
      </w:r>
    </w:p>
    <w:p w14:paraId="0D699F8C" w14:textId="281A6965" w:rsidR="00643435" w:rsidRDefault="00643435" w:rsidP="001E558C">
      <w:pPr>
        <w:jc w:val="center"/>
        <w:rPr>
          <w:b/>
          <w:i/>
          <w:sz w:val="28"/>
        </w:rPr>
      </w:pPr>
    </w:p>
    <w:p w14:paraId="184A0FA0" w14:textId="77777777" w:rsidR="00643435" w:rsidRPr="001E558C" w:rsidRDefault="00643435" w:rsidP="001E558C">
      <w:pPr>
        <w:jc w:val="center"/>
        <w:rPr>
          <w:b/>
          <w:i/>
          <w:sz w:val="28"/>
        </w:rPr>
      </w:pPr>
    </w:p>
    <w:p w14:paraId="7D984B70" w14:textId="77777777" w:rsidR="0095310A" w:rsidRPr="00500701" w:rsidRDefault="0095310A" w:rsidP="0095310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500701">
        <w:rPr>
          <w:rFonts w:ascii="Arial" w:hAnsi="Arial" w:cs="Arial"/>
          <w:b/>
        </w:rPr>
        <w:t>Descripción del sistema</w:t>
      </w:r>
    </w:p>
    <w:p w14:paraId="56930365" w14:textId="77777777" w:rsidR="0095310A" w:rsidRPr="00500701" w:rsidRDefault="0095310A" w:rsidP="0095310A">
      <w:pPr>
        <w:pStyle w:val="Prrafodelista"/>
        <w:rPr>
          <w:rFonts w:ascii="Arial" w:hAnsi="Arial" w:cs="Arial"/>
        </w:rPr>
      </w:pPr>
    </w:p>
    <w:p w14:paraId="60F60F55" w14:textId="77777777" w:rsidR="001E558C" w:rsidRPr="00500701" w:rsidRDefault="001E558C" w:rsidP="0095310A">
      <w:pPr>
        <w:pStyle w:val="Prrafodelista"/>
        <w:rPr>
          <w:rFonts w:ascii="Arial" w:hAnsi="Arial" w:cs="Arial"/>
        </w:rPr>
      </w:pPr>
      <w:r w:rsidRPr="00500701">
        <w:rPr>
          <w:rFonts w:ascii="Arial" w:hAnsi="Arial" w:cs="Arial"/>
        </w:rPr>
        <w:t xml:space="preserve">Un sistema de control de pagos que se realiza de forma manual en cualquier centro académico puede presentar algunos inconvenientes o problemas de ejecución: </w:t>
      </w:r>
    </w:p>
    <w:p w14:paraId="5AB72152" w14:textId="77777777" w:rsidR="00256252" w:rsidRPr="00500701" w:rsidRDefault="00256252" w:rsidP="0095310A">
      <w:pPr>
        <w:pStyle w:val="Prrafodelista"/>
        <w:rPr>
          <w:rFonts w:ascii="Arial" w:hAnsi="Arial" w:cs="Arial"/>
        </w:rPr>
      </w:pPr>
    </w:p>
    <w:p w14:paraId="3E8620C7" w14:textId="77777777" w:rsidR="001E558C" w:rsidRPr="00500701" w:rsidRDefault="001E558C" w:rsidP="001E558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Poca confiabilidad en algunos resultados de reportes de pago</w:t>
      </w:r>
    </w:p>
    <w:p w14:paraId="3AA451E7" w14:textId="77777777" w:rsidR="001E558C" w:rsidRPr="00500701" w:rsidRDefault="001E558C" w:rsidP="001E558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No existe un plan de contingencia de la información</w:t>
      </w:r>
    </w:p>
    <w:p w14:paraId="4CE6DC11" w14:textId="77777777" w:rsidR="001E558C" w:rsidRPr="00500701" w:rsidRDefault="00256252" w:rsidP="001E558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Se incurre demasiado tiempo en la actualización del control de la información</w:t>
      </w:r>
    </w:p>
    <w:p w14:paraId="4F954726" w14:textId="77777777" w:rsidR="00256252" w:rsidRPr="00500701" w:rsidRDefault="00256252" w:rsidP="001E558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Demora de informes solicitados</w:t>
      </w:r>
    </w:p>
    <w:p w14:paraId="2CD767E1" w14:textId="77777777" w:rsidR="00256252" w:rsidRPr="00500701" w:rsidRDefault="00256252" w:rsidP="001E558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Manejo de alto volumen de información en el entorno académico por parte del centro</w:t>
      </w:r>
    </w:p>
    <w:p w14:paraId="5EB8EBDE" w14:textId="77777777" w:rsidR="00CB0A8F" w:rsidRPr="00500701" w:rsidRDefault="00256252" w:rsidP="00700654">
      <w:pPr>
        <w:ind w:left="708"/>
        <w:rPr>
          <w:rFonts w:ascii="Arial" w:hAnsi="Arial" w:cs="Arial"/>
        </w:rPr>
      </w:pPr>
      <w:r w:rsidRPr="00500701">
        <w:rPr>
          <w:rFonts w:ascii="Arial" w:hAnsi="Arial" w:cs="Arial"/>
        </w:rPr>
        <w:t>Partiendo de estos inconvenientes, se desarrollará un sistema o un modelo de sistema automatizado, que será la base para el sistema de control de pagos académico. Este sistema vendrá a dar rapidez, confiabilidad y seguridad a las operaciones que se realizan en el registro económico de la institución académica.</w:t>
      </w:r>
    </w:p>
    <w:p w14:paraId="773D8846" w14:textId="77777777" w:rsidR="00700654" w:rsidRPr="00500701" w:rsidRDefault="00256252" w:rsidP="00700654">
      <w:pPr>
        <w:ind w:left="708"/>
        <w:rPr>
          <w:rFonts w:ascii="Arial" w:hAnsi="Arial" w:cs="Arial"/>
        </w:rPr>
      </w:pPr>
      <w:r w:rsidRPr="00500701">
        <w:rPr>
          <w:rFonts w:ascii="Arial" w:hAnsi="Arial" w:cs="Arial"/>
        </w:rPr>
        <w:t xml:space="preserve"> </w:t>
      </w:r>
    </w:p>
    <w:p w14:paraId="0EA1E376" w14:textId="77777777" w:rsidR="00CB0A8F" w:rsidRPr="00500701" w:rsidRDefault="00CB0A8F" w:rsidP="00700654">
      <w:pPr>
        <w:ind w:left="708"/>
        <w:rPr>
          <w:rFonts w:ascii="Arial" w:hAnsi="Arial" w:cs="Arial"/>
        </w:rPr>
      </w:pPr>
    </w:p>
    <w:p w14:paraId="739FED6C" w14:textId="77777777" w:rsidR="00CB0A8F" w:rsidRPr="00500701" w:rsidRDefault="00CB0A8F" w:rsidP="00CB0A8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500701">
        <w:rPr>
          <w:rFonts w:ascii="Arial" w:hAnsi="Arial" w:cs="Arial"/>
          <w:b/>
        </w:rPr>
        <w:t>Objetivos Generales</w:t>
      </w:r>
    </w:p>
    <w:p w14:paraId="596433FB" w14:textId="77777777" w:rsidR="00CB0A8F" w:rsidRPr="00500701" w:rsidRDefault="00CB0A8F" w:rsidP="00CB0A8F">
      <w:pPr>
        <w:pStyle w:val="Prrafodelista"/>
        <w:rPr>
          <w:rFonts w:ascii="Arial" w:hAnsi="Arial" w:cs="Arial"/>
        </w:rPr>
      </w:pPr>
    </w:p>
    <w:p w14:paraId="742B05D0" w14:textId="77777777" w:rsidR="00CB0A8F" w:rsidRPr="00500701" w:rsidRDefault="00CB0A8F" w:rsidP="00CB0A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Mantener un control oportuno de las transacciones que se realizan en la Universidad de Managua para que no haya eventualidades en los procesos monetarios de los estudiantes.</w:t>
      </w:r>
    </w:p>
    <w:p w14:paraId="318AF067" w14:textId="77777777" w:rsidR="00CB0A8F" w:rsidRPr="00500701" w:rsidRDefault="00CB0A8F" w:rsidP="00CB0A8F">
      <w:pPr>
        <w:pStyle w:val="Prrafodelista"/>
        <w:ind w:left="1440"/>
        <w:rPr>
          <w:rFonts w:ascii="Arial" w:hAnsi="Arial" w:cs="Arial"/>
        </w:rPr>
      </w:pPr>
    </w:p>
    <w:p w14:paraId="3A35725D" w14:textId="77777777" w:rsidR="00CB0A8F" w:rsidRPr="00500701" w:rsidRDefault="00CB0A8F" w:rsidP="00CB0A8F">
      <w:pPr>
        <w:pStyle w:val="Prrafodelista"/>
        <w:rPr>
          <w:rFonts w:ascii="Arial" w:hAnsi="Arial" w:cs="Arial"/>
        </w:rPr>
      </w:pPr>
    </w:p>
    <w:p w14:paraId="2F71368C" w14:textId="77777777" w:rsidR="00CB0A8F" w:rsidRPr="00500701" w:rsidRDefault="00CB0A8F" w:rsidP="00CB0A8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500701">
        <w:rPr>
          <w:rFonts w:ascii="Arial" w:hAnsi="Arial" w:cs="Arial"/>
          <w:b/>
        </w:rPr>
        <w:t>Objetivos Específicos</w:t>
      </w:r>
    </w:p>
    <w:p w14:paraId="25466DC1" w14:textId="77777777" w:rsidR="00CB0A8F" w:rsidRPr="00500701" w:rsidRDefault="00CB0A8F" w:rsidP="00CB0A8F">
      <w:pPr>
        <w:pStyle w:val="Prrafodelista"/>
        <w:rPr>
          <w:rFonts w:ascii="Arial" w:hAnsi="Arial" w:cs="Arial"/>
        </w:rPr>
      </w:pPr>
    </w:p>
    <w:p w14:paraId="19ED573D" w14:textId="77777777" w:rsidR="00CB0A8F" w:rsidRPr="00500701" w:rsidRDefault="00CB0A8F" w:rsidP="00CB0A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Recopilar información de la institución académica acerca del actual control de pagos que se utiliza.</w:t>
      </w:r>
    </w:p>
    <w:p w14:paraId="413875A2" w14:textId="77777777" w:rsidR="00CB0A8F" w:rsidRPr="00500701" w:rsidRDefault="00CB0A8F" w:rsidP="00CB0A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 xml:space="preserve">Analizar las desventajas que afecten a estudiantes y personal de la institución en sus procesos monetarios. </w:t>
      </w:r>
    </w:p>
    <w:p w14:paraId="2E05A3B7" w14:textId="77777777" w:rsidR="00CB0A8F" w:rsidRPr="00500701" w:rsidRDefault="00CB0A8F" w:rsidP="00CB0A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Determinar las causas de los problemas que se han presentado por el mal uso de la información.</w:t>
      </w:r>
    </w:p>
    <w:p w14:paraId="2966717C" w14:textId="77777777" w:rsidR="00256252" w:rsidRPr="00500701" w:rsidRDefault="00256252" w:rsidP="00256252">
      <w:pPr>
        <w:ind w:left="708"/>
        <w:rPr>
          <w:rFonts w:ascii="Arial" w:hAnsi="Arial" w:cs="Arial"/>
        </w:rPr>
      </w:pPr>
    </w:p>
    <w:p w14:paraId="5A1C58E5" w14:textId="77777777" w:rsidR="0095310A" w:rsidRPr="00500701" w:rsidRDefault="0095310A" w:rsidP="0095310A">
      <w:pPr>
        <w:pStyle w:val="Prrafodelista"/>
        <w:rPr>
          <w:rFonts w:ascii="Arial" w:hAnsi="Arial" w:cs="Arial"/>
        </w:rPr>
      </w:pPr>
    </w:p>
    <w:p w14:paraId="0C8B2189" w14:textId="77777777" w:rsidR="0095310A" w:rsidRPr="00500701" w:rsidRDefault="0095310A" w:rsidP="0095310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500701">
        <w:rPr>
          <w:rFonts w:ascii="Arial" w:hAnsi="Arial" w:cs="Arial"/>
          <w:b/>
        </w:rPr>
        <w:t>Uso práctico del sistema</w:t>
      </w:r>
    </w:p>
    <w:p w14:paraId="50923E2A" w14:textId="77777777" w:rsidR="0095310A" w:rsidRPr="00500701" w:rsidRDefault="0095310A" w:rsidP="0095310A">
      <w:pPr>
        <w:pStyle w:val="Prrafodelista"/>
        <w:rPr>
          <w:rFonts w:ascii="Arial" w:hAnsi="Arial" w:cs="Arial"/>
        </w:rPr>
      </w:pPr>
    </w:p>
    <w:p w14:paraId="1567B058" w14:textId="77777777" w:rsidR="00700654" w:rsidRPr="00500701" w:rsidRDefault="00482BE4" w:rsidP="0095310A">
      <w:pPr>
        <w:pStyle w:val="Prrafodelista"/>
        <w:rPr>
          <w:rFonts w:ascii="Arial" w:hAnsi="Arial" w:cs="Arial"/>
        </w:rPr>
      </w:pPr>
      <w:r w:rsidRPr="00500701">
        <w:rPr>
          <w:rFonts w:ascii="Arial" w:hAnsi="Arial" w:cs="Arial"/>
        </w:rPr>
        <w:lastRenderedPageBreak/>
        <w:t xml:space="preserve">El sistema desarrollado viene a convertirse en una herramienta amigable con el usuario, es de fácil acceso, fácil de utilizar, aporta seguridad, y hace de los procesos una actividad más práctica. </w:t>
      </w:r>
    </w:p>
    <w:p w14:paraId="45E4E6B3" w14:textId="77777777" w:rsidR="00482BE4" w:rsidRPr="00500701" w:rsidRDefault="00482BE4" w:rsidP="0095310A">
      <w:pPr>
        <w:pStyle w:val="Prrafodelista"/>
        <w:rPr>
          <w:rFonts w:ascii="Arial" w:hAnsi="Arial" w:cs="Arial"/>
        </w:rPr>
      </w:pPr>
      <w:r w:rsidRPr="00500701">
        <w:rPr>
          <w:rFonts w:ascii="Arial" w:hAnsi="Arial" w:cs="Arial"/>
        </w:rPr>
        <w:t>La utilización de este nuevo sistema permite realizar todos los procesos necesarios con respecto a los pagos</w:t>
      </w:r>
      <w:r w:rsidR="001856A0" w:rsidRPr="00500701">
        <w:rPr>
          <w:rFonts w:ascii="Arial" w:hAnsi="Arial" w:cs="Arial"/>
        </w:rPr>
        <w:t xml:space="preserve"> en la institución académica, entre los cuales tenemos:</w:t>
      </w:r>
    </w:p>
    <w:p w14:paraId="79734CD9" w14:textId="77777777" w:rsidR="001856A0" w:rsidRPr="00500701" w:rsidRDefault="001856A0" w:rsidP="0095310A">
      <w:pPr>
        <w:pStyle w:val="Prrafodelista"/>
        <w:rPr>
          <w:rFonts w:ascii="Arial" w:hAnsi="Arial" w:cs="Arial"/>
        </w:rPr>
      </w:pPr>
    </w:p>
    <w:p w14:paraId="57580948" w14:textId="77777777" w:rsidR="001856A0" w:rsidRPr="00500701" w:rsidRDefault="001856A0" w:rsidP="001856A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Pago de mensualidades</w:t>
      </w:r>
    </w:p>
    <w:p w14:paraId="6768F116" w14:textId="77777777" w:rsidR="001856A0" w:rsidRPr="00500701" w:rsidRDefault="001856A0" w:rsidP="001856A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Pago de clases adicionales</w:t>
      </w:r>
    </w:p>
    <w:p w14:paraId="3FF5C257" w14:textId="77777777" w:rsidR="001856A0" w:rsidRPr="00500701" w:rsidRDefault="001856A0" w:rsidP="001856A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Pago de exámenes de suficiencia</w:t>
      </w:r>
    </w:p>
    <w:p w14:paraId="522D6C48" w14:textId="77777777" w:rsidR="001856A0" w:rsidRPr="00500701" w:rsidRDefault="001856A0" w:rsidP="001856A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Pago de exámenes de rescate</w:t>
      </w:r>
    </w:p>
    <w:p w14:paraId="339FD67B" w14:textId="77777777" w:rsidR="001856A0" w:rsidRPr="00500701" w:rsidRDefault="001856A0" w:rsidP="001856A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Pago de tutorías</w:t>
      </w:r>
    </w:p>
    <w:p w14:paraId="15F3FBBC" w14:textId="77777777" w:rsidR="001856A0" w:rsidRPr="00500701" w:rsidRDefault="001856A0" w:rsidP="001856A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Reportes de pago por concepto o consolidado</w:t>
      </w:r>
    </w:p>
    <w:p w14:paraId="4C0D26F9" w14:textId="77777777" w:rsidR="001856A0" w:rsidRPr="00500701" w:rsidRDefault="001856A0" w:rsidP="001856A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00701">
        <w:rPr>
          <w:rFonts w:ascii="Arial" w:hAnsi="Arial" w:cs="Arial"/>
        </w:rPr>
        <w:t>Entre otras…</w:t>
      </w:r>
    </w:p>
    <w:p w14:paraId="2F9D09D5" w14:textId="77777777" w:rsidR="0095310A" w:rsidRPr="00500701" w:rsidRDefault="0095310A" w:rsidP="0095310A">
      <w:pPr>
        <w:pStyle w:val="Prrafodelista"/>
        <w:rPr>
          <w:rFonts w:ascii="Arial" w:hAnsi="Arial" w:cs="Arial"/>
        </w:rPr>
      </w:pPr>
    </w:p>
    <w:p w14:paraId="368EEF05" w14:textId="77777777" w:rsidR="003E7CFA" w:rsidRPr="00500701" w:rsidRDefault="003E7CFA" w:rsidP="00F1486B">
      <w:pPr>
        <w:pStyle w:val="Prrafodelista"/>
        <w:ind w:left="1440"/>
        <w:rPr>
          <w:rFonts w:ascii="Arial" w:hAnsi="Arial" w:cs="Arial"/>
        </w:rPr>
      </w:pPr>
    </w:p>
    <w:p w14:paraId="247466F6" w14:textId="77777777" w:rsidR="0095310A" w:rsidRPr="00500701" w:rsidRDefault="0095310A" w:rsidP="0095310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500701">
        <w:rPr>
          <w:rFonts w:ascii="Arial" w:hAnsi="Arial" w:cs="Arial"/>
          <w:b/>
        </w:rPr>
        <w:t>Descripción de la solución</w:t>
      </w:r>
    </w:p>
    <w:p w14:paraId="209EC489" w14:textId="77777777" w:rsidR="0095310A" w:rsidRPr="00500701" w:rsidRDefault="0095310A" w:rsidP="0095310A">
      <w:pPr>
        <w:pStyle w:val="Prrafodelista"/>
        <w:rPr>
          <w:rFonts w:ascii="Arial" w:hAnsi="Arial" w:cs="Arial"/>
        </w:rPr>
      </w:pPr>
    </w:p>
    <w:p w14:paraId="05E67518" w14:textId="77777777" w:rsidR="00500701" w:rsidRDefault="00FB09CD" w:rsidP="00242E3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Para la realización de este sistema se utilizaron lenguajes HTML, CSS, PHP y JavaScript. Puesto que las operaciones que se buscaban están relacionadas meramente con los alumnos, se procedió a elaborar un registro que puede ser modificado por el usuario donde se añaden todos los datos necesarios para la identificación completa del alumno, entre los datos encontramos Nombre, </w:t>
      </w:r>
      <w:r w:rsidR="00242E31">
        <w:rPr>
          <w:rFonts w:ascii="Arial" w:hAnsi="Arial" w:cs="Arial"/>
        </w:rPr>
        <w:t xml:space="preserve">Carnet, Facultad, Numero, Turno y Fecha de matrícula; cabe mencionar que los registros ingresados son almacenados en una base de datos de la cual se pueden hacer consultas posteriores a través de la misma aplicación. </w:t>
      </w:r>
    </w:p>
    <w:p w14:paraId="7526CB78" w14:textId="77777777" w:rsidR="00242E31" w:rsidRDefault="00242E31" w:rsidP="00242E31">
      <w:pPr>
        <w:pStyle w:val="Prrafodelista"/>
        <w:rPr>
          <w:rFonts w:ascii="Arial" w:hAnsi="Arial" w:cs="Arial"/>
        </w:rPr>
      </w:pPr>
    </w:p>
    <w:p w14:paraId="6C58ABCF" w14:textId="77777777" w:rsidR="00242E31" w:rsidRDefault="00242E31" w:rsidP="00242E3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De igual manera se </w:t>
      </w:r>
      <w:r w:rsidR="004D75F3">
        <w:rPr>
          <w:rFonts w:ascii="Arial" w:hAnsi="Arial" w:cs="Arial"/>
        </w:rPr>
        <w:t xml:space="preserve">elaboro un registro de los movimientos monetarios que se realizan, con cada una de las características necesarias para asegurar la integridad de los datos, eliminar la redundancia y llevar un control claro de los importes de cada alumno. De esta manera se permite al usuario completar cada campo requerido con auto ayuda del mismo sistema, para evitar confusiones y que los datos lleguen a la base de datos y se reflejen correctamente en las consultas hechas desde el sistema. </w:t>
      </w:r>
    </w:p>
    <w:p w14:paraId="20C40FB9" w14:textId="77777777" w:rsidR="004D75F3" w:rsidRDefault="004D75F3" w:rsidP="00242E31">
      <w:pPr>
        <w:pStyle w:val="Prrafodelista"/>
        <w:rPr>
          <w:rFonts w:ascii="Arial" w:hAnsi="Arial" w:cs="Arial"/>
        </w:rPr>
      </w:pPr>
    </w:p>
    <w:p w14:paraId="1C9BF8DC" w14:textId="77777777" w:rsidR="004D75F3" w:rsidRDefault="004D75F3" w:rsidP="00242E3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Una de las tareas importantes que se pueden realizar es la de imprimir informes de los datos, ya sea sobre el registro personal del alumno, o bien, de los pagos o importes cargados al alumno; estos informes pueden ser generados con toda seguridad y sin riesgo de errores que afecten tanto al alumno como a la institución.</w:t>
      </w:r>
    </w:p>
    <w:p w14:paraId="26A6E2CB" w14:textId="77777777" w:rsidR="004D75F3" w:rsidRPr="00242E31" w:rsidRDefault="004D75F3" w:rsidP="00242E31">
      <w:pPr>
        <w:pStyle w:val="Prrafodelista"/>
        <w:rPr>
          <w:rFonts w:ascii="Arial" w:hAnsi="Arial" w:cs="Arial"/>
        </w:rPr>
      </w:pPr>
    </w:p>
    <w:p w14:paraId="6B575B89" w14:textId="77777777" w:rsidR="00FB09CD" w:rsidRPr="00500701" w:rsidRDefault="00FB09CD" w:rsidP="0095310A">
      <w:pPr>
        <w:pStyle w:val="Prrafodelista"/>
        <w:rPr>
          <w:rFonts w:ascii="Arial" w:hAnsi="Arial" w:cs="Arial"/>
        </w:rPr>
      </w:pPr>
    </w:p>
    <w:p w14:paraId="115F9627" w14:textId="77777777" w:rsidR="0095310A" w:rsidRPr="00500701" w:rsidRDefault="0095310A" w:rsidP="0095310A">
      <w:pPr>
        <w:pStyle w:val="Prrafodelista"/>
        <w:rPr>
          <w:rFonts w:ascii="Arial" w:hAnsi="Arial" w:cs="Arial"/>
        </w:rPr>
      </w:pPr>
    </w:p>
    <w:p w14:paraId="1B10018E" w14:textId="77777777" w:rsidR="0095310A" w:rsidRPr="00500701" w:rsidRDefault="0095310A" w:rsidP="0095310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500701">
        <w:rPr>
          <w:rFonts w:ascii="Arial" w:hAnsi="Arial" w:cs="Arial"/>
          <w:b/>
        </w:rPr>
        <w:t>Conclusiones</w:t>
      </w:r>
    </w:p>
    <w:p w14:paraId="50185E94" w14:textId="77777777" w:rsidR="00CB0A8F" w:rsidRPr="00500701" w:rsidRDefault="00CB0A8F" w:rsidP="00CB0A8F">
      <w:pPr>
        <w:pStyle w:val="Prrafodelista"/>
        <w:rPr>
          <w:rFonts w:ascii="Arial" w:hAnsi="Arial" w:cs="Arial"/>
        </w:rPr>
      </w:pPr>
    </w:p>
    <w:p w14:paraId="51F1443B" w14:textId="77777777" w:rsidR="00CB0A8F" w:rsidRPr="00500701" w:rsidRDefault="00CB0A8F" w:rsidP="00CB0A8F">
      <w:pPr>
        <w:pStyle w:val="Prrafodelista"/>
        <w:rPr>
          <w:rFonts w:ascii="Arial" w:hAnsi="Arial" w:cs="Arial"/>
        </w:rPr>
      </w:pPr>
      <w:r w:rsidRPr="00500701">
        <w:rPr>
          <w:rFonts w:ascii="Arial" w:hAnsi="Arial" w:cs="Arial"/>
        </w:rPr>
        <w:t>Por lo expresado anteriormente</w:t>
      </w:r>
      <w:r w:rsidR="000724AD" w:rsidRPr="00500701">
        <w:rPr>
          <w:rFonts w:ascii="Arial" w:hAnsi="Arial" w:cs="Arial"/>
        </w:rPr>
        <w:t xml:space="preserve">, fue evidente la necesidad de mejorar la calidad del antiguo sistema de control de pagos(manual), pues existían muchas deficiencias y se debía asumir un riesgo mayor. Concluimos que el desarrollo de </w:t>
      </w:r>
      <w:r w:rsidR="000724AD" w:rsidRPr="00500701">
        <w:rPr>
          <w:rFonts w:ascii="Arial" w:hAnsi="Arial" w:cs="Arial"/>
        </w:rPr>
        <w:lastRenderedPageBreak/>
        <w:t>un sistema de control de pagos moderno ha permitido eliminar completamente los problemas que se identificaron en un inicio, ha producido un notable incremento en la eficiencia laboral</w:t>
      </w:r>
      <w:r w:rsidR="00500701" w:rsidRPr="00500701">
        <w:rPr>
          <w:rFonts w:ascii="Arial" w:hAnsi="Arial" w:cs="Arial"/>
        </w:rPr>
        <w:t>, ha disminuido casi a ninguna el numero de incidencias que se tenían anteriormente, e incluso ha reducido la inversión económica de la institución con respecto a los controles de pago.</w:t>
      </w:r>
    </w:p>
    <w:sectPr w:rsidR="00CB0A8F" w:rsidRPr="00500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D3DBB"/>
    <w:multiLevelType w:val="hybridMultilevel"/>
    <w:tmpl w:val="DDDCC258"/>
    <w:lvl w:ilvl="0" w:tplc="4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D32BD"/>
    <w:multiLevelType w:val="hybridMultilevel"/>
    <w:tmpl w:val="E26E138C"/>
    <w:lvl w:ilvl="0" w:tplc="4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A02EE2"/>
    <w:multiLevelType w:val="hybridMultilevel"/>
    <w:tmpl w:val="BEA6598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533B9"/>
    <w:multiLevelType w:val="hybridMultilevel"/>
    <w:tmpl w:val="E514B1F0"/>
    <w:lvl w:ilvl="0" w:tplc="4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B6"/>
    <w:rsid w:val="000724AD"/>
    <w:rsid w:val="000E19B6"/>
    <w:rsid w:val="001856A0"/>
    <w:rsid w:val="001E558C"/>
    <w:rsid w:val="0020302F"/>
    <w:rsid w:val="00242E31"/>
    <w:rsid w:val="00256252"/>
    <w:rsid w:val="003E7CFA"/>
    <w:rsid w:val="00482BE4"/>
    <w:rsid w:val="004D75F3"/>
    <w:rsid w:val="00500701"/>
    <w:rsid w:val="006223EA"/>
    <w:rsid w:val="00643435"/>
    <w:rsid w:val="00700654"/>
    <w:rsid w:val="00705C94"/>
    <w:rsid w:val="008275F7"/>
    <w:rsid w:val="0095310A"/>
    <w:rsid w:val="00AA4B15"/>
    <w:rsid w:val="00B77B24"/>
    <w:rsid w:val="00CB0A8F"/>
    <w:rsid w:val="00F1486B"/>
    <w:rsid w:val="00F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D51D9"/>
  <w15:chartTrackingRefBased/>
  <w15:docId w15:val="{6F1BA804-501A-49E5-8D98-2F51B7A8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Minsa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 Maltez</cp:lastModifiedBy>
  <cp:revision>3</cp:revision>
  <dcterms:created xsi:type="dcterms:W3CDTF">2020-11-29T00:45:00Z</dcterms:created>
  <dcterms:modified xsi:type="dcterms:W3CDTF">2020-11-29T03:15:00Z</dcterms:modified>
</cp:coreProperties>
</file>