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(sector)|  </w:t>
        <w:br/>
        <w:t>(nrSecție)|Secția 1 Poliție</w:t>
        <w:br/>
        <w:t>(dataVenire)|13 iulie 2021</w:t>
        <w:br/>
        <w:t>(oraVenire)|08:30</w:t>
        <w:br/>
        <w:t>(nrDosarSuprv)|/2021/S   01.01.2020</w:t>
        <w:br/>
        <w:t>(nume)|asda</w:t>
        <w:br/>
        <w:t>(prenume parinti)|</w:t>
        <w:br/>
        <w:t xml:space="preserve">(data si locul nasterii)|01.01.2000 în </w:t>
        <w:br/>
        <w:t xml:space="preserve">(adresa)| București, </w:t>
        <w:br/>
        <w:t xml:space="preserve">(CNP)| </w:t>
        <w:br/>
        <w:t>(nrClase)|1 clase</w:t>
        <w:br/>
        <w:t>(infracțiune)|\ \</w:t>
        <w:br/>
        <w:t>(dosarInstanță)|/1/2021</w:t>
        <w:br/>
        <w:t>(nrSentință)|/01.01.2017</w:t>
        <w:br/>
        <w:t xml:space="preserve">(instanta)| Înalta Curte de Casaţie și Justiţie </w:t>
        <w:br/>
        <w:t>(def)|neapelare la data de 01.01.2019</w:t>
        <w:br/>
        <w:t>(pedeapsa)| 0 ani</w:t>
        <w:br/>
        <w:t>(indicativ) | S - 24</w:t>
        <w:br/>
        <w:t>(termen de supraveghere)|2 ani</w:t>
        <w:br/>
        <w:t>(data start)| 01.01.2019</w:t>
        <w:br/>
        <w:t>(data stop)| 30.12.2020</w:t>
        <w:br/>
        <w:t>(obligatii)|', '', '</w:t>
        <w:br/>
        <w:t>(durată muncă - z)|</w:t>
        <w:br/>
        <w:t>(durată muncă - h)|</w:t>
        <w:br/>
        <w:t>(instituție 1)|</w:t>
        <w:br/>
        <w:t>(activități 1)|</w:t>
        <w:br/>
        <w:t>(instituție 2)|</w:t>
        <w:br/>
        <w:t>(activități 2)|</w:t>
        <w:br/>
        <w:t>(SP)|</w:t>
        <w:br/>
        <w:t>(adresă_nouă)|</w:t>
        <w:br/>
        <w:t>(instanta 1)|</w:t>
        <w:br/>
        <w:t>(dosarInstanță 1)|</w:t>
        <w:br/>
        <w:t>(nrSentință 1)|</w:t>
        <w:br/>
        <w:t>(def 1)|</w:t>
        <w:br/>
        <w:t>(termen de supraveghere 1)|</w:t>
        <w:br/>
        <w:t>(dosarInstanță 2)|</w:t>
        <w:br/>
        <w:t>(nrSentință 2)|</w:t>
        <w:br/>
        <w:t>(def 2)|</w:t>
        <w:br/>
        <w:t>(termen de supraveghere 2)|</w:t>
        <w:br/>
        <w:t>(dosarInstanță 3)|</w:t>
        <w:br/>
        <w:t>(nrSentință 3)|</w:t>
        <w:br/>
        <w:t>(def 3)|</w:t>
        <w:br/>
        <w:t>(termen de supraveghere 3)|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