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УНИВЕРСАЛЬНЫЙ ПЕРЕДАТОЧНЫЙ ДОКУМЕНТ</w:t>
      </w:r>
    </w:p>
    <w:p>
      <w:r>
        <w:t xml:space="preserve">Счёт-фактура № 380 от 20.10.2026 · Статус: 1</w:t>
      </w:r>
    </w:p>
    <w:p>
      <w:r>
        <w:t xml:space="preserve">Продавец: ИП Комаров Роман Алексеевич</w:t>
      </w:r>
    </w:p>
    <w:p>
      <w:r>
        <w:t xml:space="preserve">Адрес: 630914, г. Новосибирск, ул. Советская, д. 70, офис 245</w:t>
      </w:r>
    </w:p>
    <w:p>
      <w:r>
        <w:t xml:space="preserve">ИНН продавца: 540528433604, ОГРНИП 319542123265496</w:t>
      </w:r>
    </w:p>
    <w:p>
      <w:r>
        <w:t xml:space="preserve">Покупатель: ООО «Гранит-Строй»</w:t>
      </w:r>
    </w:p>
    <w:p>
      <w:r>
        <w:t xml:space="preserve">Адрес: 420585, г. Казань, пр-т Победы, д. 46, офис 435</w:t>
      </w:r>
    </w:p>
    <w:p>
      <w:r>
        <w:t xml:space="preserve">ИНН/КПП покупателя: 1690954450/169001001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  <w:gridCol w:w="4677"/>
        <w:gridCol w:w="4677"/>
      </w:tblGrid>
      <w:tr>
        <w:tc>
          <w:tcPr>
            <w:tcW w:w="4677" w:type="dxa"/>
          </w:tcPr>
          <w:p>
            <w:r>
              <w:t xml:space="preserve">Код ТН ВЭД</w:t>
            </w:r>
          </w:p>
        </w:tc>
        <w:tc>
          <w:tcPr>
            <w:tcW w:w="4677" w:type="dxa"/>
          </w:tcPr>
          <w:p>
            <w:r>
              <w:t xml:space="preserve">Наименование</w:t>
            </w:r>
          </w:p>
        </w:tc>
        <w:tc>
          <w:tcPr>
            <w:tcW w:w="4677" w:type="dxa"/>
          </w:tcPr>
          <w:p>
            <w:r>
              <w:t xml:space="preserve">Кол-во</w:t>
            </w:r>
          </w:p>
        </w:tc>
        <w:tc>
          <w:tcPr>
            <w:tcW w:w="4677" w:type="dxa"/>
          </w:tcPr>
          <w:p>
            <w:r>
              <w:t xml:space="preserve">Стоимость без НДС</w:t>
            </w:r>
          </w:p>
        </w:tc>
      </w:tr>
      <w:tr>
        <w:tc>
          <w:tcPr>
            <w:tcW w:w="4677" w:type="dxa"/>
          </w:tcPr>
          <w:p>
            <w:r>
              <w:t xml:space="preserve">8471300000</w:t>
            </w:r>
          </w:p>
        </w:tc>
        <w:tc>
          <w:tcPr>
            <w:tcW w:w="4677" w:type="dxa"/>
          </w:tcPr>
          <w:p>
            <w:r>
              <w:t xml:space="preserve">Ноутбук 14", серый</w:t>
            </w:r>
          </w:p>
        </w:tc>
        <w:tc>
          <w:tcPr>
            <w:tcW w:w="4677" w:type="dxa"/>
          </w:tcPr>
          <w:p>
            <w:r>
              <w:t xml:space="preserve">3</w:t>
            </w:r>
          </w:p>
        </w:tc>
        <w:tc>
          <w:tcPr>
            <w:tcW w:w="4677" w:type="dxa"/>
          </w:tcPr>
          <w:p>
            <w:r>
              <w:t xml:space="preserve">191 000,00</w:t>
            </w:r>
          </w:p>
        </w:tc>
      </w:tr>
      <w:tr>
        <w:tc>
          <w:tcPr>
            <w:tcW w:w="4677" w:type="dxa"/>
          </w:tcPr>
          <w:p>
            <w:r>
              <w:t xml:space="preserve">8528521000</w:t>
            </w:r>
          </w:p>
        </w:tc>
        <w:tc>
          <w:tcPr>
            <w:tcW w:w="4677" w:type="dxa"/>
          </w:tcPr>
          <w:p>
            <w:r>
              <w:t xml:space="preserve">Монитор 27"</w:t>
            </w:r>
          </w:p>
        </w:tc>
        <w:tc>
          <w:tcPr>
            <w:tcW w:w="4677" w:type="dxa"/>
          </w:tcPr>
          <w:p>
            <w:r>
              <w:t xml:space="preserve">3</w:t>
            </w:r>
          </w:p>
        </w:tc>
        <w:tc>
          <w:tcPr>
            <w:tcW w:w="4677" w:type="dxa"/>
          </w:tcPr>
          <w:p>
            <w:r>
              <w:t xml:space="preserve">114 000,00</w:t>
            </w:r>
          </w:p>
        </w:tc>
      </w:tr>
    </w:tbl>
    <w:p>
      <w:r>
        <w:t xml:space="preserve">Документ составлен в электронном виде и передан через ЭДО; УПД подписан квалифицированной подписью.</w:t>
      </w:r>
    </w:p>
    <w:p>
      <w:r>
        <w:t xml:space="preserve">Товар (груз) передал: ИП Комаров Р.А.</w:t>
      </w:r>
    </w:p>
    <w:p>
      <w:r>
        <w:t xml:space="preserve">Товар (груз) получил: кладовщик Лебедева М.П.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УПД</dc:title>
  <dc:creator>Комаров Роман Алексеевич</dc:creator>
  <dcterms:created xsi:type="dcterms:W3CDTF">2026-09-15T09:00:00Z</dcterms:created>
  <dcterms:modified xsi:type="dcterms:W3CDTF">2026-09-20T10:00:00Z</dcterms:modified>
</cp:coreProperties>
</file>