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keepNext/>
        <w:keepLines/>
        <w:spacing w:after="340"/>
      </w:pPr>
      <w:r>
        <w:rPr>
          <w:rFonts w:ascii="Calibri" w:hAnsi="Calibri"/>
          <w:b/>
          <w:color w:val="000000"/>
          <w:sz w:val="30"/>
        </w:rPr>
        <w:t xml:space="preserve">ABERTURA</w:t>
      </w:r>
    </w:p>
    <w:p w:rsidR="00000000" w:rsidDel="00000000" w:rsidP="00000000" w:rsidRDefault="00000000" w:rsidRPr="00000000" w14:paraId="00000002">
      <w:pPr>
        <w:keepLines/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t xml:space="preserve">Boa tarde, pessoal, tudo bem?  Primeiramente agradeço o convite, é um prazer estar aqui hoje com vocês. Podemos começar? Então vamos lá.</w:t>
      </w:r>
      <w:r w:rsidDel="00000000" w:rsidR="00000000" w:rsidRPr="00000000">
        <w:rPr>
          <w:b w:val="1"/>
          <w:bCs w:val="1"/>
          <w:rtl w:val="0"/>
        </w:rPr>
        <w:t xml:space="preserve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“Eu sei que estou perdendo alguma coisa da minha vida, mas saber não muda NADA.”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{SILÊNCIO 2s}</w:t>
      </w:r>
    </w:p>
    <w:p w:rsidR="00000000" w:rsidDel="00000000" w:rsidP="00000000" w:rsidRDefault="00000000" w:rsidRPr="00000000" w14:paraId="00000003">
      <w:pPr>
        <w:keepLines/>
        <w:spacing w:after="240" w:before="240" w:lineRule="auto"/>
        <w:rPr>
          <w:highlight w:val="yellow"/>
        </w:rPr>
      </w:pPr>
      <w:r w:rsidDel="00000000" w:rsidR="00000000" w:rsidRPr="00000000">
        <w:rPr>
          <w:u w:val="single"/>
          <w:rtl w:val="0"/>
        </w:rPr>
        <w:t xml:space="preserve">Essa frase </w:t>
      </w:r>
      <w:r w:rsidDel="00000000" w:rsidR="00000000" w:rsidRPr="00000000">
        <w:rPr>
          <w:rtl w:val="0"/>
        </w:rPr>
        <w:t xml:space="preserve">foi dita por um paciente de 19 anos, que passava horas rolando o feed do Instagram, em looping. Ele percebia os prejuízos. Queria conseguir parar. Mas, poucos segundos depois de fechar o aplicativo, já estava lá novamente.</w:t>
      </w:r>
      <w:r w:rsidDel="00000000" w:rsidR="00000000" w:rsidRPr="00000000">
        <w:rPr>
          <w:rtl w:val="0"/>
        </w:rPr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{OLHAR | DESACELERAR}</w:t>
      </w:r>
    </w:p>
    <w:p w:rsidR="00000000" w:rsidDel="00000000" w:rsidP="00000000" w:rsidRDefault="00000000" w:rsidRPr="00000000" w14:paraId="00000004">
      <w:pPr>
        <w:keepLines/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Em outro</w:t>
      </w:r>
      <w:r w:rsidDel="00000000" w:rsidR="00000000" w:rsidRPr="00000000">
        <w:rPr>
          <w:rtl w:val="0"/>
        </w:rPr>
        <w:t xml:space="preserve"> contexto clínico, um paciente com transtorno por uso de cocaína me disse algo bem parecido:</w:t>
      </w:r>
    </w:p>
    <w:p w:rsidR="00000000" w:rsidDel="00000000" w:rsidP="00000000" w:rsidRDefault="00000000" w:rsidRPr="00000000" w14:paraId="00000005">
      <w:pPr>
        <w:keepLines/>
        <w:spacing w:after="240" w:before="240" w:lineRule="auto"/>
        <w:ind w:left="600" w:right="600" w:firstLine="0"/>
        <w:rPr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“Eu sei exatamente o que está acontecendo. Eu entendo tudo. Mas, quando a vontade da cocaína vem, é como se todo esse entendimento simplesmente desaparecesse.”</w:t>
      </w:r>
      <w:r w:rsidDel="00000000" w:rsidR="00000000" w:rsidRPr="00000000">
        <w:rPr>
          <w:rtl w:val="0"/>
        </w:rPr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{SILÊNCIO 2s}</w:t>
      </w:r>
    </w:p>
    <w:p w:rsidR="00000000" w:rsidDel="00000000" w:rsidP="00000000" w:rsidRDefault="00000000" w:rsidRPr="00000000" w14:paraId="00000006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u w:val="single"/>
          <w:rtl w:val="0"/>
        </w:rPr>
        <w:t xml:space="preserve">Os dois relatos </w:t>
      </w:r>
      <w:r w:rsidDel="00000000" w:rsidR="00000000" w:rsidRPr="00000000">
        <w:rPr>
          <w:rtl w:val="0"/>
        </w:rPr>
        <w:t xml:space="preserve">colocam diante da clínica uma pergunta importante:</w:t>
      </w:r>
      <w:r w:rsidDel="00000000" w:rsidR="00000000" w:rsidRPr="00000000">
        <w:rPr>
          <w:rtl w:val="0"/>
        </w:rPr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{FIRME}</w:t>
      </w:r>
    </w:p>
    <w:p w:rsidR="00000000" w:rsidDel="00000000" w:rsidP="00000000" w:rsidRDefault="00000000" w:rsidRPr="00000000" w14:paraId="00000007">
      <w:pPr>
        <w:keepLines/>
        <w:pStyle w:val="Heading3"/>
        <w:keepNext w:val="0"/>
        <w:keepLines w:val="0"/>
        <w:spacing w:before="280" w:lineRule="auto"/>
        <w:rPr/>
      </w:pPr>
      <w:bookmarkStart w:colFirst="0" w:colLast="0" w:name="_yh0o401ikb3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"O que nós estamos enxergando quando uma pessoa reconhece prejuízos, quer interromper ou reduzir um comportamento e não consegue?”</w:t>
      </w:r>
      <w:r w:rsidDel="00000000" w:rsidR="00000000" w:rsidRPr="00000000">
        <w:rPr>
          <w:rtl w:val="0"/>
        </w:rPr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 | UMA PERGUNTA DE CADA VEZ, SEM CORRER}</w:t>
      </w:r>
    </w:p>
    <w:p w:rsidR="00000000" w:rsidDel="00000000" w:rsidP="00000000" w:rsidRDefault="00000000" w:rsidRPr="00000000" w14:paraId="00000008">
      <w:pPr>
        <w:keepLines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Estamos apenas diante de uma </w:t>
      </w:r>
      <w:r w:rsidDel="00000000" w:rsidR="00000000" w:rsidRPr="00000000">
        <w:rPr>
          <w:b w:val="1"/>
          <w:bCs w:val="1"/>
          <w:rtl w:val="0"/>
        </w:rPr>
        <w:t xml:space="preserve">ESCOLHA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9">
      <w:pPr>
        <w:keepLines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 um </w:t>
      </w:r>
      <w:r w:rsidDel="00000000" w:rsidR="00000000" w:rsidRPr="00000000">
        <w:rPr>
          <w:b w:val="1"/>
          <w:bCs w:val="1"/>
          <w:rtl w:val="0"/>
        </w:rPr>
        <w:t xml:space="preserve">COMPORTAMENTO REFORÇADO</w:t>
      </w:r>
      <w:r w:rsidDel="00000000" w:rsidR="00000000" w:rsidRPr="00000000">
        <w:rPr>
          <w:rtl w:val="0"/>
        </w:rPr>
        <w:t xml:space="preserve"> ao longo do tempo?</w:t>
      </w:r>
    </w:p>
    <w:p w:rsidR="00000000" w:rsidDel="00000000" w:rsidP="00000000" w:rsidRDefault="00000000" w:rsidRPr="00000000" w14:paraId="0000000A">
      <w:pPr>
        <w:keepLines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 uma </w:t>
      </w:r>
      <w:r w:rsidDel="00000000" w:rsidR="00000000" w:rsidRPr="00000000">
        <w:rPr>
          <w:b w:val="1"/>
          <w:bCs w:val="1"/>
          <w:rtl w:val="0"/>
        </w:rPr>
        <w:t xml:space="preserve">TENTATIVA DE ALIVIAR</w:t>
      </w:r>
      <w:r w:rsidDel="00000000" w:rsidR="00000000" w:rsidRPr="00000000">
        <w:rPr>
          <w:rtl w:val="0"/>
        </w:rPr>
        <w:t xml:space="preserve"> alguma coisa?</w:t>
      </w:r>
    </w:p>
    <w:p w:rsidR="00000000" w:rsidDel="00000000" w:rsidP="00000000" w:rsidRDefault="00000000" w:rsidRPr="00000000" w14:paraId="0000000B">
      <w:pPr>
        <w:keepLines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 uma </w:t>
      </w:r>
      <w:r w:rsidDel="00000000" w:rsidR="00000000" w:rsidRPr="00000000">
        <w:rPr>
          <w:b w:val="1"/>
          <w:bCs w:val="1"/>
          <w:rtl w:val="0"/>
        </w:rPr>
        <w:t xml:space="preserve">FORMA DE BUSCAR</w:t>
      </w:r>
      <w:r w:rsidDel="00000000" w:rsidR="00000000" w:rsidRPr="00000000">
        <w:rPr>
          <w:rtl w:val="0"/>
        </w:rPr>
        <w:t xml:space="preserve"> prazer, pertencimento ou regulação emocional? </w:t>
      </w:r>
    </w:p>
    <w:p w:rsidR="00000000" w:rsidDel="00000000" w:rsidP="00000000" w:rsidRDefault="00000000" w:rsidRPr="00000000" w14:paraId="0000000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Do que é que estamos diante em uma situação assim?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{SILÊNCIO 2s | TOM CONVERSACIONAL}</w:t>
      </w:r>
    </w:p>
    <w:p w:rsidR="00000000" w:rsidDel="00000000" w:rsidP="00000000" w:rsidRDefault="00000000" w:rsidRPr="00000000" w14:paraId="0000000D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Meu nome é Camila Freitas, sou psicóloga clínica, formada pela PUC-SP, trabalho com TCC, psicologia analítica e tenho formação em DBT pelo Instituto Brasiliense de Análise do Comportamento — IBAC.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Só um aviso rápido:</w:t>
      </w:r>
      <w:r w:rsidDel="00000000" w:rsidR="00000000" w:rsidRPr="00000000">
        <w:rPr>
          <w:rtl w:val="0"/>
        </w:rPr>
        <w:t xml:space="preserve"> todos os casos clínicos que vou compartilhar hoje foram adaptados — nomes, detalhes e contextos — para preservar o sigilo e a identidade de cada pessoa.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/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E hoje eu quero conversar com vocês</w:t>
      </w:r>
      <w:r w:rsidDel="00000000" w:rsidR="00000000" w:rsidRPr="00000000">
        <w:rPr>
          <w:rtl w:val="0"/>
        </w:rPr>
        <w:t xml:space="preserve"> sobre a visão da psicologia clínica a respeito do transtorno por uso de substâncias e sobre uma pesquisa que eu desenvolvi sobre uso excessivo de redes sociais.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{FIRME}</w:t>
      </w:r>
    </w:p>
    <w:p w:rsidR="00000000" w:rsidDel="00000000" w:rsidP="00000000" w:rsidRDefault="00000000" w:rsidRPr="00000000" w14:paraId="0000000F">
      <w:pPr>
        <w:keepLines/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Quando aproximo esses dois fenômenos</w:t>
      </w:r>
      <w:r w:rsidDel="00000000" w:rsidR="00000000" w:rsidRPr="00000000">
        <w:rPr>
          <w:rtl w:val="0"/>
        </w:rPr>
        <w:t xml:space="preserve">, eu não estou dizendo que sejam equivalentes do ponto de vista diagnóstico, neurobiológico ou clínico.</w:t>
      </w:r>
    </w:p>
    <w:p w:rsidR="00000000" w:rsidDel="00000000" w:rsidP="00000000" w:rsidRDefault="00000000" w:rsidRPr="00000000" w14:paraId="00000010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que eu quero apresentar para vocês é</w:t>
      </w:r>
      <w:r w:rsidDel="00000000" w:rsidR="00000000" w:rsidRPr="00000000">
        <w:rPr>
          <w:u w:val="single"/>
          <w:rtl w:val="0"/>
        </w:rPr>
        <w:t xml:space="preserve"> como, em algumas histórias, comportamentos diferentes podem compartilhar certas características e estar relacionados a sofrimentos, necessidades </w:t>
      </w:r>
      <w:r w:rsidDel="00000000" w:rsidR="00000000" w:rsidRPr="00000000">
        <w:rPr>
          <w:rtl w:val="0"/>
        </w:rPr>
        <w:t xml:space="preserve">e tentativas de regulação semelhantes.</w:t>
      </w:r>
    </w:p>
    <w:p w:rsidR="00000000" w:rsidDel="00000000" w:rsidP="00000000" w:rsidRDefault="00000000" w:rsidRPr="00000000" w14:paraId="00000011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Porque, na prática clínica, não basta observar apenas o </w:t>
      </w:r>
      <w:r w:rsidDel="00000000" w:rsidR="00000000" w:rsidRPr="00000000">
        <w:rPr>
          <w:b w:val="1"/>
          <w:bCs w:val="1"/>
          <w:rtl w:val="0"/>
        </w:rPr>
        <w:t xml:space="preserve">COMPORTAMENTO VISÍVEL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Também precisamos compreender o que ele </w:t>
      </w:r>
      <w:r w:rsidDel="00000000" w:rsidR="00000000" w:rsidRPr="00000000">
        <w:rPr>
          <w:b w:val="1"/>
          <w:bCs w:val="1"/>
          <w:rtl w:val="0"/>
        </w:rPr>
        <w:t xml:space="preserve">PRODUZ</w:t>
      </w:r>
      <w:r w:rsidDel="00000000" w:rsidR="00000000" w:rsidRPr="00000000">
        <w:rPr>
          <w:rtl w:val="0"/>
        </w:rPr>
        <w:t xml:space="preserve">, o que </w:t>
      </w:r>
      <w:r w:rsidDel="00000000" w:rsidR="00000000" w:rsidRPr="00000000">
        <w:rPr>
          <w:b w:val="1"/>
          <w:bCs w:val="1"/>
          <w:rtl w:val="0"/>
        </w:rPr>
        <w:t xml:space="preserve">AJUDA A MANTER</w:t>
      </w:r>
      <w:r w:rsidDel="00000000" w:rsidR="00000000" w:rsidRPr="00000000">
        <w:rPr>
          <w:rtl w:val="0"/>
        </w:rPr>
        <w:t xml:space="preserve"> e que </w:t>
      </w:r>
      <w:r w:rsidDel="00000000" w:rsidR="00000000" w:rsidRPr="00000000">
        <w:rPr>
          <w:b w:val="1"/>
          <w:bCs w:val="1"/>
          <w:rtl w:val="0"/>
        </w:rPr>
        <w:t xml:space="preserve">LUGAR</w:t>
      </w:r>
      <w:r w:rsidDel="00000000" w:rsidR="00000000" w:rsidRPr="00000000">
        <w:rPr>
          <w:rtl w:val="0"/>
        </w:rPr>
        <w:t xml:space="preserve"> passou a ocupar na vida daquela pessoa.</w:t>
      </w:r>
    </w:p>
    <w:p w:rsidR="00000000" w:rsidDel="00000000" w:rsidP="00000000" w:rsidRDefault="00000000" w:rsidRPr="00000000" w14:paraId="00000013">
      <w:pPr>
        <w:keepLines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Sem perder de vista os </w:t>
      </w:r>
      <w:r w:rsidDel="00000000" w:rsidR="00000000" w:rsidRPr="00000000">
        <w:rPr>
          <w:b w:val="1"/>
          <w:bCs w:val="1"/>
          <w:rtl w:val="0"/>
        </w:rPr>
        <w:t xml:space="preserve">riscos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prejuízos</w:t>
      </w:r>
      <w:r w:rsidDel="00000000" w:rsidR="00000000" w:rsidRPr="00000000">
        <w:rPr>
          <w:rtl w:val="0"/>
        </w:rPr>
        <w:t xml:space="preserve">, e</w:t>
      </w:r>
      <w:r w:rsidDel="00000000" w:rsidR="00000000" w:rsidRPr="00000000">
        <w:rPr>
          <w:rtl w:val="0"/>
        </w:rPr>
        <w:t xml:space="preserve"> sem deixar o </w:t>
      </w:r>
      <w:r w:rsidDel="00000000" w:rsidR="00000000" w:rsidRPr="00000000">
        <w:rPr>
          <w:b w:val="1"/>
          <w:bCs w:val="1"/>
          <w:rtl w:val="0"/>
        </w:rPr>
        <w:t xml:space="preserve">sofrimento</w:t>
      </w:r>
      <w:r w:rsidDel="00000000" w:rsidR="00000000" w:rsidRPr="00000000">
        <w:rPr>
          <w:rtl w:val="0"/>
        </w:rPr>
        <w:t xml:space="preserve"> desaparecer atrás do comportamento.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{DESACELERAR | OLHAR}</w:t>
      </w:r>
    </w:p>
    <w:p w:rsidR="00000000" w:rsidDel="00000000" w:rsidP="00000000" w:rsidRDefault="00000000" w:rsidRPr="00000000" w14:paraId="00000014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Então, para começar, eu quero partir de uma </w:t>
      </w:r>
      <w:r w:rsidDel="00000000" w:rsidR="00000000" w:rsidRPr="00000000">
        <w:rPr>
          <w:b w:val="1"/>
          <w:bCs w:val="1"/>
          <w:rtl w:val="0"/>
        </w:rPr>
        <w:t xml:space="preserve">ideia central</w:t>
      </w:r>
      <w:r w:rsidDel="00000000" w:rsidR="00000000" w:rsidRPr="00000000">
        <w:rPr>
          <w:rtl w:val="0"/>
        </w:rPr>
        <w:t xml:space="preserve">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 | VOZ DESCENDENTE}</w:t>
      </w:r>
    </w:p>
    <w:p w:rsidR="00000000" w:rsidDel="00000000" w:rsidP="00000000" w:rsidRDefault="00000000" w:rsidRPr="00000000" w14:paraId="00000015">
      <w:pPr>
        <w:keepLines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Para compreender um uso que se tornou problemático, precisamos olhar para a </w:t>
      </w:r>
      <w:r w:rsidDel="00000000" w:rsidR="00000000" w:rsidRPr="00000000">
        <w:rPr>
          <w:b w:val="1"/>
          <w:bCs w:val="1"/>
          <w:rtl w:val="0"/>
        </w:rPr>
        <w:t xml:space="preserve">RELAÇÃO</w:t>
      </w:r>
      <w:r w:rsidDel="00000000" w:rsidR="00000000" w:rsidRPr="00000000">
        <w:rPr>
          <w:rtl w:val="0"/>
        </w:rPr>
        <w:t xml:space="preserve"> que a pessoa foi </w:t>
      </w:r>
      <w:r w:rsidDel="00000000" w:rsidR="00000000" w:rsidRPr="00000000">
        <w:rPr>
          <w:b w:val="1"/>
          <w:bCs w:val="1"/>
          <w:rtl w:val="0"/>
        </w:rPr>
        <w:t xml:space="preserve">CONSTRUINDO</w:t>
      </w:r>
      <w:r w:rsidDel="00000000" w:rsidR="00000000" w:rsidRPr="00000000">
        <w:rPr>
          <w:rtl w:val="0"/>
        </w:rPr>
        <w:t xml:space="preserve"> com esse </w:t>
      </w:r>
      <w:r w:rsidDel="00000000" w:rsidR="00000000" w:rsidRPr="00000000">
        <w:rPr>
          <w:b w:val="1"/>
          <w:bCs w:val="1"/>
          <w:rtl w:val="0"/>
        </w:rPr>
        <w:t xml:space="preserve">USO</w:t>
      </w:r>
      <w:r w:rsidDel="00000000" w:rsidR="00000000" w:rsidRPr="00000000">
        <w:rPr>
          <w:rtl w:val="0"/>
        </w:rPr>
        <w:t xml:space="preserve"> ao longo do tempo.</w:t>
      </w:r>
    </w:p>
    <w:sectPr>
      <w:headerReference w:type="first" r:id="rIdHdrF"/>
      <w:headerReference w:type="default" r:id="rIdHdr"/>
      <w:footerReference w:type="default" r:id="rIdFtr"/>
      <w:titlePg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</w:pPr>
    <w:r>
      <w:rPr>
        <w:rFonts w:ascii="Calibri" w:hAnsi="Calibri"/>
        <w:color w:val="808080"/>
        <w:sz w:val="18"/>
      </w:rPr>
      <w:t xml:space="preserve">Abertura | página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/>
        <w:color w:val="808080"/>
        <w:sz w:val="18"/>
      </w:rPr>
      <w:t xml:space="preserve"> de </w:t>
    </w:r>
    <w:r>
      <w:fldChar w:fldCharType="begin"/>
    </w:r>
    <w:r>
      <w:instrText xml:space="preserve"> NUMPAGES </w:instrTex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/>
</w:hdr>
</file>

<file path=word/header2.xml><?xml version="1.0" encoding="utf-8"?>
<w:hdr xmlns:w="http://schemas.openxmlformats.org/wordprocessingml/2006/main" xmlns:r="http://schemas.openxmlformats.org/officeDocument/2006/relationships">
  <w:p>
    <w:pPr>
      <w:jc w:val="right"/>
    </w:pPr>
    <w:r>
      <w:rPr>
        <w:rFonts w:ascii="Calibri" w:hAnsi="Calibri"/>
        <w:color w:val="808080"/>
        <w:sz w:val="18"/>
      </w:rPr>
      <w:t xml:space="preserve">Abertura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HdrF" Type="http://schemas.openxmlformats.org/officeDocument/2006/relationships/header" Target="header1.xml"/><Relationship Id="rIdHdr" Type="http://schemas.openxmlformats.org/officeDocument/2006/relationships/header" Target="header2.xml"/><Relationship Id="rIdFtr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