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Pr>
          <w:b/>
          <w:bCs/>
        </w:rPr>
        <w:t>Author</w:t>
      </w:r>
      <w:r>
        <w:t>: Alexander Lachlan Martin</w:t>
      </w:r>
      <w:r>
        <w:rPr>
          <w:vertAlign w:val="superscript"/>
        </w:rPr>
        <w:t>1</w:t>
      </w:r>
    </w:p>
    <w:p w14:paraId="429050EB" w14:textId="3967A58A" w:rsidR="00110977" w:rsidRDefault="00110977" w:rsidP="009D056D">
      <w:pPr>
        <w:pStyle w:val="NoSpacing"/>
      </w:pPr>
      <w:r>
        <w:rPr>
          <w:b/>
          <w:bCs/>
        </w:rPr>
        <w:t>Supervisor</w:t>
      </w:r>
      <w:r>
        <w:t>: Haresh Suppiah</w:t>
      </w:r>
      <w:r>
        <w:rPr>
          <w:vertAlign w:val="superscript"/>
        </w:rPr>
        <w:t>2</w:t>
      </w:r>
    </w:p>
    <w:p w14:paraId="357D2974" w14:textId="369EA32F" w:rsidR="00110977" w:rsidRDefault="00120DFC" w:rsidP="009D056D">
      <w:pPr>
        <w:pStyle w:val="NoSpacing"/>
        <w:ind w:left="720"/>
      </w:pPr>
      <w:r>
        <w:rPr>
          <w:vertAlign w:val="superscript"/>
        </w:rPr>
        <w:t>1</w:t>
      </w:r>
      <w:r>
        <w:t>22585136@students.ltu.edu.au</w:t>
      </w:r>
    </w:p>
    <w:p w14:paraId="1DAC1811" w14:textId="2E30CCC3" w:rsidR="00110977" w:rsidRDefault="00120DFC" w:rsidP="009D056D">
      <w:pPr>
        <w:pStyle w:val="NoSpacing"/>
        <w:ind w:left="720"/>
      </w:pPr>
      <w:r>
        <w:rPr>
          <w:vertAlign w:val="superscript"/>
        </w:rPr>
        <w:t>2</w:t>
      </w:r>
      <w:r>
        <w:t>H.Suppiah@latrobe.edu.au</w:t>
      </w:r>
    </w:p>
    <w:p w14:paraId="728F5151" w14:textId="77777777" w:rsidR="009D056D" w:rsidRDefault="009D056D" w:rsidP="00110977">
      <w:pPr>
        <w:rPr>
          <w:b/>
          <w:bCs/>
        </w:rPr>
      </w:pPr>
    </w:p>
    <w:p w14:paraId="6E23FE3E" w14:textId="38DB2341" w:rsidR="00110977" w:rsidRDefault="00110977" w:rsidP="00110977">
      <w:r>
        <w:rPr>
          <w:b/>
          <w:bCs/>
        </w:rPr>
        <w:t>Abstract:</w:t>
      </w:r>
      <w:r>
        <w:t xml:space="preserve"> Injury is a major source of lost availability in professional basketball, and accumulated workload is the cause most often described to explain it. This study modelled time to injury across five National Basketball Association regular seasons (2021–22 to 2025–26) </w:t>
      </w:r>
      <w:r w:rsidR="00AD6729">
        <w:t xml:space="preserve">in all players appearing in at least one regular-season game, </w:t>
      </w:r>
      <w:r>
        <w:t>using a counting-process Cox model on 176,202 at-risk player-game intervals contributed by 1,029 players, containing 3,981 new injury episodes derived from official pre-game injury reports. Covariates were added in three domains</w:t>
      </w:r>
      <w:r w:rsidR="00AD6729">
        <w:t>:</w:t>
      </w:r>
      <w:r>
        <w:t xml:space="preserve"> workload, schedule congestion and player context. Every exposure was timed to be known before the interval it described. Injuries were classified on the International Olympic Committee mechanism axis, and injuries that load cannot cause were used as a negative control</w:t>
      </w:r>
      <w:r w:rsidR="00AD6729">
        <w:t>,</w:t>
      </w:r>
      <w:r>
        <w:t xml:space="preserve"> since pooled injury absences cannot separate fatigue from exposure. Discrimination reached a concordance of 0.707, </w:t>
      </w:r>
      <w:r w:rsidR="00AD6729">
        <w:t xml:space="preserve">rising to </w:t>
      </w:r>
      <w:r>
        <w:t xml:space="preserve">0.713 on a held-out season and 0.704 under player-grouped cross-validation. Chronic 28-day load returned the largest hazard ratio (1.76 per standard deviation) but </w:t>
      </w:r>
      <w:r w:rsidR="00AD6729">
        <w:t>it predicted the negative control as strongly as it predicted diagnosed overuse injury</w:t>
      </w:r>
      <w:r>
        <w:t xml:space="preserve">. Acute seven-day load was the only clear load covariate to distinguish mechanisms, reaching 1.90 where an overuse pathology was named and falling to 1.22 on the control. </w:t>
      </w:r>
      <w:r w:rsidR="00AD6729">
        <w:t>Workload is therefore associated with injury timing largely through exposure, with an identifiable fatigue component visible only where a pathology is named. The model ranks players reliably enough to inform team-level load decisions, but not to predict injury in any individual, and future work requires training-load data that public sources do not provide.</w:t>
      </w:r>
    </w:p>
    <w:p w14:paraId="75DD87F5" w14:textId="58A81115" w:rsidR="00110977" w:rsidRDefault="00110977" w:rsidP="00110977">
      <w:r>
        <w:rPr>
          <w:b/>
          <w:bCs/>
        </w:rPr>
        <w:t>Keywords:</w:t>
      </w:r>
      <w:r>
        <w:t xml:space="preserve"> basketball; injury risk; workload; survival analysis; Cox regression; negative control; recurrent events; athlete availability</w:t>
      </w:r>
    </w:p>
    <w:p w14:paraId="4EB5B086" w14:textId="5BC5E528" w:rsidR="00110977" w:rsidRDefault="00DA4C33" w:rsidP="00110977">
      <w:r>
        <w:pict w14:anchorId="0318A5AA">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00F416" w14:textId="77777777" w:rsidR="00110977" w:rsidRDefault="00110977" w:rsidP="009D056D">
      <w:pPr>
        <w:pStyle w:val="Heading1"/>
      </w:pPr>
      <w:r>
        <w:t>1. Introduction</w:t>
      </w:r>
    </w:p>
    <w:p w14:paraId="22CD2A1A" w14:textId="16CF80EB" w:rsidR="003A146E" w:rsidRDefault="003A146E" w:rsidP="00E56E8E">
      <w:r>
        <w:t>Injury is among the largest sources of lost value in professional basketball. Games missed reduce team performance directly and shape both a player’s league market value and the length of their career, so the case for understanding what drives injury is financial as well as health</w:t>
      </w:r>
      <w:r w:rsidR="00AD6729">
        <w:t>-</w:t>
      </w:r>
      <w:r>
        <w:t xml:space="preserve">related [1]. The schedule is the setting for the burden: eighty-two regular-season games across roughly six months, played across four time zones, with back-to-back fixtures no team can wholly avoid. </w:t>
      </w:r>
      <w:r w:rsidR="00AD6729">
        <w:t>Across a seventeen-year window, injury rates in the National Basketball Association (NBA) remained substantial and concentrated in the lower limb [2], and it is cumulative injury burden, rather than any single event, that predicts shortened careers [3].</w:t>
      </w:r>
    </w:p>
    <w:p w14:paraId="050739AE" w14:textId="6353E544" w:rsidR="003A146E" w:rsidRDefault="003A146E" w:rsidP="00E56E8E">
      <w:r>
        <w:lastRenderedPageBreak/>
        <w:t xml:space="preserve">Workload is the cause most often described to explain that burden. In the NBA specifically, </w:t>
      </w:r>
      <w:r w:rsidR="00EC5CEE">
        <w:t>accumulated game load has been associated with increased injury risk, which each additional rest day lowers [4]</w:t>
      </w:r>
      <w:r>
        <w:t xml:space="preserve">, and players have been shown to carry minutes per game four to six per cent above their season average in the three, five and ten games preceding injury [5]. Condensed scheduling makes the same point from the other direction: when the 2020 season was compressed, injury rates rose 42 per cent above the preceding four seasons, and </w:t>
      </w:r>
      <w:r w:rsidR="00EC5CEE">
        <w:t>injuries accumulated faster once players had played roughly twenty games [6]</w:t>
      </w:r>
      <w:r>
        <w:t>. A systematic review of training load and injury in basketball found clear evidence of a relationship, while noting that designs and load measures vary widely [7].</w:t>
      </w:r>
    </w:p>
    <w:p w14:paraId="013C78FE" w14:textId="46AD1D28" w:rsidR="003A146E" w:rsidRDefault="00EC5CEE" w:rsidP="00E56E8E">
      <w:r>
        <w:t>In contrast to the studies above, Caparrós and colleagues found that players who recorded fewer than three decelerations and covered less than 1.3 miles in a game were at higher risk of injury than the rest of the roster [8]</w:t>
      </w:r>
      <w:r w:rsidR="003A146E">
        <w:t>. The same review reports both patterns, and two of its included studies describe the load-injury relationship as U-shaped [7]. A player with unusually low in-game output is frequently a player who is being managed, has recently returned, or is marginal to the rotation, so low observed load is a marker of compromised availability rather than a cause of injury</w:t>
      </w:r>
      <w:r>
        <w:t xml:space="preserve"> </w:t>
      </w:r>
      <w:r>
        <w:t>(a reading consistent with the U-shaped relationship reported in [7])</w:t>
      </w:r>
      <w:r w:rsidR="003A146E">
        <w:t>. A player with unusually high accumulated load is, conversely, one who has been selected repeatedly because he was fit enough to sustain it. Both are shaped by the same decision process, and each study samples a different end of it.</w:t>
      </w:r>
    </w:p>
    <w:p w14:paraId="6DEE41F6" w14:textId="77777777" w:rsidR="00EC5CEE" w:rsidRDefault="003A146E" w:rsidP="00E56E8E">
      <w:r>
        <w:t xml:space="preserve">Three consequences follow for how a model should be specified. A single monotone load term is misspecified if both high </w:t>
      </w:r>
      <w:r w:rsidR="00EC5CEE">
        <w:t>and l</w:t>
      </w:r>
      <w:r>
        <w:t xml:space="preserve">ow load carry selection, so the exposure needs to be decomposed rather than summarised. Acute and chronic load should enter separately rather than as a ratio: conditioning on habitual load is what turns the acute term into a measure of how recently that load arrived, and the acute:chronic workload ratio, the field’s most cited construct, has been criticised as methodologically inconsistent, with fourteen different load binning approaches across the studies reviewed and almost no two using the same load categories [9]. Because no covariate available in public data separates fitness from selection, the design needs an outcome that selection cannot explain. </w:t>
      </w:r>
      <w:r w:rsidR="00EC5CEE">
        <w:t>That outcome must be chosen on defensible grounds, which is why the classification used here follows a published consensus rather than a list assembled for this study.</w:t>
      </w:r>
    </w:p>
    <w:p w14:paraId="2C0BB600" w14:textId="0D4F320E" w:rsidR="003A146E" w:rsidRDefault="003A146E" w:rsidP="00E56E8E">
      <w:r>
        <w:t xml:space="preserve">Two problems therefore limit what the existing findings can support. Firstly, injury absences in the NBA are pooled into a single outcome, so a workload effect cannot be distinguished from an exposure effect: a player carrying heavy load is on court more often, and more of everything happens to him. </w:t>
      </w:r>
      <w:r w:rsidR="00EC5CEE">
        <w:t>Secondly, availability in professional sport is not straightforward</w:t>
      </w:r>
      <w:r>
        <w:t xml:space="preserve">. Coaching and medical staff rest players they judge to be at risk, or for strategic reasons, so covariates recorded at the point of play are contaminated by the decision </w:t>
      </w:r>
      <w:r w:rsidR="00EC5CEE">
        <w:t>and</w:t>
      </w:r>
      <w:r>
        <w:t xml:space="preserve"> context that produced them.</w:t>
      </w:r>
    </w:p>
    <w:p w14:paraId="5851EA3D" w14:textId="5C0DB688" w:rsidR="003A146E" w:rsidRDefault="003A146E" w:rsidP="00E56E8E">
      <w:r>
        <w:t>Design contributes to both. Injury is a complex in</w:t>
      </w:r>
      <w:r w:rsidR="00EC5CEE">
        <w:t>-</w:t>
      </w:r>
      <w:r>
        <w:t>season timing problem, yet much of this literature treats it as a binary season outcome, which discards when risk moved and which covariates moved with it. Where risk rises across a season, a binary design cannot separate a rising background hazard from a workload effect that has itself become more dangerous [6], and repeated injuries within a player are rarely modelled despite explicit calls for recurrent-event methods [3].</w:t>
      </w:r>
    </w:p>
    <w:p w14:paraId="59940C40" w14:textId="0E0870F0" w:rsidR="003A146E" w:rsidRDefault="00EC5CEE" w:rsidP="00E56E8E">
      <w:r>
        <w:t>This study addresses these problems with a time-to-event design applied to the five most recent NBA regular seasons</w:t>
      </w:r>
      <w:r w:rsidR="003A146E">
        <w:t xml:space="preserve">. Every covariate is timed so that it is known before the interval it describes, </w:t>
      </w:r>
      <w:r w:rsidR="003A146E">
        <w:lastRenderedPageBreak/>
        <w:t>injuries are classified on independent axes following the IOC consensus [10], and injuries that accumulated load cannot plausibly cause provide a negative control [11] to separate fatigue from exposure. We hypothesised that chronic and acute workload elevate injury hazard through fatigue, and that the effect should therefore be strongest for overuse injury and weakest for injuries with no plausible load mechanism. The wider aim is to establish what can, and cannot, be identified about workload and injury from public data alone.</w:t>
      </w:r>
    </w:p>
    <w:p w14:paraId="50E43410" w14:textId="549D8EB0" w:rsidR="00110977" w:rsidRDefault="00110977" w:rsidP="001E1E36">
      <w:pPr>
        <w:pStyle w:val="Heading1"/>
      </w:pPr>
      <w:r>
        <w:t>2. Methods</w:t>
      </w:r>
    </w:p>
    <w:p w14:paraId="411975FE" w14:textId="77777777" w:rsidR="00845D0B" w:rsidRDefault="00845D0B" w:rsidP="00845D0B">
      <w:pPr>
        <w:pStyle w:val="Heading2"/>
      </w:pPr>
      <w:bookmarkStart w:id="0" w:name="study-design-and-data-sources"/>
      <w:r>
        <w:t>2.1. Study design and data sources</w:t>
      </w:r>
    </w:p>
    <w:p w14:paraId="08D05862" w14:textId="6CF4751E" w:rsidR="00845D0B" w:rsidRDefault="00EC5CEE" w:rsidP="00845D0B">
      <w:r>
        <w:t>This study analysed all players who appeared in an NBA regular-season game across the five seasons from 2021–22 to 2025–26</w:t>
      </w:r>
      <w:r w:rsidR="00845D0B">
        <w:t xml:space="preserve">. The unit of analysis was a player-game interval; one observation per player per scheduled team game, structured in the counting-process format required for Cox modelling with time-varying covariates [12]. </w:t>
      </w:r>
      <w:r>
        <w:t>The dataset comprised 176,202 at-risk player-game intervals contributed by 1,029 unique players</w:t>
      </w:r>
      <w:r w:rsidR="00845D0B">
        <w:t>.</w:t>
      </w:r>
    </w:p>
    <w:p w14:paraId="3BDB698A" w14:textId="1EAB3532" w:rsidR="00845D0B" w:rsidRPr="006325C9" w:rsidRDefault="00EC5CEE" w:rsidP="00845D0B">
      <w:pPr>
        <w:rPr>
          <w:color w:val="000000" w:themeColor="text1"/>
        </w:rPr>
      </w:pPr>
      <w:r>
        <w:t>All data were drawn from publicly available sources; no proprietary or internal team or medical information was used</w:t>
      </w:r>
      <w:r w:rsidR="00845D0B">
        <w:t xml:space="preserve">. Player game logs, rosters and career totals, the league schedule with derived travel distances, and player tracking measures including distance covered were retrieved from the NBA Stats API. Injury information was retrieved from the official NBA pre-game </w:t>
      </w:r>
      <w:r w:rsidR="00845D0B">
        <w:rPr>
          <w:color w:val="000000" w:themeColor="text1"/>
        </w:rPr>
        <w:t>injury reports. Only regular-season fixtures were retained. The study window was set by the availability of the injury reports, which begin in 2021–22. Full endpoint detail is given in Appendix A.1.</w:t>
      </w:r>
    </w:p>
    <w:p w14:paraId="1B52B595" w14:textId="1DACA6B2" w:rsidR="00D7523E" w:rsidRPr="006325C9" w:rsidRDefault="00D7523E" w:rsidP="001524E7">
      <w:pPr>
        <w:pStyle w:val="Heading2"/>
        <w:rPr>
          <w:color w:val="000000" w:themeColor="text1"/>
        </w:rPr>
      </w:pPr>
      <w:bookmarkStart w:id="1" w:name="outcome-definition"/>
      <w:bookmarkEnd w:id="0"/>
      <w:r>
        <w:rPr>
          <w:color w:val="000000" w:themeColor="text1"/>
        </w:rPr>
        <w:t>2.2. Outcome definition</w:t>
      </w:r>
    </w:p>
    <w:p w14:paraId="63DAFBE4" w14:textId="77777777" w:rsidR="008D284B" w:rsidRDefault="00D7523E" w:rsidP="00D7523E">
      <w:r>
        <w:rPr>
          <w:color w:val="000000" w:themeColor="text1"/>
        </w:rPr>
        <w:t xml:space="preserve">Consecutive missed games attributable to one problem were collapsed into an injury episode. Deciding when an absence is a new injury and when it is the old one flaring up is the second half of the outcome definition. </w:t>
      </w:r>
      <w:r w:rsidR="00EC5CEE">
        <w:t>SIC-2.0 [13] was applied here in a reduced form: site, nature and side are recorded in the injury reports, but no clinician has verified them, because the reports record absences rather than diagnoses</w:t>
      </w:r>
      <w:r>
        <w:rPr>
          <w:color w:val="000000" w:themeColor="text1"/>
        </w:rPr>
        <w:t xml:space="preserve">. An episode affecting the same region and side as a previous one was treated as a reaggravation </w:t>
      </w:r>
      <w:r w:rsidR="008D284B">
        <w:t>when it occurred before the player had played eight healthy games, roughly a fortnight of playing time (Appendix A.3 gives the episode-construction rules in full).</w:t>
      </w:r>
      <w:r>
        <w:rPr>
          <w:color w:val="000000" w:themeColor="text1"/>
        </w:rPr>
        <w:t xml:space="preserve"> </w:t>
      </w:r>
      <w:r w:rsidR="008D284B">
        <w:t>This follows established practice of counting a same-site injury after a healthy playing period as a recurrent injury rather than as a new episode or as an extension of the preceding one [14], while acknowledging the evidence that the fortnight immediately after return carries the greatest recurrence risk [15].</w:t>
      </w:r>
    </w:p>
    <w:p w14:paraId="3A951BAB" w14:textId="52F2A701" w:rsidR="00D7523E" w:rsidRPr="006325C9" w:rsidRDefault="00D7523E" w:rsidP="00D7523E">
      <w:pPr>
        <w:rPr>
          <w:color w:val="000000" w:themeColor="text1"/>
        </w:rPr>
      </w:pPr>
      <w:r>
        <w:rPr>
          <w:color w:val="000000" w:themeColor="text1"/>
        </w:rPr>
        <w:t xml:space="preserve">The primary outcome was time to a new injury episode, defined as its first missed game due to injury. A recurrent injury counted any reaggravation episode onset. </w:t>
      </w:r>
      <w:r w:rsidR="008D284B">
        <w:t>Mechanism-specific outcomes partitioned new injuries by IOC mechanism, grouped by the plausibility of a workload pathway (Appendix A.2)</w:t>
      </w:r>
      <w:r>
        <w:rPr>
          <w:color w:val="000000" w:themeColor="text1"/>
        </w:rPr>
        <w:t>, and the overuse (repetitive) mechanism was further split by whether a pathology was named (Section 2.6).</w:t>
      </w:r>
    </w:p>
    <w:bookmarkEnd w:id="1"/>
    <w:p w14:paraId="2D01D5E5" w14:textId="77777777" w:rsidR="007C5A5B" w:rsidRPr="006325C9" w:rsidRDefault="007C5A5B" w:rsidP="007C5A5B">
      <w:pPr>
        <w:pStyle w:val="Heading2"/>
        <w:rPr>
          <w:color w:val="000000" w:themeColor="text1"/>
        </w:rPr>
      </w:pPr>
      <w:r>
        <w:rPr>
          <w:color w:val="000000" w:themeColor="text1"/>
        </w:rPr>
        <w:t>2.3. Counting-process construction and the at-risk set</w:t>
      </w:r>
    </w:p>
    <w:p w14:paraId="3A7771BC" w14:textId="229DFE17" w:rsidR="007C5A5B" w:rsidRDefault="007C5A5B" w:rsidP="007C5A5B">
      <w:r>
        <w:rPr>
          <w:color w:val="000000" w:themeColor="text1"/>
        </w:rPr>
        <w:t xml:space="preserve">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w:t>
      </w:r>
      <w:r w:rsidR="008D284B">
        <w:t xml:space="preserve">so time measures position in the team’s schedule rather than games accumulated, </w:t>
      </w:r>
      <w:r w:rsidR="008D284B">
        <w:lastRenderedPageBreak/>
        <w:t>which would misalign players against the season as a whole</w:t>
      </w:r>
      <w:r>
        <w:t>. Players re-entered the risk set each season, so each player-season is a separate survival episode while covariate effects are shared.</w:t>
      </w:r>
    </w:p>
    <w:p w14:paraId="68270781" w14:textId="77777777" w:rsidR="008D284B" w:rsidRDefault="008D284B" w:rsidP="007C5A5B">
      <w:r>
        <w:t>Three rules governed inclusion in the risk set. A player who appeared was at risk, with covariates observed</w:t>
      </w:r>
      <w:r w:rsidR="007C5A5B">
        <w:t xml:space="preserve">. A player who did not appear but was not serving an injury absence, for example a rested or healthy-scratch (strategy) player, remained at risk, with in-game covariates carried forward from the last appearance; excluding them would remove exactly the low-load intervals needed to identify a workload effect. A player already serving an injury absence was removed, </w:t>
      </w:r>
      <w:r>
        <w:t>since a player who is already unavailable is not accruing the workload that the covariates are meant to measure.</w:t>
      </w:r>
    </w:p>
    <w:p w14:paraId="72F2AFD4" w14:textId="7D6CAA4A" w:rsidR="007C5A5B" w:rsidRDefault="007C5A5B" w:rsidP="007C5A5B">
      <w:r>
        <w:t xml:space="preserve">The third rule is more complex. The event of interest is the first missed game of an absence, which is also the first row the rule would delete. </w:t>
      </w:r>
      <w:r w:rsidR="008D284B">
        <w:t>The risk set was therefore defined so that an interval is removed only where the player was absent both at its opening and throughout it</w:t>
      </w:r>
      <w:r>
        <w: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r w:rsidR="00272EDE">
        <w:t xml:space="preserve"> (Figure 1).</w:t>
      </w:r>
    </w:p>
    <w:p w14:paraId="593107E8"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2"/>
                    </a:xfrm>
                    <a:prstGeom prst="rect">
                      <a:avLst/>
                    </a:prstGeom>
                    <a:noFill/>
                    <a:ln w="9525">
                      <a:noFill/>
                      <a:headEnd/>
                      <a:tailEnd/>
                    </a:ln>
                  </pic:spPr>
                </pic:pic>
              </a:graphicData>
            </a:graphic>
          </wp:inline>
        </w:drawing>
      </w:r>
    </w:p>
    <w:p w14:paraId="49092EF7" w14:textId="2C2E51D1" w:rsidR="007C5A5B" w:rsidRDefault="007C5A5B" w:rsidP="007C5A5B">
      <w:r>
        <w:rPr>
          <w:b/>
          <w:bCs/>
        </w:rPr>
        <w:t>Figure 1.</w:t>
      </w:r>
      <w:r>
        <w:t xml:space="preserve"> Construction of the counting-process risk set for one player-season (LeBron James, 2025–26), chosen because it contains every rule case. The upper track classifies each of the 82 scheduled games by player state; the lower band shows whether the resulting interval entered the model; red markers indicate retained injury onsets. Eighty-two scheduled games produced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2"/>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0DCB8B47" w14:textId="18089233" w:rsidR="009428F7" w:rsidRPr="009428F7" w:rsidRDefault="005E54EC" w:rsidP="005E54EC">
      <w:r>
        <w:t xml:space="preserve">The primary exposure was on-court external load. Distance (movement) tracked in game was preferred to minutes: distance is what the body absorbed, whereas minutes are a coaching decision. </w:t>
      </w:r>
      <w:r w:rsidR="008D284B">
        <w:t>The two correlate at approximately 0.99 here, so the choice is as much a matter of preference as of physiological judgement; Section 3.8 reports the minutes specification</w:t>
      </w:r>
      <w:r>
        <w:t>. Rolling exposures were summed over trailing calendar-day windows rather than a fixed number of games, so that a window represents the same elapsed recovery time regardless of schedule density:</w:t>
      </w:r>
    </w:p>
    <w:p w14:paraId="016DC853" w14:textId="371EFB6E" w:rsidR="006325C9" w:rsidRPr="009428F7" w:rsidRDefault="009428F7" w:rsidP="005E54EC">
      <w:pPr>
        <w:tabs>
          <w:tab w:pos="9026" w:val="right"/>
        </w:tabs>
      </w:pPr>
      <m:oMathPara>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oMath>
      </m:oMathPara>
      <w:r>
        <w:tab/>
        <w:t>(1)</w:t>
      </w:r>
    </w:p>
    <w:p w14:paraId="70715867" w14:textId="77777777" w:rsidR="008D284B" w:rsidRDefault="008D284B" w:rsidP="005E54EC">
      <w:r>
        <w:t>Load is recorded per game, and each window sums load over the games the player appeared in during the preceding seven or twenty-eight days. The 28-day chronic window follows the standard in the workload literature [9]. Acute and chronic load enter the model as separate covariates rather than as a ratio; Section 4.2 and Appendix A.4 develop this choice.</w:t>
      </w:r>
    </w:p>
    <w:p w14:paraId="59A16412" w14:textId="093432CC" w:rsidR="005E54EC" w:rsidRPr="009428F7" w:rsidRDefault="008D284B" w:rsidP="005E54EC">
      <w:pPr>
        <w:rPr>
          <w:bCs/>
          <w:color w:val="000000" w:themeColor="text1"/>
        </w:rPr>
      </w:pPr>
      <w:r>
        <w:t>In-game load on the at-risk interval is realised during the interval in which the injury occurs and is reverse-caused (a player who breaks down mid-game logs a low distance in that game)</w:t>
      </w:r>
      <w:r w:rsidR="005E54EC">
        <w:rPr>
          <w:bCs/>
          <w:color w:val="000000" w:themeColor="text1"/>
        </w:rPr>
        <w:t>, so the load covariate on the at-risk interval reads protective for reasons unrelated to protection. Two lagged versions were used instead: the value from the most recently played game, and from two played games back. Both are known before the interval opens, so both are prospective. Appendix A.5 sets out what each lag carries and what the lagging costs.</w:t>
      </w:r>
    </w:p>
    <w:p w14:paraId="1F88E301" w14:textId="23018D8A" w:rsidR="005E54EC" w:rsidRDefault="005E54EC" w:rsidP="005E54EC">
      <w:r>
        <w:t xml:space="preserve">Schedule congestion was measured two ways. Accumulated dose (rolling back-to-back counts, road-trip game number, days’ rest) records what the player absorbed and cannot be manipulated by a single coaching decision. Point-in-time indicators (back-to-back, on road trip) are contaminated by team decisions about whether a player was fit to play. </w:t>
      </w:r>
      <w:r w:rsidR="008D284B">
        <w:t>Both were kept so that the contrast would be visible in the results rather than hidden by dropping them</w:t>
      </w:r>
      <w:r>
        <w:t>, and the latter are marked throughout as selection affected.</w:t>
      </w:r>
    </w:p>
    <w:p w14:paraId="61795662" w14:textId="31E2EF45" w:rsidR="005E54EC" w:rsidRDefault="005E54EC" w:rsidP="005E54EC">
      <w:r>
        <w:t>Player context included league tenure and its square, career games missed, prior episodes within the season, return from absence within 14 days, season progress, post-All-Star phase, pre-season participation, height and weight. Tenure was proposed as a quadratic effect because two forces run in opposite directions: acute load differs by tenure by rule, since the league’s rest policy allows pre-approved back-to-back rest for older and high-mileage star players, while accumulated mileage rises with tenure. That is the shape a quadratic represents. Appendix A.5 gives the policy thresholds and the supporting literature.</w:t>
      </w:r>
    </w:p>
    <w:p w14:paraId="06F3D036" w14:textId="3198CC7A" w:rsidR="005E54EC" w:rsidRDefault="008D284B" w:rsidP="005E54EC">
      <w:r>
        <w:t>Thirty candidate covariates were screened for redundancy before fitting using Spearman correlations, with one member of any pair retained where the correlation exceeded 0.8</w:t>
      </w:r>
      <w:r w:rsidR="005E54EC">
        <w:t>. Appendix A.4 reports the screen.</w:t>
      </w:r>
    </w:p>
    <w:p w14:paraId="4C529874" w14:textId="77777777" w:rsidR="00342AE0" w:rsidRDefault="00342AE0" w:rsidP="00342AE0">
      <w:pPr>
        <w:pStyle w:val="Heading2"/>
      </w:pPr>
      <w:bookmarkStart w:id="3" w:name="model-specification"/>
      <w:r>
        <w:t>2.5. Model specification</w:t>
      </w:r>
    </w:p>
    <w:p w14:paraId="17AF86F0" w14:textId="32C45B7E"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43D87523" w14:textId="77777777" w:rsidR="00342AE0" w:rsidRDefault="00000000" w:rsidP="00342AE0">
      <w:pPr>
        <w:tabs>
          <w:tab w:pos="9026" w:val="right"/>
        </w:tabs>
      </w:pPr>
      <m:oMathPara>
        <m:oMathParaPr>
          <m:jc m:val="center"/>
        </m:oMathPara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r>
        <w:tab/>
        <w:t>(2)</w:t>
      </w:r>
    </w:p>
    <w:p w14:paraId="62129249"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7D82DACD" w14:textId="77777777" w:rsidR="00342AE0" w:rsidRDefault="00342AE0" w:rsidP="00342AE0">
      <w:pPr>
        <w:tabs>
          <w:tab w:pos="9026" w:val="right"/>
        </w:tabs>
      </w:pPr>
      <m:oMathPara>
        <m:oMathParaPr>
          <m:jc m:val="center"/>
        </m:oMathParaPr>
        <m:oMath>
          <m:r>
            <w:rPr>
              <w:rFonts w:ascii="Cambria Math" w:hAnsi="Cambria Math"/>
            </w:rPr>
            <w:lastRenderedPageBreak/>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m:oMathPara>
      <w:r>
        <w:tab/>
        <w:t>(3)</w:t>
      </w:r>
    </w:p>
    <w:p w14:paraId="2010D3F9" w14:textId="52918304"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within a season. Each factor compares the player who failed against everyone genuinely available to fail at that instant, which is why the at-risk rules are pivotal in the design.</w:t>
      </w:r>
    </w:p>
    <w:p w14:paraId="40A0C7B5" w14:textId="77777777" w:rsidR="00342AE0" w:rsidRDefault="00342AE0" w:rsidP="00342AE0">
      <w:r>
        <w:t>Because the baseline is common within a stratum, it also cancels from a ratio of two players’ hazards:</w:t>
      </w:r>
    </w:p>
    <w:p w14:paraId="731A32D5" w14:textId="77777777" w:rsidR="00342AE0" w:rsidRDefault="00342AE0" w:rsidP="00342AE0">
      <w:pPr>
        <w:tabs>
          <w:tab w:pos="9026" w:val="right"/>
        </w:tabs>
      </w:pPr>
      <m:oMathPara>
        <m:oMathParaPr>
          <m:jc m:val="center"/>
        </m:oMathPara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m:oMathPara>
      <w:r>
        <w:tab/>
        <w:t>(4)</w:t>
      </w:r>
    </w:p>
    <w:p w14:paraId="28509835" w14:textId="353A4615" w:rsidR="00342AE0" w:rsidRPr="009428F7" w:rsidRDefault="00342AE0" w:rsidP="00342AE0">
      <w:pPr>
        <w:rPr>
          <w:color w:val="000000" w:themeColor="text1"/>
        </w:rPr>
      </w:pPr>
      <w:r>
        <w:rPr>
          <w:color w:val="000000" w:themeColor="text1"/>
        </w:rPr>
        <w:t xml:space="preserve">Three models were fitted in sequence, adding one at a time, so that the analysis answers which domain contributes rather than producing one large model of 24 coefficients. Each season has its own baseline through stratification. The assumption is that workload acts the same way each season, not that each season carries equal risk. </w:t>
      </w:r>
      <w:r w:rsidR="008D284B">
        <w:t>Standard errors were clustered on players, leaving coefficients unchanged and widening their uncertainty to reflect repeated player entries in the risk set</w:t>
      </w:r>
      <w:r>
        <w:rPr>
          <w:color w:val="000000" w:themeColor="text1"/>
        </w:rPr>
        <w:t>. Efron’s approximation handled tied event times.</w:t>
      </w:r>
    </w:p>
    <w:bookmarkEnd w:id="2"/>
    <w:bookmarkEnd w:id="3"/>
    <w:p w14:paraId="58933B5C" w14:textId="77777777" w:rsidR="0046518A" w:rsidRDefault="0046518A" w:rsidP="0046518A">
      <w:pPr>
        <w:pStyle w:val="Heading2"/>
      </w:pPr>
      <w:r>
        <w:t>2.6. Diagnostics, recurrence, and the mechanism control</w:t>
      </w:r>
    </w:p>
    <w:p w14:paraId="2530E7D5" w14:textId="77777777" w:rsidR="008D284B" w:rsidRDefault="008D284B" w:rsidP="0046518A">
      <w:r>
        <w:t>Proportionality was assessed with scaled Schoenfeld residuals [16] on a game-number axis. Because near-flat trends test significant at 4,000 events, each flagged covariate was additionally classified by direction of drift. Flagged coefficients were then allowed to vary with time and the refitted model judged on whether it improved out-of-sample discrimination (Appendix B.1).</w:t>
      </w:r>
    </w:p>
    <w:p w14:paraId="1B0F324B" w14:textId="31092B22" w:rsidR="008D284B" w:rsidRPr="008D284B" w:rsidRDefault="0046518A" w:rsidP="0046518A">
      <w:r>
        <w:rPr>
          <w:color w:val="000000" w:themeColor="text1"/>
        </w:rPr>
        <w:t>Three additional specifications were fitted, each answering a different question</w:t>
      </w:r>
      <w:r>
        <w:t xml:space="preserve">. Andersen-Gill [17] treats every onset (including reaggravations) as an event under a common baseline and estimates a marginal effect. Prentice-Williams-Peterson gap time [18] stratifies the baseline by episode order and resets the clock, asking whether a second injury differs from a first. </w:t>
      </w:r>
      <w:r w:rsidR="008D284B">
        <w:t>A shared frailty model added a per-player random intercept, θ, whose variance is a single-number estimate of unmeasured between-player differences in injury proneness.</w:t>
      </w:r>
    </w:p>
    <w:p w14:paraId="47812BDA" w14:textId="77777777" w:rsidR="0046518A" w:rsidRDefault="0046518A" w:rsidP="0046518A">
      <w:pPr>
        <w:pStyle w:val="Heading2"/>
      </w:pPr>
      <w:bookmarkStart w:id="4" w:name="validation"/>
      <w:r>
        <w:t>2.7. Validation</w:t>
      </w:r>
    </w:p>
    <w:p w14:paraId="417C2EC0" w14:textId="773A9E59" w:rsidR="0046518A" w:rsidRDefault="0046518A" w:rsidP="0046518A">
      <w:r>
        <w:t>Two out-of-sample methods were applied, chosen because they work in different ways. A temporal split trained on 2021–22 through 2024–25 and scored the unseen 2025–26 season, mirroring operational use. Player-grouped five-fold cross-validation held out whole players, so that every interval was scored by a model that had never observed that player; a random row-level split would allow the model to score well by memorising players rather than learning anything. Standardisation constants were computed on training rows only, and season stratification was dropped, since a stratified model has no baseline for an unseen season and discrimination requires only the linear predictor.</w:t>
      </w:r>
    </w:p>
    <w:p w14:paraId="541A4C72" w14:textId="1C495B73" w:rsidR="0046518A" w:rsidRDefault="0046518A" w:rsidP="0046518A">
      <w:r>
        <w:t>A conventional absolute-risk calibration curve is not well defined under this design, for the reasons under Equation 4. What the design supports, and what a ranking tool requires, is relative-hazard calibration: intervals were grouped by risk score and observed event rates compared across groups.</w:t>
      </w:r>
    </w:p>
    <w:bookmarkEnd w:id="4"/>
    <w:p w14:paraId="0FF3A34F" w14:textId="77777777" w:rsidR="0046518A" w:rsidRDefault="0046518A" w:rsidP="0046518A">
      <w:pPr>
        <w:pStyle w:val="Heading2"/>
      </w:pPr>
      <w:r>
        <w:t>2.8. Software and reproducibility</w:t>
      </w:r>
    </w:p>
    <w:p w14:paraId="2105FB83" w14:textId="238AF7AF"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5DAE370E" w14:textId="77777777" w:rsidR="00110977" w:rsidRDefault="00110977" w:rsidP="009D056D">
      <w:pPr>
        <w:pStyle w:val="Heading1"/>
      </w:pPr>
      <w:r>
        <w:t>3. Results</w:t>
      </w:r>
    </w:p>
    <w:p w14:paraId="2E910845" w14:textId="77777777" w:rsidR="00394226" w:rsidRDefault="00394226" w:rsidP="00394226">
      <w:pPr>
        <w:pStyle w:val="Heading2"/>
      </w:pPr>
      <w:bookmarkStart w:id="5" w:name="cohort-and-model-progression"/>
      <w:r>
        <w:t>3.1. Cohort and model progression</w:t>
      </w:r>
    </w:p>
    <w:p w14:paraId="0CF71AC8" w14:textId="5A69FAA5" w:rsidR="00394226" w:rsidRPr="00E724D2" w:rsidRDefault="00272EDE" w:rsidP="00394226">
      <w:pPr>
        <w:rPr>
          <w:color w:val="000000" w:themeColor="text1"/>
        </w:rPr>
      </w:pPr>
      <w:r>
        <w:t>The dataset comprised 176,202 at-risk intervals from 1,029 players</w:t>
      </w:r>
      <w:r w:rsidR="00E724D2">
        <w:rPr>
          <w:color w:val="000000" w:themeColor="text1"/>
        </w:rPr>
        <w:t xml:space="preserve">, with 3,981 new injury episodes (1,780 overuse, 1,442 acute non-contact, 604 acute impact, and 155 whose mechanism could not be classified) and 5,161 onsets counting reaggravations (Table 1). Within the overuse tier, 429 episodes had a named pathology and 1,351 recorded only a symptom. </w:t>
      </w:r>
      <w:r>
        <w:t>After accounting for the lagged load covariates, 3,921 events on 166,703 intervals entered the models.</w:t>
      </w:r>
    </w:p>
    <w:p w14:paraId="7ECB2AB7" w14:textId="32292D67" w:rsidR="00394226" w:rsidRPr="00E724D2" w:rsidRDefault="00394226" w:rsidP="00394226">
      <w:pPr>
        <w:rPr>
          <w:color w:val="000000" w:themeColor="text1"/>
        </w:rPr>
      </w:pPr>
      <w:r>
        <w:rPr>
          <w:color w:val="000000" w:themeColor="text1"/>
        </w:rPr>
        <w:t xml:space="preserve">Discrimination improved at each step of the sequence, from 0.675 for just workload to 0.685 with schedule congestion and 0.707 with player context (Table 2). Both added blocks were significant. </w:t>
      </w:r>
      <w:r w:rsidR="00272EDE">
        <w:t xml:space="preserve">The increments are small </w:t>
      </w:r>
      <w:r w:rsidR="00272EDE">
        <w:t>(</w:t>
      </w:r>
      <w:r w:rsidR="00272EDE">
        <w:t>workload does most of the work</w:t>
      </w:r>
      <w:r w:rsidR="00272EDE">
        <w:t xml:space="preserve">) </w:t>
      </w:r>
      <w:r w:rsidR="00272EDE">
        <w:t>but neither remaining domain is redundant</w:t>
      </w:r>
      <w:r>
        <w:rPr>
          <w:color w:val="000000" w:themeColor="text1"/>
        </w:rPr>
        <w:t>. Player context contributes about twice the discrimination that schedule congestion does.</w:t>
      </w:r>
    </w:p>
    <w:p w14:paraId="5332BA4C"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349"/>
      </w:tblGrid>
      <w:tr w:rsidR="00394226" w14:paraId="3C14EC73" w14:textId="77777777" w:rsidTr="003E5C5E">
        <w:tc>
          <w:tcPr>
            <w:tcW w:w="0" w:type="auto"/>
            <w:shd w:val="clear" w:color="auto" w:fill="D9D9D9" w:themeFill="background1" w:themeFillShade="D9"/>
          </w:tcPr>
          <w:p w14:paraId="5C21CD33" w14:textId="77777777" w:rsidR="00394226" w:rsidRPr="008720C8" w:rsidRDefault="00394226" w:rsidP="003E5C5E">
            <w:pPr>
              <w:rPr>
                <w:b/>
                <w:bCs/>
              </w:rPr>
            </w:pPr>
            <w:r>
              <w:rPr>
                <w:b/>
                <w:bCs/>
              </w:rPr>
              <w:t>Quantity</w:t>
            </w:r>
          </w:p>
        </w:tc>
        <w:tc>
          <w:tcPr>
            <w:tcW w:w="0" w:type="auto"/>
            <w:shd w:val="clear" w:color="auto" w:fill="D9D9D9" w:themeFill="background1" w:themeFillShade="D9"/>
          </w:tcPr>
          <w:p w14:paraId="17CA0455" w14:textId="77777777" w:rsidR="00394226" w:rsidRPr="008720C8" w:rsidRDefault="00394226" w:rsidP="003E5C5E">
            <w:pPr>
              <w:rPr>
                <w:b/>
                <w:bCs/>
              </w:rPr>
            </w:pPr>
            <w:r>
              <w:rPr>
                <w:b/>
                <w:bCs/>
              </w:rPr>
              <w:t>Value</w:t>
            </w:r>
          </w:p>
        </w:tc>
      </w:tr>
      <w:tr w:rsidR="00394226" w14:paraId="342F9F47" w14:textId="77777777" w:rsidTr="003E5C5E">
        <w:tc>
          <w:tcPr>
            <w:tcW w:w="0" w:type="auto"/>
          </w:tcPr>
          <w:p w14:paraId="09BFBAC4" w14:textId="77777777" w:rsidR="00394226" w:rsidRDefault="00394226" w:rsidP="003E5C5E">
            <w:r>
              <w:t>Player-game intervals</w:t>
            </w:r>
          </w:p>
        </w:tc>
        <w:tc>
          <w:tcPr>
            <w:tcW w:w="0" w:type="auto"/>
          </w:tcPr>
          <w:p w14:paraId="1B6CB384" w14:textId="77777777" w:rsidR="00394226" w:rsidRDefault="00394226" w:rsidP="003E5C5E">
            <w:r>
              <w:t>176,202</w:t>
            </w:r>
          </w:p>
        </w:tc>
      </w:tr>
      <w:tr w:rsidR="00394226" w14:paraId="176F55D1" w14:textId="77777777" w:rsidTr="003E5C5E">
        <w:tc>
          <w:tcPr>
            <w:tcW w:w="0" w:type="auto"/>
          </w:tcPr>
          <w:p w14:paraId="21FE35D8" w14:textId="77777777" w:rsidR="00394226" w:rsidRDefault="00394226" w:rsidP="003E5C5E">
            <w:r>
              <w:t>Distinct players</w:t>
            </w:r>
          </w:p>
        </w:tc>
        <w:tc>
          <w:tcPr>
            <w:tcW w:w="0" w:type="auto"/>
          </w:tcPr>
          <w:p w14:paraId="30646B26" w14:textId="77777777" w:rsidR="00394226" w:rsidRDefault="00394226" w:rsidP="003E5C5E">
            <w:r>
              <w:t>1,029</w:t>
            </w:r>
          </w:p>
        </w:tc>
      </w:tr>
      <w:tr w:rsidR="00394226" w14:paraId="63CB2074" w14:textId="77777777" w:rsidTr="003E5C5E">
        <w:tc>
          <w:tcPr>
            <w:tcW w:w="0" w:type="auto"/>
          </w:tcPr>
          <w:p w14:paraId="253BF191" w14:textId="77777777" w:rsidR="00394226" w:rsidRDefault="00394226" w:rsidP="003E5C5E">
            <w:r>
              <w:t>Seasons</w:t>
            </w:r>
          </w:p>
        </w:tc>
        <w:tc>
          <w:tcPr>
            <w:tcW w:w="0" w:type="auto"/>
          </w:tcPr>
          <w:p w14:paraId="07AF1BD3" w14:textId="77777777" w:rsidR="00394226" w:rsidRDefault="00394226" w:rsidP="003E5C5E">
            <w:r>
              <w:t>5 (2021–22 to 2025–26)</w:t>
            </w:r>
          </w:p>
        </w:tc>
      </w:tr>
      <w:tr w:rsidR="00394226" w14:paraId="378AD76C" w14:textId="77777777" w:rsidTr="003E5C5E">
        <w:tc>
          <w:tcPr>
            <w:tcW w:w="0" w:type="auto"/>
          </w:tcPr>
          <w:p w14:paraId="02A8E1D4" w14:textId="77777777" w:rsidR="00394226" w:rsidRDefault="00394226" w:rsidP="003E5C5E">
            <w:r>
              <w:rPr>
                <w:b/>
                <w:bCs/>
              </w:rPr>
              <w:t>New-injury events (primary outcome)</w:t>
            </w:r>
          </w:p>
        </w:tc>
        <w:tc>
          <w:tcPr>
            <w:tcW w:w="0" w:type="auto"/>
          </w:tcPr>
          <w:p w14:paraId="23EC33C5" w14:textId="77777777" w:rsidR="00394226" w:rsidRDefault="00394226" w:rsidP="003E5C5E">
            <w:r>
              <w:rPr>
                <w:b/>
                <w:bCs/>
              </w:rPr>
              <w:t>3,981</w:t>
            </w:r>
          </w:p>
        </w:tc>
      </w:tr>
      <w:tr w:rsidR="00394226" w14:paraId="626F4F83" w14:textId="77777777" w:rsidTr="003E5C5E">
        <w:tc>
          <w:tcPr>
            <w:tcW w:w="0" w:type="auto"/>
          </w:tcPr>
          <w:p w14:paraId="64772652" w14:textId="77777777" w:rsidR="00394226" w:rsidRDefault="00394226" w:rsidP="003E5C5E">
            <w:r>
              <w:t xml:space="preserve">  Overuse (repetitive mechanism)</w:t>
            </w:r>
          </w:p>
        </w:tc>
        <w:tc>
          <w:tcPr>
            <w:tcW w:w="0" w:type="auto"/>
          </w:tcPr>
          <w:p w14:paraId="4A05FAB2" w14:textId="77777777" w:rsidR="00394226" w:rsidRDefault="00394226" w:rsidP="003E5C5E">
            <w:r>
              <w:t>1,780</w:t>
            </w:r>
          </w:p>
        </w:tc>
      </w:tr>
      <w:tr w:rsidR="00394226" w14:paraId="320C25CA" w14:textId="77777777" w:rsidTr="003E5C5E">
        <w:tc>
          <w:tcPr>
            <w:tcW w:w="0" w:type="auto"/>
          </w:tcPr>
          <w:p w14:paraId="634A2E0D" w14:textId="77777777" w:rsidR="00394226" w:rsidRDefault="00394226" w:rsidP="003E5C5E">
            <w:r>
              <w:t xml:space="preserve">      of which pathology named</w:t>
            </w:r>
          </w:p>
        </w:tc>
        <w:tc>
          <w:tcPr>
            <w:tcW w:w="0" w:type="auto"/>
          </w:tcPr>
          <w:p w14:paraId="2FD5A448" w14:textId="77777777" w:rsidR="00394226" w:rsidRDefault="00394226" w:rsidP="003E5C5E">
            <w:r>
              <w:t>429</w:t>
            </w:r>
          </w:p>
        </w:tc>
      </w:tr>
      <w:tr w:rsidR="00394226" w14:paraId="55E66A4F" w14:textId="77777777" w:rsidTr="003E5C5E">
        <w:tc>
          <w:tcPr>
            <w:tcW w:w="0" w:type="auto"/>
          </w:tcPr>
          <w:p w14:paraId="171282BD" w14:textId="77777777" w:rsidR="00394226" w:rsidRDefault="00394226" w:rsidP="003E5C5E">
            <w:r>
              <w:t xml:space="preserve">      of which symptom only</w:t>
            </w:r>
          </w:p>
        </w:tc>
        <w:tc>
          <w:tcPr>
            <w:tcW w:w="0" w:type="auto"/>
          </w:tcPr>
          <w:p w14:paraId="3C2E43A8" w14:textId="77777777" w:rsidR="00394226" w:rsidRDefault="00394226" w:rsidP="003E5C5E">
            <w:r>
              <w:t>1,351</w:t>
            </w:r>
          </w:p>
        </w:tc>
      </w:tr>
      <w:tr w:rsidR="00394226" w14:paraId="734C4A9D" w14:textId="77777777" w:rsidTr="003E5C5E">
        <w:tc>
          <w:tcPr>
            <w:tcW w:w="0" w:type="auto"/>
          </w:tcPr>
          <w:p w14:paraId="03893038" w14:textId="77777777" w:rsidR="00394226" w:rsidRDefault="00394226" w:rsidP="003E5C5E">
            <w:r>
              <w:rPr>
                <w:b/>
                <w:bCs/>
              </w:rPr>
              <w:t xml:space="preserve">  Acute non-contact</w:t>
            </w:r>
          </w:p>
        </w:tc>
        <w:tc>
          <w:tcPr>
            <w:tcW w:w="0" w:type="auto"/>
          </w:tcPr>
          <w:p w14:paraId="410B8DD0" w14:textId="77777777" w:rsidR="00394226" w:rsidRDefault="00394226" w:rsidP="003E5C5E">
            <w:r>
              <w:rPr>
                <w:b/>
                <w:bCs/>
              </w:rPr>
              <w:t>1,442</w:t>
            </w:r>
          </w:p>
        </w:tc>
      </w:tr>
      <w:tr w:rsidR="00394226" w14:paraId="03E9DC8A" w14:textId="77777777" w:rsidTr="003E5C5E">
        <w:tc>
          <w:tcPr>
            <w:tcW w:w="0" w:type="auto"/>
          </w:tcPr>
          <w:p w14:paraId="50D75202" w14:textId="77777777" w:rsidR="00394226" w:rsidRDefault="00394226" w:rsidP="003E5C5E">
            <w:r>
              <w:t xml:space="preserve">  Acute impact (negative control)</w:t>
            </w:r>
          </w:p>
        </w:tc>
        <w:tc>
          <w:tcPr>
            <w:tcW w:w="0" w:type="auto"/>
          </w:tcPr>
          <w:p w14:paraId="6F7202FF" w14:textId="77777777" w:rsidR="00394226" w:rsidRDefault="00394226" w:rsidP="003E5C5E">
            <w:r>
              <w:t>604</w:t>
            </w:r>
          </w:p>
        </w:tc>
      </w:tr>
      <w:tr w:rsidR="00394226" w14:paraId="455300DA" w14:textId="77777777" w:rsidTr="003E5C5E">
        <w:tc>
          <w:tcPr>
            <w:tcW w:w="0" w:type="auto"/>
          </w:tcPr>
          <w:p w14:paraId="3DBE3CD3" w14:textId="77777777" w:rsidR="00394226" w:rsidRDefault="00394226" w:rsidP="003E5C5E">
            <w:r>
              <w:t xml:space="preserve">  Mechanism not classifiable</w:t>
            </w:r>
          </w:p>
        </w:tc>
        <w:tc>
          <w:tcPr>
            <w:tcW w:w="0" w:type="auto"/>
          </w:tcPr>
          <w:p w14:paraId="46304850" w14:textId="77777777" w:rsidR="00394226" w:rsidRDefault="00394226" w:rsidP="003E5C5E">
            <w:r>
              <w:t>155</w:t>
            </w:r>
          </w:p>
        </w:tc>
      </w:tr>
      <w:tr w:rsidR="00394226" w14:paraId="2B59B042" w14:textId="77777777" w:rsidTr="003E5C5E">
        <w:tc>
          <w:tcPr>
            <w:tcW w:w="0" w:type="auto"/>
          </w:tcPr>
          <w:p w14:paraId="7E80EC4D" w14:textId="77777777" w:rsidR="00394226" w:rsidRDefault="00394226" w:rsidP="003E5C5E">
            <w:r>
              <w:t>All injury onsets (incl. reaggravation)</w:t>
            </w:r>
          </w:p>
        </w:tc>
        <w:tc>
          <w:tcPr>
            <w:tcW w:w="0" w:type="auto"/>
          </w:tcPr>
          <w:p w14:paraId="32F63B9C" w14:textId="77777777" w:rsidR="00394226" w:rsidRDefault="00394226" w:rsidP="003E5C5E">
            <w:r>
              <w:t>5,161</w:t>
            </w:r>
          </w:p>
        </w:tc>
      </w:tr>
      <w:tr w:rsidR="00394226" w14:paraId="3F291568" w14:textId="77777777" w:rsidTr="003E5C5E">
        <w:tc>
          <w:tcPr>
            <w:tcW w:w="0" w:type="auto"/>
          </w:tcPr>
          <w:p w14:paraId="2ACB8CA0" w14:textId="77777777" w:rsidR="00394226" w:rsidRDefault="00394226" w:rsidP="003E5C5E">
            <w:r>
              <w:t>Intervals entering Model 3</w:t>
            </w:r>
          </w:p>
        </w:tc>
        <w:tc>
          <w:tcPr>
            <w:tcW w:w="0" w:type="auto"/>
          </w:tcPr>
          <w:p w14:paraId="5DDE95E3" w14:textId="77777777" w:rsidR="00394226" w:rsidRDefault="00394226" w:rsidP="003E5C5E">
            <w:r>
              <w:t>166,703</w:t>
            </w:r>
          </w:p>
        </w:tc>
      </w:tr>
      <w:tr w:rsidR="00394226" w14:paraId="7BA993F0" w14:textId="77777777" w:rsidTr="003E5C5E">
        <w:tc>
          <w:tcPr>
            <w:tcW w:w="0" w:type="auto"/>
          </w:tcPr>
          <w:p w14:paraId="26271EDC" w14:textId="77777777" w:rsidR="00394226" w:rsidRDefault="00394226" w:rsidP="003E5C5E">
            <w:r>
              <w:t>Events entering Model 3</w:t>
            </w:r>
          </w:p>
        </w:tc>
        <w:tc>
          <w:tcPr>
            <w:tcW w:w="0" w:type="auto"/>
          </w:tcPr>
          <w:p w14:paraId="45D79CDD" w14:textId="77777777" w:rsidR="00394226" w:rsidRDefault="00394226" w:rsidP="003E5C5E">
            <w:r>
              <w:t>3,921</w:t>
            </w:r>
          </w:p>
        </w:tc>
      </w:tr>
    </w:tbl>
    <w:p w14:paraId="1C54723B"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387FEF5B" w14:textId="77777777" w:rsidTr="003E5C5E">
        <w:tc>
          <w:tcPr>
            <w:tcW w:w="0" w:type="auto"/>
            <w:shd w:val="clear" w:color="auto" w:fill="D9D9D9" w:themeFill="background1" w:themeFillShade="D9"/>
          </w:tcPr>
          <w:p w14:paraId="6EAEFC66" w14:textId="77777777" w:rsidR="00E724D2" w:rsidRPr="008720C8" w:rsidRDefault="00E724D2" w:rsidP="003E5C5E">
            <w:pPr>
              <w:rPr>
                <w:b/>
                <w:bCs/>
              </w:rPr>
            </w:pPr>
            <w:r>
              <w:rPr>
                <w:b/>
                <w:bCs/>
              </w:rPr>
              <w:t>Model</w:t>
            </w:r>
          </w:p>
        </w:tc>
        <w:tc>
          <w:tcPr>
            <w:tcW w:w="0" w:type="auto"/>
            <w:shd w:val="clear" w:color="auto" w:fill="D9D9D9" w:themeFill="background1" w:themeFillShade="D9"/>
          </w:tcPr>
          <w:p w14:paraId="4A15D362" w14:textId="77777777" w:rsidR="00E724D2" w:rsidRPr="008720C8" w:rsidRDefault="00E724D2" w:rsidP="003E5C5E">
            <w:pPr>
              <w:rPr>
                <w:b/>
                <w:bCs/>
              </w:rPr>
            </w:pPr>
            <w:r>
              <w:rPr>
                <w:b/>
                <w:bCs/>
              </w:rPr>
              <w:t>Domains</w:t>
            </w:r>
          </w:p>
        </w:tc>
        <w:tc>
          <w:tcPr>
            <w:tcW w:w="0" w:type="auto"/>
            <w:shd w:val="clear" w:color="auto" w:fill="D9D9D9" w:themeFill="background1" w:themeFillShade="D9"/>
          </w:tcPr>
          <w:p w14:paraId="425B39E2" w14:textId="77777777" w:rsidR="00E724D2" w:rsidRPr="008720C8" w:rsidRDefault="00E724D2" w:rsidP="003E5C5E">
            <w:pPr>
              <w:rPr>
                <w:b/>
                <w:bCs/>
              </w:rPr>
            </w:pPr>
            <w:r>
              <w:rPr>
                <w:b/>
                <w:bCs/>
              </w:rPr>
              <w:t>Concordance</w:t>
            </w:r>
          </w:p>
        </w:tc>
        <w:tc>
          <w:tcPr>
            <w:tcW w:w="0" w:type="auto"/>
            <w:shd w:val="clear" w:color="auto" w:fill="D9D9D9" w:themeFill="background1" w:themeFillShade="D9"/>
          </w:tcPr>
          <w:p w14:paraId="622820D1" w14:textId="77777777" w:rsidR="00E724D2" w:rsidRPr="008720C8" w:rsidRDefault="00E724D2" w:rsidP="003E5C5E">
            <w:pPr>
              <w:rPr>
                <w:b/>
                <w:bCs/>
              </w:rPr>
            </w:pPr>
            <w:r>
              <w:rPr>
                <w:b/>
                <w:bCs/>
              </w:rPr>
              <w:t>p</w:t>
            </w:r>
          </w:p>
        </w:tc>
      </w:tr>
      <w:tr w:rsidR="00E724D2" w14:paraId="7231B7C0" w14:textId="77777777" w:rsidTr="003E5C5E">
        <w:tc>
          <w:tcPr>
            <w:tcW w:w="0" w:type="auto"/>
          </w:tcPr>
          <w:p w14:paraId="1F0E5273" w14:textId="77777777" w:rsidR="00E724D2" w:rsidRDefault="00E724D2" w:rsidP="003E5C5E">
            <w:r>
              <w:t>1</w:t>
            </w:r>
          </w:p>
        </w:tc>
        <w:tc>
          <w:tcPr>
            <w:tcW w:w="0" w:type="auto"/>
          </w:tcPr>
          <w:p w14:paraId="037DB7D5" w14:textId="77777777" w:rsidR="00E724D2" w:rsidRDefault="00E724D2" w:rsidP="003E5C5E">
            <w:r>
              <w:t>Workload</w:t>
            </w:r>
          </w:p>
        </w:tc>
        <w:tc>
          <w:tcPr>
            <w:tcW w:w="0" w:type="auto"/>
          </w:tcPr>
          <w:p w14:paraId="090226BF" w14:textId="77777777" w:rsidR="00E724D2" w:rsidRDefault="00E724D2" w:rsidP="003E5C5E">
            <w:r>
              <w:t>0.675</w:t>
            </w:r>
          </w:p>
        </w:tc>
        <w:tc>
          <w:tcPr>
            <w:tcW w:w="0" w:type="auto"/>
          </w:tcPr>
          <w:p w14:paraId="1E45AE05" w14:textId="77777777" w:rsidR="00E724D2" w:rsidRDefault="00E724D2" w:rsidP="003E5C5E">
            <w:r>
              <w:t>—</w:t>
            </w:r>
          </w:p>
        </w:tc>
      </w:tr>
      <w:tr w:rsidR="00E724D2" w14:paraId="38C285F4" w14:textId="77777777" w:rsidTr="003E5C5E">
        <w:tc>
          <w:tcPr>
            <w:tcW w:w="0" w:type="auto"/>
          </w:tcPr>
          <w:p w14:paraId="78633AF4" w14:textId="77777777" w:rsidR="00E724D2" w:rsidRDefault="00E724D2" w:rsidP="003E5C5E">
            <w:r>
              <w:t>2</w:t>
            </w:r>
          </w:p>
        </w:tc>
        <w:tc>
          <w:tcPr>
            <w:tcW w:w="0" w:type="auto"/>
          </w:tcPr>
          <w:p w14:paraId="11D9ACBD" w14:textId="77777777" w:rsidR="00E724D2" w:rsidRDefault="00E724D2" w:rsidP="003E5C5E">
            <w:r>
              <w:t>+ Schedule congestion</w:t>
            </w:r>
          </w:p>
        </w:tc>
        <w:tc>
          <w:tcPr>
            <w:tcW w:w="0" w:type="auto"/>
          </w:tcPr>
          <w:p w14:paraId="66C47924" w14:textId="567B2E98" w:rsidR="00E724D2" w:rsidRDefault="00E724D2" w:rsidP="003E5C5E">
            <w:r>
              <w:t>0.685</w:t>
            </w:r>
          </w:p>
        </w:tc>
        <w:tc>
          <w:tcPr>
            <w:tcW w:w="0" w:type="auto"/>
          </w:tcPr>
          <w:p w14:paraId="304DEE7A" w14:textId="77777777" w:rsidR="00E724D2" w:rsidRDefault="00E724D2" w:rsidP="003E5C5E">
            <w:r>
              <w:t>3.1e-20</w:t>
            </w:r>
          </w:p>
        </w:tc>
      </w:tr>
      <w:tr w:rsidR="00E724D2" w14:paraId="370FCEB8" w14:textId="77777777" w:rsidTr="003E5C5E">
        <w:tc>
          <w:tcPr>
            <w:tcW w:w="0" w:type="auto"/>
          </w:tcPr>
          <w:p w14:paraId="1999ADFF" w14:textId="77777777" w:rsidR="00E724D2" w:rsidRDefault="00E724D2" w:rsidP="003E5C5E">
            <w:r>
              <w:t>3</w:t>
            </w:r>
          </w:p>
        </w:tc>
        <w:tc>
          <w:tcPr>
            <w:tcW w:w="0" w:type="auto"/>
          </w:tcPr>
          <w:p w14:paraId="37B4C6A3" w14:textId="77777777" w:rsidR="00E724D2" w:rsidRDefault="00E724D2" w:rsidP="003E5C5E">
            <w:r>
              <w:t>+ Player context</w:t>
            </w:r>
          </w:p>
        </w:tc>
        <w:tc>
          <w:tcPr>
            <w:tcW w:w="0" w:type="auto"/>
          </w:tcPr>
          <w:p w14:paraId="2D351B21" w14:textId="77777777" w:rsidR="00E724D2" w:rsidRDefault="00E724D2" w:rsidP="003E5C5E">
            <w:r>
              <w:t>0.707</w:t>
            </w:r>
          </w:p>
        </w:tc>
        <w:tc>
          <w:tcPr>
            <w:tcW w:w="0" w:type="auto"/>
          </w:tcPr>
          <w:p w14:paraId="6D0D6CB2" w14:textId="77777777" w:rsidR="00E724D2" w:rsidRDefault="00E724D2" w:rsidP="003E5C5E">
            <w:r>
              <w:t>3.1e-51</w:t>
            </w:r>
          </w:p>
        </w:tc>
      </w:tr>
    </w:tbl>
    <w:p w14:paraId="2536BFCB" w14:textId="77777777" w:rsidR="005758C8" w:rsidRDefault="005758C8" w:rsidP="005758C8">
      <w:pPr>
        <w:pStyle w:val="Heading2"/>
      </w:pPr>
      <w:bookmarkStart w:id="6" w:name="hazard-ratios"/>
      <w:bookmarkEnd w:id="5"/>
      <w:r>
        <w:t>3.2. Hazard ratios</w:t>
      </w:r>
    </w:p>
    <w:p w14:paraId="406889DD" w14:textId="68A8C3B0" w:rsidR="005758C8" w:rsidRPr="006C54B5" w:rsidRDefault="005758C8" w:rsidP="005758C8">
      <w:pPr>
        <w:rPr>
          <w:color w:val="000000" w:themeColor="text1"/>
        </w:rPr>
      </w:pPr>
      <w:r>
        <w:rPr>
          <w:color w:val="000000" w:themeColor="text1"/>
        </w:rPr>
        <w:t xml:space="preserve">Table 3 reports Model 3. </w:t>
      </w:r>
      <w:r w:rsidR="00272EDE">
        <w:t>Chronic 28-day load dominates, with roughly a three-quarter increase in hazard per standard deviation (HR 1.76, 95% CI 1.59 to 1.94). Load two games back (HR 1.53) and acute seven-day load (HR 1.29) follow</w:t>
      </w:r>
      <w:r>
        <w:rPr>
          <w:color w:val="000000" w:themeColor="text1"/>
        </w:rPr>
        <w:t>.</w:t>
      </w:r>
    </w:p>
    <w:p w14:paraId="057DC931" w14:textId="2E6176B5" w:rsidR="005758C8" w:rsidRPr="006C54B5" w:rsidRDefault="005758C8" w:rsidP="005758C8">
      <w:pPr>
        <w:rPr>
          <w:color w:val="000000" w:themeColor="text1"/>
        </w:rPr>
      </w:pPr>
      <w:r>
        <w:rPr>
          <w:color w:val="000000" w:themeColor="text1"/>
        </w:rPr>
        <w:lastRenderedPageBreak/>
        <w:t>The lagged in-game terms behave exactly as predicted: load in the most recent game was protective (HR 0.48) while load two games back was harmful (HR 1.53). The reversal across a single game is the expected signature of load management and early onset of injuries.</w:t>
      </w:r>
    </w:p>
    <w:p w14:paraId="459C117A" w14:textId="38B1FA1B" w:rsidR="005758C8" w:rsidRPr="006C54B5" w:rsidRDefault="00272EDE" w:rsidP="005758C8">
      <w:pPr>
        <w:rPr>
          <w:color w:val="000000" w:themeColor="text1"/>
        </w:rPr>
      </w:pPr>
      <w:r>
        <w:t>Team days’ rest was protective (HR 0.77), which is what physiology predicts. Three other covariates read as protective in a way physiology does not support</w:t>
      </w:r>
      <w:r w:rsidR="005758C8">
        <w:rPr>
          <w:color w:val="000000" w:themeColor="text1"/>
        </w:rPr>
        <w:t>: the back-to-back indicator (HR 0.89), the road-trip indicator (HR 0.81) and recent return from absence (HR 0.80). Each is influenced by a team’s judgement about whether the player was fit to play. Among other covariates, prior episodes within the season (HR 1.20), career games missed (HR 1.17) and the post-All-Star phase (HR 1.54) were associated with elevated hazard, and experience showed the expected non-linearity.</w:t>
      </w:r>
    </w:p>
    <w:p w14:paraId="0F574366"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6C3E3AFF" w14:textId="77777777" w:rsidTr="003E5C5E">
        <w:tc>
          <w:tcPr>
            <w:tcW w:w="1555" w:type="dxa"/>
            <w:shd w:val="clear" w:color="auto" w:fill="D9D9D9" w:themeFill="background1" w:themeFillShade="D9"/>
          </w:tcPr>
          <w:p w14:paraId="21C15DDF" w14:textId="77777777" w:rsidR="005758C8" w:rsidRPr="00FC589A" w:rsidRDefault="005758C8" w:rsidP="003E5C5E">
            <w:pPr>
              <w:rPr>
                <w:b/>
                <w:bCs/>
              </w:rPr>
            </w:pPr>
            <w:r>
              <w:rPr>
                <w:b/>
                <w:bCs/>
              </w:rPr>
              <w:t>Domain</w:t>
            </w:r>
          </w:p>
        </w:tc>
        <w:tc>
          <w:tcPr>
            <w:tcW w:w="3685" w:type="dxa"/>
            <w:shd w:val="clear" w:color="auto" w:fill="D9D9D9" w:themeFill="background1" w:themeFillShade="D9"/>
          </w:tcPr>
          <w:p w14:paraId="123B083C" w14:textId="77777777" w:rsidR="005758C8" w:rsidRPr="00FC589A" w:rsidRDefault="005758C8" w:rsidP="003E5C5E">
            <w:pPr>
              <w:rPr>
                <w:b/>
                <w:bCs/>
              </w:rPr>
            </w:pPr>
            <w:r>
              <w:rPr>
                <w:b/>
                <w:bCs/>
              </w:rPr>
              <w:t>Covariate</w:t>
            </w:r>
          </w:p>
        </w:tc>
        <w:tc>
          <w:tcPr>
            <w:tcW w:w="992" w:type="dxa"/>
            <w:shd w:val="clear" w:color="auto" w:fill="D9D9D9" w:themeFill="background1" w:themeFillShade="D9"/>
          </w:tcPr>
          <w:p w14:paraId="7DB79F90" w14:textId="77777777" w:rsidR="005758C8" w:rsidRPr="00FC589A" w:rsidRDefault="005758C8" w:rsidP="003E5C5E">
            <w:pPr>
              <w:rPr>
                <w:b/>
                <w:bCs/>
              </w:rPr>
            </w:pPr>
            <w:r>
              <w:rPr>
                <w:b/>
                <w:bCs/>
              </w:rPr>
              <w:t>HR</w:t>
            </w:r>
          </w:p>
        </w:tc>
        <w:tc>
          <w:tcPr>
            <w:tcW w:w="1701" w:type="dxa"/>
            <w:shd w:val="clear" w:color="auto" w:fill="D9D9D9" w:themeFill="background1" w:themeFillShade="D9"/>
          </w:tcPr>
          <w:p w14:paraId="0871593E" w14:textId="77777777" w:rsidR="005758C8" w:rsidRPr="00FC589A" w:rsidRDefault="005758C8" w:rsidP="003E5C5E">
            <w:pPr>
              <w:rPr>
                <w:b/>
                <w:bCs/>
              </w:rPr>
            </w:pPr>
            <w:r>
              <w:rPr>
                <w:b/>
                <w:bCs/>
              </w:rPr>
              <w:t>95% CI</w:t>
            </w:r>
          </w:p>
        </w:tc>
        <w:tc>
          <w:tcPr>
            <w:tcW w:w="1083" w:type="dxa"/>
            <w:shd w:val="clear" w:color="auto" w:fill="D9D9D9" w:themeFill="background1" w:themeFillShade="D9"/>
          </w:tcPr>
          <w:p w14:paraId="7F7951A6" w14:textId="77777777" w:rsidR="005758C8" w:rsidRPr="00FC589A" w:rsidRDefault="005758C8" w:rsidP="003E5C5E">
            <w:pPr>
              <w:rPr>
                <w:b/>
                <w:bCs/>
              </w:rPr>
            </w:pPr>
            <w:r>
              <w:rPr>
                <w:b/>
                <w:bCs/>
              </w:rPr>
              <w:t>p</w:t>
            </w:r>
          </w:p>
        </w:tc>
      </w:tr>
      <w:tr w:rsidR="005758C8" w14:paraId="7F0A8B07" w14:textId="77777777" w:rsidTr="003E5C5E">
        <w:tc>
          <w:tcPr>
            <w:tcW w:w="1555" w:type="dxa"/>
          </w:tcPr>
          <w:p w14:paraId="2A6A45D8" w14:textId="77777777" w:rsidR="005758C8" w:rsidRDefault="005758C8" w:rsidP="003E5C5E">
            <w:r>
              <w:t>Workload</w:t>
            </w:r>
          </w:p>
        </w:tc>
        <w:tc>
          <w:tcPr>
            <w:tcW w:w="3685" w:type="dxa"/>
          </w:tcPr>
          <w:p w14:paraId="4A063706" w14:textId="77777777" w:rsidR="005758C8" w:rsidRDefault="005758C8" w:rsidP="003E5C5E">
            <w:r>
              <w:t>In-game load, last game *</w:t>
            </w:r>
          </w:p>
        </w:tc>
        <w:tc>
          <w:tcPr>
            <w:tcW w:w="992" w:type="dxa"/>
          </w:tcPr>
          <w:p w14:paraId="6B79CCED" w14:textId="77777777" w:rsidR="005758C8" w:rsidRDefault="005758C8" w:rsidP="003E5C5E">
            <w:r>
              <w:t>0.483</w:t>
            </w:r>
          </w:p>
        </w:tc>
        <w:tc>
          <w:tcPr>
            <w:tcW w:w="1701" w:type="dxa"/>
          </w:tcPr>
          <w:p w14:paraId="3AB78194" w14:textId="77777777" w:rsidR="005758C8" w:rsidRDefault="005758C8" w:rsidP="003E5C5E">
            <w:r>
              <w:t>0.441 to 0.529</w:t>
            </w:r>
          </w:p>
        </w:tc>
        <w:tc>
          <w:tcPr>
            <w:tcW w:w="1083" w:type="dxa"/>
          </w:tcPr>
          <w:p w14:paraId="2CF2F0BF" w14:textId="77777777" w:rsidR="005758C8" w:rsidRDefault="005758C8" w:rsidP="003E5C5E">
            <w:r>
              <w:t>8.6e-56</w:t>
            </w:r>
          </w:p>
        </w:tc>
      </w:tr>
      <w:tr w:rsidR="005758C8" w14:paraId="25750809" w14:textId="77777777" w:rsidTr="003E5C5E">
        <w:tc>
          <w:tcPr>
            <w:tcW w:w="1555" w:type="dxa"/>
          </w:tcPr>
          <w:p w14:paraId="52847BDC" w14:textId="77777777" w:rsidR="005758C8" w:rsidRDefault="005758C8" w:rsidP="003E5C5E">
            <w:r>
              <w:t>Workload</w:t>
            </w:r>
          </w:p>
        </w:tc>
        <w:tc>
          <w:tcPr>
            <w:tcW w:w="3685" w:type="dxa"/>
          </w:tcPr>
          <w:p w14:paraId="3F908B8D" w14:textId="77777777" w:rsidR="005758C8" w:rsidRDefault="005758C8" w:rsidP="003E5C5E">
            <w:r>
              <w:t>Chronic on-court load (28d)</w:t>
            </w:r>
          </w:p>
        </w:tc>
        <w:tc>
          <w:tcPr>
            <w:tcW w:w="992" w:type="dxa"/>
          </w:tcPr>
          <w:p w14:paraId="274677E4" w14:textId="77777777" w:rsidR="005758C8" w:rsidRDefault="005758C8" w:rsidP="003E5C5E">
            <w:r>
              <w:t>1.758</w:t>
            </w:r>
          </w:p>
        </w:tc>
        <w:tc>
          <w:tcPr>
            <w:tcW w:w="1701" w:type="dxa"/>
          </w:tcPr>
          <w:p w14:paraId="55722D3C" w14:textId="77777777" w:rsidR="005758C8" w:rsidRDefault="005758C8" w:rsidP="003E5C5E">
            <w:r>
              <w:t>1.592 to 1.941</w:t>
            </w:r>
          </w:p>
        </w:tc>
        <w:tc>
          <w:tcPr>
            <w:tcW w:w="1083" w:type="dxa"/>
          </w:tcPr>
          <w:p w14:paraId="183E349C" w14:textId="77777777" w:rsidR="005758C8" w:rsidRDefault="005758C8" w:rsidP="003E5C5E">
            <w:r>
              <w:t>8.3e-29</w:t>
            </w:r>
          </w:p>
        </w:tc>
      </w:tr>
      <w:tr w:rsidR="005758C8" w14:paraId="7ECE2492" w14:textId="77777777" w:rsidTr="003E5C5E">
        <w:tc>
          <w:tcPr>
            <w:tcW w:w="1555" w:type="dxa"/>
          </w:tcPr>
          <w:p w14:paraId="15C20010" w14:textId="77777777" w:rsidR="005758C8" w:rsidRDefault="005758C8" w:rsidP="003E5C5E">
            <w:r>
              <w:t>Workload</w:t>
            </w:r>
          </w:p>
        </w:tc>
        <w:tc>
          <w:tcPr>
            <w:tcW w:w="3685" w:type="dxa"/>
          </w:tcPr>
          <w:p w14:paraId="4E892188" w14:textId="77777777" w:rsidR="005758C8" w:rsidRDefault="005758C8" w:rsidP="003E5C5E">
            <w:r>
              <w:t>In-game load, 2 games back</w:t>
            </w:r>
          </w:p>
        </w:tc>
        <w:tc>
          <w:tcPr>
            <w:tcW w:w="992" w:type="dxa"/>
          </w:tcPr>
          <w:p w14:paraId="7DD82F53" w14:textId="77777777" w:rsidR="005758C8" w:rsidRDefault="005758C8" w:rsidP="003E5C5E">
            <w:r>
              <w:t>1.534</w:t>
            </w:r>
          </w:p>
        </w:tc>
        <w:tc>
          <w:tcPr>
            <w:tcW w:w="1701" w:type="dxa"/>
          </w:tcPr>
          <w:p w14:paraId="699C89F2" w14:textId="77777777" w:rsidR="005758C8" w:rsidRDefault="005758C8" w:rsidP="003E5C5E">
            <w:r>
              <w:t>1.435 to 1.639</w:t>
            </w:r>
          </w:p>
        </w:tc>
        <w:tc>
          <w:tcPr>
            <w:tcW w:w="1083" w:type="dxa"/>
          </w:tcPr>
          <w:p w14:paraId="3565006D" w14:textId="77777777" w:rsidR="005758C8" w:rsidRDefault="005758C8" w:rsidP="003E5C5E">
            <w:r>
              <w:t>1.5e-36</w:t>
            </w:r>
          </w:p>
        </w:tc>
      </w:tr>
      <w:tr w:rsidR="005758C8" w14:paraId="4990AB28" w14:textId="77777777" w:rsidTr="003E5C5E">
        <w:tc>
          <w:tcPr>
            <w:tcW w:w="1555" w:type="dxa"/>
          </w:tcPr>
          <w:p w14:paraId="455DE01D" w14:textId="77777777" w:rsidR="005758C8" w:rsidRDefault="005758C8" w:rsidP="003E5C5E">
            <w:r>
              <w:t>Workload</w:t>
            </w:r>
          </w:p>
        </w:tc>
        <w:tc>
          <w:tcPr>
            <w:tcW w:w="3685" w:type="dxa"/>
          </w:tcPr>
          <w:p w14:paraId="3D6B81BE" w14:textId="77777777" w:rsidR="005758C8" w:rsidRDefault="005758C8" w:rsidP="003E5C5E">
            <w:r>
              <w:t>Acute on-court load (7d)</w:t>
            </w:r>
          </w:p>
        </w:tc>
        <w:tc>
          <w:tcPr>
            <w:tcW w:w="992" w:type="dxa"/>
          </w:tcPr>
          <w:p w14:paraId="605D1B41" w14:textId="77777777" w:rsidR="005758C8" w:rsidRDefault="005758C8" w:rsidP="003E5C5E">
            <w:r>
              <w:t>1.286</w:t>
            </w:r>
          </w:p>
        </w:tc>
        <w:tc>
          <w:tcPr>
            <w:tcW w:w="1701" w:type="dxa"/>
          </w:tcPr>
          <w:p w14:paraId="6EEB8685" w14:textId="77777777" w:rsidR="005758C8" w:rsidRDefault="005758C8" w:rsidP="003E5C5E">
            <w:r>
              <w:t>1.130 to 1.464</w:t>
            </w:r>
          </w:p>
        </w:tc>
        <w:tc>
          <w:tcPr>
            <w:tcW w:w="1083" w:type="dxa"/>
          </w:tcPr>
          <w:p w14:paraId="5C948A76" w14:textId="77777777" w:rsidR="005758C8" w:rsidRDefault="005758C8" w:rsidP="003E5C5E">
            <w:r>
              <w:t>1.4e-4</w:t>
            </w:r>
          </w:p>
        </w:tc>
      </w:tr>
      <w:tr w:rsidR="005758C8" w14:paraId="342C44D9" w14:textId="77777777" w:rsidTr="003E5C5E">
        <w:tc>
          <w:tcPr>
            <w:tcW w:w="1555" w:type="dxa"/>
          </w:tcPr>
          <w:p w14:paraId="4E02F2A6" w14:textId="77777777" w:rsidR="005758C8" w:rsidRDefault="005758C8" w:rsidP="003E5C5E">
            <w:r>
              <w:t>Workload</w:t>
            </w:r>
          </w:p>
        </w:tc>
        <w:tc>
          <w:tcPr>
            <w:tcW w:w="3685" w:type="dxa"/>
          </w:tcPr>
          <w:p w14:paraId="6223B154" w14:textId="77777777" w:rsidR="005758C8" w:rsidRDefault="005758C8" w:rsidP="003E5C5E">
            <w:r>
              <w:t>Chronic travel load (28d)</w:t>
            </w:r>
          </w:p>
        </w:tc>
        <w:tc>
          <w:tcPr>
            <w:tcW w:w="992" w:type="dxa"/>
          </w:tcPr>
          <w:p w14:paraId="0E56DA5B" w14:textId="77777777" w:rsidR="005758C8" w:rsidRDefault="005758C8" w:rsidP="003E5C5E">
            <w:r>
              <w:t>0.912</w:t>
            </w:r>
          </w:p>
        </w:tc>
        <w:tc>
          <w:tcPr>
            <w:tcW w:w="1701" w:type="dxa"/>
          </w:tcPr>
          <w:p w14:paraId="35038BAF" w14:textId="77777777" w:rsidR="005758C8" w:rsidRDefault="005758C8" w:rsidP="003E5C5E">
            <w:r>
              <w:t>0.860 to 0.966</w:t>
            </w:r>
          </w:p>
        </w:tc>
        <w:tc>
          <w:tcPr>
            <w:tcW w:w="1083" w:type="dxa"/>
          </w:tcPr>
          <w:p w14:paraId="64127C02" w14:textId="77777777" w:rsidR="005758C8" w:rsidRDefault="005758C8" w:rsidP="003E5C5E">
            <w:r>
              <w:t>0.002</w:t>
            </w:r>
          </w:p>
        </w:tc>
      </w:tr>
      <w:tr w:rsidR="005758C8" w14:paraId="4E55F998" w14:textId="77777777" w:rsidTr="003E5C5E">
        <w:tc>
          <w:tcPr>
            <w:tcW w:w="1555" w:type="dxa"/>
          </w:tcPr>
          <w:p w14:paraId="215A16CB" w14:textId="77777777" w:rsidR="005758C8" w:rsidRDefault="005758C8" w:rsidP="003E5C5E">
            <w:r>
              <w:t>Workload</w:t>
            </w:r>
          </w:p>
        </w:tc>
        <w:tc>
          <w:tcPr>
            <w:tcW w:w="3685" w:type="dxa"/>
          </w:tcPr>
          <w:p w14:paraId="18293B0C" w14:textId="77777777" w:rsidR="005758C8" w:rsidRDefault="005758C8" w:rsidP="003E5C5E">
            <w:r>
              <w:t>Acute games played (7d)</w:t>
            </w:r>
          </w:p>
        </w:tc>
        <w:tc>
          <w:tcPr>
            <w:tcW w:w="992" w:type="dxa"/>
          </w:tcPr>
          <w:p w14:paraId="00CAF1E9" w14:textId="77777777" w:rsidR="005758C8" w:rsidRDefault="005758C8" w:rsidP="003E5C5E">
            <w:r>
              <w:t>1.070</w:t>
            </w:r>
          </w:p>
        </w:tc>
        <w:tc>
          <w:tcPr>
            <w:tcW w:w="1701" w:type="dxa"/>
          </w:tcPr>
          <w:p w14:paraId="04AF341E" w14:textId="77777777" w:rsidR="005758C8" w:rsidRDefault="005758C8" w:rsidP="003E5C5E">
            <w:r>
              <w:t>0.988 to 1.157</w:t>
            </w:r>
          </w:p>
        </w:tc>
        <w:tc>
          <w:tcPr>
            <w:tcW w:w="1083" w:type="dxa"/>
          </w:tcPr>
          <w:p w14:paraId="506F066A" w14:textId="77777777" w:rsidR="005758C8" w:rsidRDefault="005758C8" w:rsidP="003E5C5E">
            <w:r>
              <w:t>0.095</w:t>
            </w:r>
          </w:p>
        </w:tc>
      </w:tr>
      <w:tr w:rsidR="005758C8" w14:paraId="480E1BD2" w14:textId="77777777" w:rsidTr="003E5C5E">
        <w:tc>
          <w:tcPr>
            <w:tcW w:w="1555" w:type="dxa"/>
          </w:tcPr>
          <w:p w14:paraId="53551FB9" w14:textId="77777777" w:rsidR="005758C8" w:rsidRDefault="005758C8" w:rsidP="003E5C5E">
            <w:r>
              <w:t>Workload</w:t>
            </w:r>
          </w:p>
        </w:tc>
        <w:tc>
          <w:tcPr>
            <w:tcW w:w="3685" w:type="dxa"/>
          </w:tcPr>
          <w:p w14:paraId="03AEDE71" w14:textId="77777777" w:rsidR="005758C8" w:rsidRDefault="005758C8" w:rsidP="003E5C5E">
            <w:r>
              <w:t>Season cumulative travel</w:t>
            </w:r>
          </w:p>
        </w:tc>
        <w:tc>
          <w:tcPr>
            <w:tcW w:w="992" w:type="dxa"/>
          </w:tcPr>
          <w:p w14:paraId="66984D8B" w14:textId="77777777" w:rsidR="005758C8" w:rsidRDefault="005758C8" w:rsidP="003E5C5E">
            <w:r>
              <w:t>1.064</w:t>
            </w:r>
          </w:p>
        </w:tc>
        <w:tc>
          <w:tcPr>
            <w:tcW w:w="1701" w:type="dxa"/>
          </w:tcPr>
          <w:p w14:paraId="7BE3CC0C" w14:textId="77777777" w:rsidR="005758C8" w:rsidRDefault="005758C8" w:rsidP="003E5C5E">
            <w:r>
              <w:t>0.985 to 1.149</w:t>
            </w:r>
          </w:p>
        </w:tc>
        <w:tc>
          <w:tcPr>
            <w:tcW w:w="1083" w:type="dxa"/>
          </w:tcPr>
          <w:p w14:paraId="6D17E08B" w14:textId="77777777" w:rsidR="005758C8" w:rsidRDefault="005758C8" w:rsidP="003E5C5E">
            <w:r>
              <w:t>0.117</w:t>
            </w:r>
          </w:p>
        </w:tc>
      </w:tr>
      <w:tr w:rsidR="005758C8" w14:paraId="6E83AD5A" w14:textId="77777777" w:rsidTr="003E5C5E">
        <w:tc>
          <w:tcPr>
            <w:tcW w:w="1555" w:type="dxa"/>
          </w:tcPr>
          <w:p w14:paraId="604E33B5" w14:textId="77777777" w:rsidR="005758C8" w:rsidRDefault="005758C8" w:rsidP="003E5C5E">
            <w:r>
              <w:t>Workload</w:t>
            </w:r>
          </w:p>
        </w:tc>
        <w:tc>
          <w:tcPr>
            <w:tcW w:w="3685" w:type="dxa"/>
          </w:tcPr>
          <w:p w14:paraId="3322A097" w14:textId="77777777" w:rsidR="005758C8" w:rsidRDefault="005758C8" w:rsidP="003E5C5E">
            <w:r>
              <w:t>Acute travel load (7d)</w:t>
            </w:r>
          </w:p>
        </w:tc>
        <w:tc>
          <w:tcPr>
            <w:tcW w:w="992" w:type="dxa"/>
          </w:tcPr>
          <w:p w14:paraId="527781AB" w14:textId="77777777" w:rsidR="005758C8" w:rsidRDefault="005758C8" w:rsidP="003E5C5E">
            <w:r>
              <w:t>1.007</w:t>
            </w:r>
          </w:p>
        </w:tc>
        <w:tc>
          <w:tcPr>
            <w:tcW w:w="1701" w:type="dxa"/>
          </w:tcPr>
          <w:p w14:paraId="4DB65B88" w14:textId="77777777" w:rsidR="005758C8" w:rsidRDefault="005758C8" w:rsidP="003E5C5E">
            <w:r>
              <w:t>0.965 to 1.052</w:t>
            </w:r>
          </w:p>
        </w:tc>
        <w:tc>
          <w:tcPr>
            <w:tcW w:w="1083" w:type="dxa"/>
          </w:tcPr>
          <w:p w14:paraId="67E24526" w14:textId="77777777" w:rsidR="005758C8" w:rsidRDefault="005758C8" w:rsidP="003E5C5E">
            <w:r>
              <w:t>0.740</w:t>
            </w:r>
          </w:p>
        </w:tc>
      </w:tr>
      <w:tr w:rsidR="005758C8" w14:paraId="01609E2D" w14:textId="77777777" w:rsidTr="003E5C5E">
        <w:tc>
          <w:tcPr>
            <w:tcW w:w="1555" w:type="dxa"/>
          </w:tcPr>
          <w:p w14:paraId="4C9E3AC6" w14:textId="77777777" w:rsidR="005758C8" w:rsidRDefault="005758C8" w:rsidP="003E5C5E">
            <w:r>
              <w:t>Schedule</w:t>
            </w:r>
          </w:p>
        </w:tc>
        <w:tc>
          <w:tcPr>
            <w:tcW w:w="3685" w:type="dxa"/>
          </w:tcPr>
          <w:p w14:paraId="6D41991D" w14:textId="77777777" w:rsidR="005758C8" w:rsidRDefault="005758C8" w:rsidP="003E5C5E">
            <w:r>
              <w:t>Team days’ rest</w:t>
            </w:r>
          </w:p>
        </w:tc>
        <w:tc>
          <w:tcPr>
            <w:tcW w:w="992" w:type="dxa"/>
          </w:tcPr>
          <w:p w14:paraId="089BEFEA" w14:textId="77777777" w:rsidR="005758C8" w:rsidRDefault="005758C8" w:rsidP="003E5C5E">
            <w:r>
              <w:t>0.767</w:t>
            </w:r>
          </w:p>
        </w:tc>
        <w:tc>
          <w:tcPr>
            <w:tcW w:w="1701" w:type="dxa"/>
          </w:tcPr>
          <w:p w14:paraId="614F9994" w14:textId="77777777" w:rsidR="005758C8" w:rsidRDefault="005758C8" w:rsidP="003E5C5E">
            <w:r>
              <w:t>0.692 to 0.849</w:t>
            </w:r>
          </w:p>
        </w:tc>
        <w:tc>
          <w:tcPr>
            <w:tcW w:w="1083" w:type="dxa"/>
          </w:tcPr>
          <w:p w14:paraId="45C3BE19" w14:textId="77777777" w:rsidR="005758C8" w:rsidRDefault="005758C8" w:rsidP="003E5C5E">
            <w:r>
              <w:t>3.8e-7</w:t>
            </w:r>
          </w:p>
        </w:tc>
      </w:tr>
      <w:tr w:rsidR="005758C8" w14:paraId="19CABAC6" w14:textId="77777777" w:rsidTr="003E5C5E">
        <w:tc>
          <w:tcPr>
            <w:tcW w:w="1555" w:type="dxa"/>
          </w:tcPr>
          <w:p w14:paraId="72A0D6B2" w14:textId="77777777" w:rsidR="005758C8" w:rsidRDefault="005758C8" w:rsidP="003E5C5E">
            <w:r>
              <w:t>Schedule</w:t>
            </w:r>
          </w:p>
        </w:tc>
        <w:tc>
          <w:tcPr>
            <w:tcW w:w="3685" w:type="dxa"/>
          </w:tcPr>
          <w:p w14:paraId="1F596D44" w14:textId="77777777" w:rsidR="005758C8" w:rsidRDefault="005758C8" w:rsidP="003E5C5E">
            <w:r>
              <w:t>On road trip (point-in-time) *</w:t>
            </w:r>
          </w:p>
        </w:tc>
        <w:tc>
          <w:tcPr>
            <w:tcW w:w="992" w:type="dxa"/>
          </w:tcPr>
          <w:p w14:paraId="44C19FA5" w14:textId="77777777" w:rsidR="005758C8" w:rsidRDefault="005758C8" w:rsidP="003E5C5E">
            <w:r>
              <w:t>0.806</w:t>
            </w:r>
          </w:p>
        </w:tc>
        <w:tc>
          <w:tcPr>
            <w:tcW w:w="1701" w:type="dxa"/>
          </w:tcPr>
          <w:p w14:paraId="531663E4" w14:textId="77777777" w:rsidR="005758C8" w:rsidRDefault="005758C8" w:rsidP="003E5C5E">
            <w:r>
              <w:t>0.721 to 0.900</w:t>
            </w:r>
          </w:p>
        </w:tc>
        <w:tc>
          <w:tcPr>
            <w:tcW w:w="1083" w:type="dxa"/>
          </w:tcPr>
          <w:p w14:paraId="1D0311B3" w14:textId="77777777" w:rsidR="005758C8" w:rsidRDefault="005758C8" w:rsidP="003E5C5E">
            <w:r>
              <w:t>1.4e-4</w:t>
            </w:r>
          </w:p>
        </w:tc>
      </w:tr>
      <w:tr w:rsidR="005758C8" w14:paraId="01A27897" w14:textId="77777777" w:rsidTr="003E5C5E">
        <w:tc>
          <w:tcPr>
            <w:tcW w:w="1555" w:type="dxa"/>
          </w:tcPr>
          <w:p w14:paraId="116C00FE" w14:textId="77777777" w:rsidR="005758C8" w:rsidRDefault="005758C8" w:rsidP="003E5C5E">
            <w:r>
              <w:t>Schedule</w:t>
            </w:r>
          </w:p>
        </w:tc>
        <w:tc>
          <w:tcPr>
            <w:tcW w:w="3685" w:type="dxa"/>
          </w:tcPr>
          <w:p w14:paraId="776ED98D" w14:textId="77777777" w:rsidR="005758C8" w:rsidRDefault="005758C8" w:rsidP="003E5C5E">
            <w:r>
              <w:t>Back-to-back (point-in-time) *</w:t>
            </w:r>
          </w:p>
        </w:tc>
        <w:tc>
          <w:tcPr>
            <w:tcW w:w="992" w:type="dxa"/>
          </w:tcPr>
          <w:p w14:paraId="729CE8C9" w14:textId="77777777" w:rsidR="005758C8" w:rsidRDefault="005758C8" w:rsidP="003E5C5E">
            <w:r>
              <w:t>0.890</w:t>
            </w:r>
          </w:p>
        </w:tc>
        <w:tc>
          <w:tcPr>
            <w:tcW w:w="1701" w:type="dxa"/>
          </w:tcPr>
          <w:p w14:paraId="089B5CE3" w14:textId="77777777" w:rsidR="005758C8" w:rsidRDefault="005758C8" w:rsidP="003E5C5E">
            <w:r>
              <w:t>0.838 to 0.946</w:t>
            </w:r>
          </w:p>
        </w:tc>
        <w:tc>
          <w:tcPr>
            <w:tcW w:w="1083" w:type="dxa"/>
          </w:tcPr>
          <w:p w14:paraId="4B47194D" w14:textId="77777777" w:rsidR="005758C8" w:rsidRDefault="005758C8" w:rsidP="003E5C5E">
            <w:r>
              <w:t>1.6e-4</w:t>
            </w:r>
          </w:p>
        </w:tc>
      </w:tr>
      <w:tr w:rsidR="005758C8" w14:paraId="6247831E" w14:textId="77777777" w:rsidTr="003E5C5E">
        <w:tc>
          <w:tcPr>
            <w:tcW w:w="1555" w:type="dxa"/>
          </w:tcPr>
          <w:p w14:paraId="50F8F59F" w14:textId="77777777" w:rsidR="005758C8" w:rsidRDefault="005758C8" w:rsidP="003E5C5E">
            <w:r>
              <w:t>Schedule</w:t>
            </w:r>
          </w:p>
        </w:tc>
        <w:tc>
          <w:tcPr>
            <w:tcW w:w="3685" w:type="dxa"/>
          </w:tcPr>
          <w:p w14:paraId="79F3BA83" w14:textId="77777777" w:rsidR="005758C8" w:rsidRDefault="005758C8" w:rsidP="003E5C5E">
            <w:r>
              <w:t>Chronic back-to-back dose (28d)</w:t>
            </w:r>
          </w:p>
        </w:tc>
        <w:tc>
          <w:tcPr>
            <w:tcW w:w="992" w:type="dxa"/>
          </w:tcPr>
          <w:p w14:paraId="16473285" w14:textId="77777777" w:rsidR="005758C8" w:rsidRDefault="005758C8" w:rsidP="003E5C5E">
            <w:r>
              <w:t>0.921</w:t>
            </w:r>
          </w:p>
        </w:tc>
        <w:tc>
          <w:tcPr>
            <w:tcW w:w="1701" w:type="dxa"/>
          </w:tcPr>
          <w:p w14:paraId="4469E69E" w14:textId="77777777" w:rsidR="005758C8" w:rsidRDefault="005758C8" w:rsidP="003E5C5E">
            <w:r>
              <w:t>0.872 to 0.972</w:t>
            </w:r>
          </w:p>
        </w:tc>
        <w:tc>
          <w:tcPr>
            <w:tcW w:w="1083" w:type="dxa"/>
          </w:tcPr>
          <w:p w14:paraId="2DC10E1F" w14:textId="77777777" w:rsidR="005758C8" w:rsidRDefault="005758C8" w:rsidP="003E5C5E">
            <w:r>
              <w:t>0.003</w:t>
            </w:r>
          </w:p>
        </w:tc>
      </w:tr>
      <w:tr w:rsidR="005758C8" w14:paraId="3C4FE2EB" w14:textId="77777777" w:rsidTr="003E5C5E">
        <w:tc>
          <w:tcPr>
            <w:tcW w:w="1555" w:type="dxa"/>
          </w:tcPr>
          <w:p w14:paraId="6C7DF727" w14:textId="77777777" w:rsidR="005758C8" w:rsidRDefault="005758C8" w:rsidP="003E5C5E">
            <w:r>
              <w:t>Schedule</w:t>
            </w:r>
          </w:p>
        </w:tc>
        <w:tc>
          <w:tcPr>
            <w:tcW w:w="3685" w:type="dxa"/>
          </w:tcPr>
          <w:p w14:paraId="377F8A88" w14:textId="77777777" w:rsidR="005758C8" w:rsidRDefault="005758C8" w:rsidP="003E5C5E">
            <w:r>
              <w:t>Road-trip game number</w:t>
            </w:r>
          </w:p>
        </w:tc>
        <w:tc>
          <w:tcPr>
            <w:tcW w:w="992" w:type="dxa"/>
          </w:tcPr>
          <w:p w14:paraId="32F24485" w14:textId="77777777" w:rsidR="005758C8" w:rsidRDefault="005758C8" w:rsidP="003E5C5E">
            <w:r>
              <w:t>1.049</w:t>
            </w:r>
          </w:p>
        </w:tc>
        <w:tc>
          <w:tcPr>
            <w:tcW w:w="1701" w:type="dxa"/>
          </w:tcPr>
          <w:p w14:paraId="133B763D" w14:textId="77777777" w:rsidR="005758C8" w:rsidRDefault="005758C8" w:rsidP="003E5C5E">
            <w:r>
              <w:t>0.999 to 1.102</w:t>
            </w:r>
          </w:p>
        </w:tc>
        <w:tc>
          <w:tcPr>
            <w:tcW w:w="1083" w:type="dxa"/>
          </w:tcPr>
          <w:p w14:paraId="6B33C66B" w14:textId="77777777" w:rsidR="005758C8" w:rsidRDefault="005758C8" w:rsidP="003E5C5E">
            <w:r>
              <w:t>0.054</w:t>
            </w:r>
          </w:p>
        </w:tc>
      </w:tr>
      <w:tr w:rsidR="005758C8" w14:paraId="3472AF8E" w14:textId="77777777" w:rsidTr="003E5C5E">
        <w:tc>
          <w:tcPr>
            <w:tcW w:w="1555" w:type="dxa"/>
          </w:tcPr>
          <w:p w14:paraId="5FC1285C" w14:textId="77777777" w:rsidR="005758C8" w:rsidRDefault="005758C8" w:rsidP="003E5C5E">
            <w:r>
              <w:t>Schedule</w:t>
            </w:r>
          </w:p>
        </w:tc>
        <w:tc>
          <w:tcPr>
            <w:tcW w:w="3685" w:type="dxa"/>
          </w:tcPr>
          <w:p w14:paraId="10364D35" w14:textId="77777777" w:rsidR="005758C8" w:rsidRDefault="005758C8" w:rsidP="003E5C5E">
            <w:r>
              <w:t>Acute back-to-back dose (7d)</w:t>
            </w:r>
          </w:p>
        </w:tc>
        <w:tc>
          <w:tcPr>
            <w:tcW w:w="992" w:type="dxa"/>
          </w:tcPr>
          <w:p w14:paraId="0E3CA06E" w14:textId="77777777" w:rsidR="005758C8" w:rsidRDefault="005758C8" w:rsidP="003E5C5E">
            <w:r>
              <w:t>0.956</w:t>
            </w:r>
          </w:p>
        </w:tc>
        <w:tc>
          <w:tcPr>
            <w:tcW w:w="1701" w:type="dxa"/>
          </w:tcPr>
          <w:p w14:paraId="46E35BF3" w14:textId="77777777" w:rsidR="005758C8" w:rsidRDefault="005758C8" w:rsidP="003E5C5E">
            <w:r>
              <w:t>0.903 to 1.011</w:t>
            </w:r>
          </w:p>
        </w:tc>
        <w:tc>
          <w:tcPr>
            <w:tcW w:w="1083" w:type="dxa"/>
          </w:tcPr>
          <w:p w14:paraId="1B4B57C4" w14:textId="77777777" w:rsidR="005758C8" w:rsidRDefault="005758C8" w:rsidP="003E5C5E">
            <w:r>
              <w:t>0.115</w:t>
            </w:r>
          </w:p>
        </w:tc>
      </w:tr>
      <w:tr w:rsidR="005758C8" w14:paraId="4ED68BFD" w14:textId="77777777" w:rsidTr="003E5C5E">
        <w:tc>
          <w:tcPr>
            <w:tcW w:w="1555" w:type="dxa"/>
          </w:tcPr>
          <w:p w14:paraId="2EC59AA7" w14:textId="77777777" w:rsidR="005758C8" w:rsidRDefault="005758C8" w:rsidP="003E5C5E">
            <w:r>
              <w:t>Player context</w:t>
            </w:r>
          </w:p>
        </w:tc>
        <w:tc>
          <w:tcPr>
            <w:tcW w:w="3685" w:type="dxa"/>
          </w:tcPr>
          <w:p w14:paraId="6DCAB7C1" w14:textId="77777777" w:rsidR="005758C8" w:rsidRDefault="005758C8" w:rsidP="003E5C5E">
            <w:r>
              <w:t>Season progress</w:t>
            </w:r>
          </w:p>
        </w:tc>
        <w:tc>
          <w:tcPr>
            <w:tcW w:w="992" w:type="dxa"/>
          </w:tcPr>
          <w:p w14:paraId="14F86512" w14:textId="77777777" w:rsidR="005758C8" w:rsidRDefault="005758C8" w:rsidP="003E5C5E">
            <w:r>
              <w:t>0.538</w:t>
            </w:r>
          </w:p>
        </w:tc>
        <w:tc>
          <w:tcPr>
            <w:tcW w:w="1701" w:type="dxa"/>
          </w:tcPr>
          <w:p w14:paraId="184A240E" w14:textId="77777777" w:rsidR="005758C8" w:rsidRDefault="005758C8" w:rsidP="003E5C5E">
            <w:r>
              <w:t>0.420 to 0.688</w:t>
            </w:r>
          </w:p>
        </w:tc>
        <w:tc>
          <w:tcPr>
            <w:tcW w:w="1083" w:type="dxa"/>
          </w:tcPr>
          <w:p w14:paraId="6F55EF9F" w14:textId="77777777" w:rsidR="005758C8" w:rsidRDefault="005758C8" w:rsidP="003E5C5E">
            <w:r>
              <w:t>8.0e-7</w:t>
            </w:r>
          </w:p>
        </w:tc>
      </w:tr>
      <w:tr w:rsidR="005758C8" w14:paraId="0BFD11AC" w14:textId="77777777" w:rsidTr="003E5C5E">
        <w:tc>
          <w:tcPr>
            <w:tcW w:w="1555" w:type="dxa"/>
          </w:tcPr>
          <w:p w14:paraId="17C5520A" w14:textId="77777777" w:rsidR="005758C8" w:rsidRDefault="005758C8" w:rsidP="003E5C5E">
            <w:r>
              <w:t>Player context</w:t>
            </w:r>
          </w:p>
        </w:tc>
        <w:tc>
          <w:tcPr>
            <w:tcW w:w="3685" w:type="dxa"/>
          </w:tcPr>
          <w:p w14:paraId="07E8F70B" w14:textId="77777777" w:rsidR="005758C8" w:rsidRDefault="005758C8" w:rsidP="003E5C5E">
            <w:r>
              <w:t>Post-All-Star phase</w:t>
            </w:r>
          </w:p>
        </w:tc>
        <w:tc>
          <w:tcPr>
            <w:tcW w:w="992" w:type="dxa"/>
          </w:tcPr>
          <w:p w14:paraId="0F5A1753" w14:textId="77777777" w:rsidR="005758C8" w:rsidRDefault="005758C8" w:rsidP="003E5C5E">
            <w:r>
              <w:t>1.541</w:t>
            </w:r>
          </w:p>
        </w:tc>
        <w:tc>
          <w:tcPr>
            <w:tcW w:w="1701" w:type="dxa"/>
          </w:tcPr>
          <w:p w14:paraId="0E3D72B8" w14:textId="77777777" w:rsidR="005758C8" w:rsidRDefault="005758C8" w:rsidP="003E5C5E">
            <w:r>
              <w:t>1.165 to 2.037</w:t>
            </w:r>
          </w:p>
        </w:tc>
        <w:tc>
          <w:tcPr>
            <w:tcW w:w="1083" w:type="dxa"/>
          </w:tcPr>
          <w:p w14:paraId="6666ACB9" w14:textId="77777777" w:rsidR="005758C8" w:rsidRDefault="005758C8" w:rsidP="003E5C5E">
            <w:r>
              <w:t>0.002</w:t>
            </w:r>
          </w:p>
        </w:tc>
      </w:tr>
      <w:tr w:rsidR="005758C8" w14:paraId="28D585D3" w14:textId="77777777" w:rsidTr="003E5C5E">
        <w:tc>
          <w:tcPr>
            <w:tcW w:w="1555" w:type="dxa"/>
          </w:tcPr>
          <w:p w14:paraId="069BAC82" w14:textId="77777777" w:rsidR="005758C8" w:rsidRDefault="005758C8" w:rsidP="003E5C5E">
            <w:r>
              <w:t>Player context</w:t>
            </w:r>
          </w:p>
        </w:tc>
        <w:tc>
          <w:tcPr>
            <w:tcW w:w="3685" w:type="dxa"/>
          </w:tcPr>
          <w:p w14:paraId="1D35B379" w14:textId="77777777" w:rsidR="005758C8" w:rsidRDefault="005758C8" w:rsidP="003E5C5E">
            <w:r>
              <w:t>Recently returned (&lt;=14d) *</w:t>
            </w:r>
          </w:p>
        </w:tc>
        <w:tc>
          <w:tcPr>
            <w:tcW w:w="992" w:type="dxa"/>
          </w:tcPr>
          <w:p w14:paraId="3032DDEF" w14:textId="77777777" w:rsidR="005758C8" w:rsidRDefault="005758C8" w:rsidP="003E5C5E">
            <w:r>
              <w:t>0.801</w:t>
            </w:r>
          </w:p>
        </w:tc>
        <w:tc>
          <w:tcPr>
            <w:tcW w:w="1701" w:type="dxa"/>
          </w:tcPr>
          <w:p w14:paraId="2A78DD69" w14:textId="77777777" w:rsidR="005758C8" w:rsidRDefault="005758C8" w:rsidP="003E5C5E">
            <w:r>
              <w:t>0.722 to 0.889</w:t>
            </w:r>
          </w:p>
        </w:tc>
        <w:tc>
          <w:tcPr>
            <w:tcW w:w="1083" w:type="dxa"/>
          </w:tcPr>
          <w:p w14:paraId="79D2D8D6" w14:textId="77777777" w:rsidR="005758C8" w:rsidRDefault="005758C8" w:rsidP="003E5C5E">
            <w:r>
              <w:t>2.9e-5</w:t>
            </w:r>
          </w:p>
        </w:tc>
      </w:tr>
      <w:tr w:rsidR="005758C8" w14:paraId="3BBEA499" w14:textId="77777777" w:rsidTr="003E5C5E">
        <w:tc>
          <w:tcPr>
            <w:tcW w:w="1555" w:type="dxa"/>
          </w:tcPr>
          <w:p w14:paraId="227BC1B3" w14:textId="77777777" w:rsidR="005758C8" w:rsidRDefault="005758C8" w:rsidP="003E5C5E">
            <w:r>
              <w:t>Player context</w:t>
            </w:r>
          </w:p>
        </w:tc>
        <w:tc>
          <w:tcPr>
            <w:tcW w:w="3685" w:type="dxa"/>
          </w:tcPr>
          <w:p w14:paraId="00C2C5E6" w14:textId="77777777" w:rsidR="005758C8" w:rsidRDefault="005758C8" w:rsidP="003E5C5E">
            <w:r>
              <w:t>Prior injury episodes this season</w:t>
            </w:r>
          </w:p>
        </w:tc>
        <w:tc>
          <w:tcPr>
            <w:tcW w:w="992" w:type="dxa"/>
          </w:tcPr>
          <w:p w14:paraId="4B2EC22D" w14:textId="77777777" w:rsidR="005758C8" w:rsidRDefault="005758C8" w:rsidP="003E5C5E">
            <w:r>
              <w:t>1.201</w:t>
            </w:r>
          </w:p>
        </w:tc>
        <w:tc>
          <w:tcPr>
            <w:tcW w:w="1701" w:type="dxa"/>
          </w:tcPr>
          <w:p w14:paraId="5BDC05F9" w14:textId="77777777" w:rsidR="005758C8" w:rsidRDefault="005758C8" w:rsidP="003E5C5E">
            <w:r>
              <w:t>1.155 to 1.249</w:t>
            </w:r>
          </w:p>
        </w:tc>
        <w:tc>
          <w:tcPr>
            <w:tcW w:w="1083" w:type="dxa"/>
          </w:tcPr>
          <w:p w14:paraId="22DE0DA8" w14:textId="77777777" w:rsidR="005758C8" w:rsidRDefault="005758C8" w:rsidP="003E5C5E">
            <w:r>
              <w:t>4.5e-20</w:t>
            </w:r>
          </w:p>
        </w:tc>
      </w:tr>
      <w:tr w:rsidR="005758C8" w14:paraId="5EB59CAB" w14:textId="77777777" w:rsidTr="003E5C5E">
        <w:tc>
          <w:tcPr>
            <w:tcW w:w="1555" w:type="dxa"/>
          </w:tcPr>
          <w:p w14:paraId="1BBD4EC3" w14:textId="77777777" w:rsidR="005758C8" w:rsidRDefault="005758C8" w:rsidP="003E5C5E">
            <w:r>
              <w:t>Player context</w:t>
            </w:r>
          </w:p>
        </w:tc>
        <w:tc>
          <w:tcPr>
            <w:tcW w:w="3685" w:type="dxa"/>
          </w:tcPr>
          <w:p w14:paraId="488345C3" w14:textId="77777777" w:rsidR="005758C8" w:rsidRDefault="005758C8" w:rsidP="003E5C5E">
            <w:r>
              <w:t>Career games missed (durability)</w:t>
            </w:r>
          </w:p>
        </w:tc>
        <w:tc>
          <w:tcPr>
            <w:tcW w:w="992" w:type="dxa"/>
          </w:tcPr>
          <w:p w14:paraId="6F182925" w14:textId="77777777" w:rsidR="005758C8" w:rsidRDefault="005758C8" w:rsidP="003E5C5E">
            <w:r>
              <w:t>1.168</w:t>
            </w:r>
          </w:p>
        </w:tc>
        <w:tc>
          <w:tcPr>
            <w:tcW w:w="1701" w:type="dxa"/>
          </w:tcPr>
          <w:p w14:paraId="0CEF7272" w14:textId="77777777" w:rsidR="005758C8" w:rsidRDefault="005758C8" w:rsidP="003E5C5E">
            <w:r>
              <w:t>1.090 to 1.253</w:t>
            </w:r>
          </w:p>
        </w:tc>
        <w:tc>
          <w:tcPr>
            <w:tcW w:w="1083" w:type="dxa"/>
          </w:tcPr>
          <w:p w14:paraId="59063895" w14:textId="77777777" w:rsidR="005758C8" w:rsidRDefault="005758C8" w:rsidP="003E5C5E">
            <w:r>
              <w:t>1.2e-5</w:t>
            </w:r>
          </w:p>
        </w:tc>
      </w:tr>
      <w:tr w:rsidR="005758C8" w14:paraId="4FCE0C44" w14:textId="77777777" w:rsidTr="003E5C5E">
        <w:tc>
          <w:tcPr>
            <w:tcW w:w="1555" w:type="dxa"/>
          </w:tcPr>
          <w:p w14:paraId="78484594" w14:textId="77777777" w:rsidR="005758C8" w:rsidRDefault="005758C8" w:rsidP="003E5C5E">
            <w:r>
              <w:t>Player context</w:t>
            </w:r>
          </w:p>
        </w:tc>
        <w:tc>
          <w:tcPr>
            <w:tcW w:w="3685" w:type="dxa"/>
          </w:tcPr>
          <w:p w14:paraId="07A22978" w14:textId="77777777" w:rsidR="005758C8" w:rsidRDefault="005758C8" w:rsidP="003E5C5E">
            <w:r>
              <w:t>Experience (seasons)</w:t>
            </w:r>
          </w:p>
        </w:tc>
        <w:tc>
          <w:tcPr>
            <w:tcW w:w="992" w:type="dxa"/>
          </w:tcPr>
          <w:p w14:paraId="731D86E1" w14:textId="77777777" w:rsidR="005758C8" w:rsidRDefault="005758C8" w:rsidP="003E5C5E">
            <w:r>
              <w:t>1.119</w:t>
            </w:r>
          </w:p>
        </w:tc>
        <w:tc>
          <w:tcPr>
            <w:tcW w:w="1701" w:type="dxa"/>
          </w:tcPr>
          <w:p w14:paraId="4ECC5EF9" w14:textId="77777777" w:rsidR="005758C8" w:rsidRDefault="005758C8" w:rsidP="003E5C5E">
            <w:r>
              <w:t>1.018 to 1.230</w:t>
            </w:r>
          </w:p>
        </w:tc>
        <w:tc>
          <w:tcPr>
            <w:tcW w:w="1083" w:type="dxa"/>
          </w:tcPr>
          <w:p w14:paraId="11644C41" w14:textId="77777777" w:rsidR="005758C8" w:rsidRDefault="005758C8" w:rsidP="003E5C5E">
            <w:r>
              <w:t>0.020</w:t>
            </w:r>
          </w:p>
        </w:tc>
      </w:tr>
      <w:tr w:rsidR="005758C8" w14:paraId="38A3BDCB" w14:textId="77777777" w:rsidTr="003E5C5E">
        <w:tc>
          <w:tcPr>
            <w:tcW w:w="1555" w:type="dxa"/>
          </w:tcPr>
          <w:p w14:paraId="2EB95E74" w14:textId="77777777" w:rsidR="005758C8" w:rsidRDefault="005758C8" w:rsidP="003E5C5E">
            <w:r>
              <w:t>Player context</w:t>
            </w:r>
          </w:p>
        </w:tc>
        <w:tc>
          <w:tcPr>
            <w:tcW w:w="3685" w:type="dxa"/>
          </w:tcPr>
          <w:p w14:paraId="18694223" w14:textId="77777777" w:rsidR="005758C8" w:rsidRDefault="005758C8" w:rsidP="003E5C5E">
            <w:r>
              <w:t>Played pre-season</w:t>
            </w:r>
          </w:p>
        </w:tc>
        <w:tc>
          <w:tcPr>
            <w:tcW w:w="992" w:type="dxa"/>
          </w:tcPr>
          <w:p w14:paraId="191B02D2" w14:textId="77777777" w:rsidR="005758C8" w:rsidRDefault="005758C8" w:rsidP="003E5C5E">
            <w:r>
              <w:t>0.925</w:t>
            </w:r>
          </w:p>
        </w:tc>
        <w:tc>
          <w:tcPr>
            <w:tcW w:w="1701" w:type="dxa"/>
          </w:tcPr>
          <w:p w14:paraId="3C47FE6B" w14:textId="77777777" w:rsidR="005758C8" w:rsidRDefault="005758C8" w:rsidP="003E5C5E">
            <w:r>
              <w:t>0.806 to 1.061</w:t>
            </w:r>
          </w:p>
        </w:tc>
        <w:tc>
          <w:tcPr>
            <w:tcW w:w="1083" w:type="dxa"/>
          </w:tcPr>
          <w:p w14:paraId="30F81754" w14:textId="77777777" w:rsidR="005758C8" w:rsidRDefault="005758C8" w:rsidP="003E5C5E">
            <w:r>
              <w:t>0.263</w:t>
            </w:r>
          </w:p>
        </w:tc>
      </w:tr>
      <w:tr w:rsidR="005758C8" w14:paraId="6DA6F82C" w14:textId="77777777" w:rsidTr="003E5C5E">
        <w:tc>
          <w:tcPr>
            <w:tcW w:w="1555" w:type="dxa"/>
          </w:tcPr>
          <w:p w14:paraId="7CB4EB23" w14:textId="77777777" w:rsidR="005758C8" w:rsidRDefault="005758C8" w:rsidP="003E5C5E">
            <w:r>
              <w:t>Player context</w:t>
            </w:r>
          </w:p>
        </w:tc>
        <w:tc>
          <w:tcPr>
            <w:tcW w:w="3685" w:type="dxa"/>
          </w:tcPr>
          <w:p w14:paraId="43AD881D" w14:textId="77777777" w:rsidR="005758C8" w:rsidRDefault="005758C8" w:rsidP="003E5C5E">
            <w:r>
              <w:t>Experience squared (inverted-U)</w:t>
            </w:r>
          </w:p>
        </w:tc>
        <w:tc>
          <w:tcPr>
            <w:tcW w:w="992" w:type="dxa"/>
          </w:tcPr>
          <w:p w14:paraId="734B97AD" w14:textId="77777777" w:rsidR="005758C8" w:rsidRDefault="005758C8" w:rsidP="003E5C5E">
            <w:r>
              <w:t>0.944</w:t>
            </w:r>
          </w:p>
        </w:tc>
        <w:tc>
          <w:tcPr>
            <w:tcW w:w="1701" w:type="dxa"/>
          </w:tcPr>
          <w:p w14:paraId="3606AB34" w14:textId="77777777" w:rsidR="005758C8" w:rsidRDefault="005758C8" w:rsidP="003E5C5E">
            <w:r>
              <w:t>0.903 to 0.987</w:t>
            </w:r>
          </w:p>
        </w:tc>
        <w:tc>
          <w:tcPr>
            <w:tcW w:w="1083" w:type="dxa"/>
          </w:tcPr>
          <w:p w14:paraId="38E2BE30" w14:textId="77777777" w:rsidR="005758C8" w:rsidRDefault="005758C8" w:rsidP="003E5C5E">
            <w:r>
              <w:t>0.011</w:t>
            </w:r>
          </w:p>
        </w:tc>
      </w:tr>
      <w:tr w:rsidR="005758C8" w14:paraId="2389CBCF" w14:textId="77777777" w:rsidTr="003E5C5E">
        <w:tc>
          <w:tcPr>
            <w:tcW w:w="1555" w:type="dxa"/>
          </w:tcPr>
          <w:p w14:paraId="398BADCA" w14:textId="77777777" w:rsidR="005758C8" w:rsidRDefault="005758C8" w:rsidP="003E5C5E">
            <w:r>
              <w:t>Player context</w:t>
            </w:r>
          </w:p>
        </w:tc>
        <w:tc>
          <w:tcPr>
            <w:tcW w:w="3685" w:type="dxa"/>
          </w:tcPr>
          <w:p w14:paraId="3E96F753" w14:textId="77777777" w:rsidR="005758C8" w:rsidRDefault="005758C8" w:rsidP="003E5C5E">
            <w:r>
              <w:t>Height</w:t>
            </w:r>
          </w:p>
        </w:tc>
        <w:tc>
          <w:tcPr>
            <w:tcW w:w="992" w:type="dxa"/>
          </w:tcPr>
          <w:p w14:paraId="409AF5EE" w14:textId="77777777" w:rsidR="005758C8" w:rsidRDefault="005758C8" w:rsidP="003E5C5E">
            <w:r>
              <w:t>1.024</w:t>
            </w:r>
          </w:p>
        </w:tc>
        <w:tc>
          <w:tcPr>
            <w:tcW w:w="1701" w:type="dxa"/>
          </w:tcPr>
          <w:p w14:paraId="13D98FF1" w14:textId="77777777" w:rsidR="005758C8" w:rsidRDefault="005758C8" w:rsidP="003E5C5E">
            <w:r>
              <w:t>0.953 to 1.099</w:t>
            </w:r>
          </w:p>
        </w:tc>
        <w:tc>
          <w:tcPr>
            <w:tcW w:w="1083" w:type="dxa"/>
          </w:tcPr>
          <w:p w14:paraId="1C73DA48" w14:textId="77777777" w:rsidR="005758C8" w:rsidRDefault="005758C8" w:rsidP="003E5C5E">
            <w:r>
              <w:t>0.518</w:t>
            </w:r>
          </w:p>
        </w:tc>
      </w:tr>
      <w:tr w:rsidR="005758C8" w14:paraId="23E95959" w14:textId="77777777" w:rsidTr="003E5C5E">
        <w:tc>
          <w:tcPr>
            <w:tcW w:w="1555" w:type="dxa"/>
          </w:tcPr>
          <w:p w14:paraId="785C7AE5" w14:textId="77777777" w:rsidR="005758C8" w:rsidRDefault="005758C8" w:rsidP="003E5C5E">
            <w:r>
              <w:t>Player context</w:t>
            </w:r>
          </w:p>
        </w:tc>
        <w:tc>
          <w:tcPr>
            <w:tcW w:w="3685" w:type="dxa"/>
          </w:tcPr>
          <w:p w14:paraId="0EE393F6" w14:textId="77777777" w:rsidR="005758C8" w:rsidRDefault="005758C8" w:rsidP="003E5C5E">
            <w:r>
              <w:t>Weight</w:t>
            </w:r>
          </w:p>
        </w:tc>
        <w:tc>
          <w:tcPr>
            <w:tcW w:w="992" w:type="dxa"/>
          </w:tcPr>
          <w:p w14:paraId="4BB00614" w14:textId="77777777" w:rsidR="005758C8" w:rsidRDefault="005758C8" w:rsidP="003E5C5E">
            <w:r>
              <w:t>1.006</w:t>
            </w:r>
          </w:p>
        </w:tc>
        <w:tc>
          <w:tcPr>
            <w:tcW w:w="1701" w:type="dxa"/>
          </w:tcPr>
          <w:p w14:paraId="3AE61292" w14:textId="77777777" w:rsidR="005758C8" w:rsidRDefault="005758C8" w:rsidP="003E5C5E">
            <w:r>
              <w:t>0.934 to 1.082</w:t>
            </w:r>
          </w:p>
        </w:tc>
        <w:tc>
          <w:tcPr>
            <w:tcW w:w="1083" w:type="dxa"/>
          </w:tcPr>
          <w:p w14:paraId="276334B2" w14:textId="77777777" w:rsidR="005758C8" w:rsidRDefault="005758C8" w:rsidP="003E5C5E">
            <w:r>
              <w:t>0.882</w:t>
            </w:r>
          </w:p>
        </w:tc>
      </w:tr>
    </w:tbl>
    <w:p w14:paraId="4E9908D1" w14:textId="77777777" w:rsidR="005758C8" w:rsidRDefault="005758C8" w:rsidP="005758C8">
      <w:pPr>
        <w:pStyle w:val="Heading2"/>
      </w:pPr>
      <w:bookmarkStart w:id="7" w:name="proportional-hazards"/>
      <w:bookmarkEnd w:id="6"/>
      <w:r>
        <w:t>3.3. Proportional hazards</w:t>
      </w:r>
    </w:p>
    <w:p w14:paraId="5FF40FB8" w14:textId="3F7F70E5" w:rsidR="005758C8" w:rsidRPr="006C54B5" w:rsidRDefault="005758C8" w:rsidP="005758C8">
      <w:pPr>
        <w:rPr>
          <w:color w:val="000000" w:themeColor="text1"/>
        </w:rPr>
      </w:pPr>
      <w:r>
        <w:rPr>
          <w:color w:val="000000" w:themeColor="text1"/>
        </w:rPr>
        <w:t>The global test rejected proportionality (χ² = 103.4 on 24 df, p = 7.9e-12) and 12 covariates flagged individually. At 3,921 events this was close to inevitable. The two covariates carrying the substantive workload claim were among the most clearly proportional in the model: chronic load (p = 0.29) and acute load (p = 0.98), as was days’ rest (p = 0.85). Two injury-history terms did flag — prior episodes (p = 0.002) and career games missed (p = 0.002) — and both drifted toward zero as the season progressed</w:t>
      </w:r>
      <w:r>
        <w:rPr>
          <w:color w:val="000000" w:themeColor="text1"/>
        </w:rPr>
        <w:t>, which is what frailty compression (overall at risk set decreasing) looks like rather than a changing physiological effect.</w:t>
      </w:r>
    </w:p>
    <w:p w14:paraId="310BDEDC" w14:textId="5E2232F3" w:rsidR="005758C8" w:rsidRPr="006C54B5" w:rsidRDefault="005758C8" w:rsidP="005758C8">
      <w:pPr>
        <w:rPr>
          <w:color w:val="000000" w:themeColor="text1"/>
        </w:rPr>
      </w:pPr>
      <w:r>
        <w:rPr>
          <w:color w:val="000000" w:themeColor="text1"/>
        </w:rPr>
        <w:t xml:space="preserve">Classifying the twelve violators by direction of drift showed eight moving toward zero across the season, consistent with survivor and frailty compression. </w:t>
      </w:r>
      <w:r w:rsidR="00272EDE">
        <w:t>Letting the acute-load coefficient change with time gained nothing out of sample (0.713 against 0.713)</w:t>
      </w:r>
      <w:r>
        <w:rPr>
          <w:color w:val="000000" w:themeColor="text1"/>
        </w:rPr>
        <w:t>. Appendix B.1 reports all three analyses. The proportional model is therefore reported, and Section 3.5 shows where the season dynamic is.</w:t>
      </w:r>
    </w:p>
    <w:bookmarkEnd w:id="7"/>
    <w:p w14:paraId="066F50E0" w14:textId="77777777" w:rsidR="00CD0D50" w:rsidRDefault="00CD0D50" w:rsidP="00CD0D50">
      <w:pPr>
        <w:pStyle w:val="Heading2"/>
      </w:pPr>
      <w:r>
        <w:t>3.4. Discrimination, calibration, and mechanism</w:t>
      </w:r>
    </w:p>
    <w:p w14:paraId="777E5B37" w14:textId="77777777" w:rsidR="00CD0D50" w:rsidRPr="006C54B5" w:rsidRDefault="00CD0D50" w:rsidP="00CD0D50">
      <w:pPr>
        <w:rPr>
          <w:color w:val="000000" w:themeColor="text1"/>
        </w:rPr>
      </w:pPr>
      <w:r>
        <w:rPr>
          <w:color w:val="000000" w:themeColor="text1"/>
        </w:rPr>
        <w:t>Model 3 achieved a concordance of 0.707 (95% CI 0.697 to 0.717). Observed injury rates rose across risk-score deciles from 6.9 to 64.7 events per 1,000 intervals, a nine-fold spread with a rank correlation of 1.0 (Figure 2; Appendix B.5).</w:t>
      </w:r>
    </w:p>
    <w:p w14:paraId="457E55E0" w14:textId="77777777" w:rsidR="00CD0D50" w:rsidRDefault="00CD0D50" w:rsidP="00CD0D50">
      <w:pPr>
        <w:jc w:val="center"/>
      </w:pPr>
      <w:r>
        <w:rPr>
          <w:noProof/>
        </w:rPr>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8"/>
                    <a:stretch>
                      <a:fillRect/>
                    </a:stretch>
                  </pic:blipFill>
                  <pic:spPr bwMode="auto">
                    <a:xfrm>
                      <a:off x="0" y="0"/>
                      <a:ext cx="4672362" cy="3003661"/>
                    </a:xfrm>
                    <a:prstGeom prst="rect">
                      <a:avLst/>
                    </a:prstGeom>
                    <a:noFill/>
                    <a:ln w="9525">
                      <a:noFill/>
                      <a:headEnd/>
                      <a:tailEnd/>
                    </a:ln>
                  </pic:spPr>
                </pic:pic>
              </a:graphicData>
            </a:graphic>
          </wp:inline>
        </w:drawing>
      </w:r>
    </w:p>
    <w:p w14:paraId="449E171A" w14:textId="2E03C449" w:rsidR="00272EDE" w:rsidRDefault="00272EDE" w:rsidP="00CD0D50">
      <w:r w:rsidRPr="00272EDE">
        <w:rPr>
          <w:b/>
          <w:bCs/>
        </w:rPr>
        <w:t>Figure 2</w:t>
      </w:r>
      <w:r>
        <w:t>. Relative-hazard calibration. Observed new-injury rate per 1,000 at-risk intervals, by decile of the Model 3 linear predictor, across all 166,703 modelled intervals. Rates rise monotonically from 6.9 in the lowest decile to 64.7 in the highest (Spearman rho = 1.0), indicating that the model orders risk correctly even though it does not estimate absolute probability.</w:t>
      </w:r>
    </w:p>
    <w:p w14:paraId="6F1B22C1" w14:textId="77777777" w:rsidR="00272EDE" w:rsidRDefault="00CD0D50" w:rsidP="00CD0D50">
      <w:r>
        <w:rPr>
          <w:color w:val="000000" w:themeColor="text1"/>
        </w:rPr>
        <w:t xml:space="preserve">The mechanism split is a central result (Table 4). Chronic load returns HR 1.77 on injuries workload cannot cause, which is larger than the 1.40 it returns on diagnosed overuse, the injuries it is supposed to cause. A month of heavy load does not fracture a finger, so 1.77 cannot be fatigue: what it has detected is exposure. </w:t>
      </w:r>
      <w:r w:rsidR="00272EDE">
        <w:t>Players carrying a heavy 28-day load are the ones on court when a loose ball or a stray elbow arrives, and they are carrying that load because they were fit enough to keep being selected; the more they play, the more exposure they have to such events.</w:t>
      </w:r>
    </w:p>
    <w:p w14:paraId="1C8936EF" w14:textId="3B7EED6F" w:rsidR="00CD0D50" w:rsidRPr="00300FF4" w:rsidRDefault="00CD0D50" w:rsidP="00CD0D50">
      <w:pPr>
        <w:rPr>
          <w:color w:val="000000" w:themeColor="text1"/>
        </w:rPr>
      </w:pPr>
      <w:r>
        <w:rPr>
          <w:color w:val="000000" w:themeColor="text1"/>
        </w:rPr>
        <w:t xml:space="preserve">Acute load shows a different result, and splitting the overuse tier is what makes it visible. Where a pathology is named, acute seven-day load carries HR 1.90 (p = 0.001), larger than for acute non-contact injury (1.42, p = 0.001). Where the report records only that something is sore, it is flat (1.00, p = 0.97), and on the contact control it is indistinguishable from no effect (1.22, p = 0.23). </w:t>
      </w:r>
      <w:r w:rsidR="00272EDE">
        <w:lastRenderedPageBreak/>
        <w:t>When the two overuse tiers are pooled, the acute-load contrast disappears and the comparison becomes ambiguous.</w:t>
      </w:r>
    </w:p>
    <w:p w14:paraId="2F1716A9" w14:textId="3DE4EE03" w:rsidR="00CD0D50" w:rsidRPr="00300FF4" w:rsidRDefault="00300FF4" w:rsidP="00CD0D50">
      <w:pPr>
        <w:rPr>
          <w:color w:val="000000" w:themeColor="text1"/>
        </w:rPr>
      </w:pPr>
      <w:r>
        <w:rPr>
          <w:color w:val="000000" w:themeColor="text1"/>
        </w:rPr>
        <w:t xml:space="preserve">The mechanism split does not weaken the workload result so much as change what can be claimed from it. It resolves the association into two components that a pooled outcome cannot separate: an exposure component, carried by chronic load and the context terms and </w:t>
      </w:r>
      <w:r w:rsidR="00272EDE">
        <w:t>acting on every injury type, including those that load cannot cause</w:t>
      </w:r>
      <w:r>
        <w:rPr>
          <w:color w:val="000000" w:themeColor="text1"/>
        </w:rPr>
        <w:t xml:space="preserve">, and a much narrower fatigue component, carried by acute load and visible only where the outcome is a diagnosed pathology. </w:t>
      </w:r>
    </w:p>
    <w:p w14:paraId="23CD1E7F" w14:textId="47A47B70" w:rsidR="00CD0D50" w:rsidRPr="00300FF4" w:rsidRDefault="00CD0D50" w:rsidP="00CD0D50">
      <w:pPr>
        <w:rPr>
          <w:color w:val="000000" w:themeColor="text1"/>
        </w:rPr>
      </w:pPr>
      <w:r>
        <w:rPr>
          <w:b/>
          <w:color w:val="000000" w:themeColor="text1"/>
        </w:rPr>
        <w:t xml:space="preserve">Table 4. Mechanism split. Cause-specific models on the Model 3 specification, so estimates are comparable with Table 3 and each other. The overuse tier is reported in two columns according to whether the report named a pathology or recorded only a symptom. </w:t>
      </w:r>
    </w:p>
    <w:tbl>
      <w:tblPr>
        <w:tblStyle w:val="TableGrid"/>
        <w:tblW w:w="5000" w:type="pct"/>
        <w:tblLayout w:type="fixed"/>
        <w:tblLook w:val="0020" w:firstRow="1" w:lastRow="0" w:firstColumn="0" w:lastColumn="0" w:noHBand="0" w:noVBand="0"/>
      </w:tblPr>
      <w:tblGrid>
        <w:gridCol w:w="1900"/>
        <w:gridCol w:w="1186"/>
        <w:gridCol w:w="1186"/>
        <w:gridCol w:w="1186"/>
        <w:gridCol w:w="1186"/>
        <w:gridCol w:w="1186"/>
        <w:gridCol w:w="1186"/>
      </w:tblGrid>
      <w:tr w:rsidR="00CD0D50" w:rsidRPr="0054438F" w14:paraId="153AEACB" w14:textId="77777777" w:rsidTr="003E5C5E">
        <w:tc>
          <w:tcPr>
            <w:tcW w:w="1900" w:type="dxa"/>
            <w:shd w:val="clear" w:color="auto" w:fill="D9D9D9" w:themeFill="background1" w:themeFillShade="D9"/>
          </w:tcPr>
          <w:p w14:paraId="537D1BDB" w14:textId="77777777" w:rsidR="00CD0D50" w:rsidRPr="0054438F" w:rsidRDefault="00CD0D50" w:rsidP="003E5C5E">
            <w:pPr>
              <w:jc w:val="left"/>
              <w:rPr>
                <w:b/>
                <w:bCs/>
              </w:rPr>
            </w:pPr>
            <w:r>
              <w:rPr>
                <w:b/>
                <w:bCs/>
              </w:rPr>
              <w:t>Covariate (per SD)</w:t>
            </w:r>
          </w:p>
        </w:tc>
        <w:tc>
          <w:tcPr>
            <w:tcW w:w="1186" w:type="dxa"/>
            <w:shd w:val="clear" w:color="auto" w:fill="D9D9D9" w:themeFill="background1" w:themeFillShade="D9"/>
          </w:tcPr>
          <w:p w14:paraId="01A29214" w14:textId="77777777" w:rsidR="00CD0D50" w:rsidRPr="0054438F" w:rsidRDefault="00CD0D50" w:rsidP="003E5C5E">
            <w:pPr>
              <w:jc w:val="left"/>
              <w:rPr>
                <w:b/>
                <w:bCs/>
              </w:rPr>
            </w:pPr>
            <w:r>
              <w:rPr>
                <w:b/>
                <w:bCs/>
              </w:rPr>
              <w:t>Overuse (diagnosed)</w:t>
            </w:r>
          </w:p>
        </w:tc>
        <w:tc>
          <w:tcPr>
            <w:tcW w:w="1186" w:type="dxa"/>
            <w:shd w:val="clear" w:color="auto" w:fill="D9D9D9" w:themeFill="background1" w:themeFillShade="D9"/>
          </w:tcPr>
          <w:p w14:paraId="54CAC3DC" w14:textId="77777777" w:rsidR="00CD0D50" w:rsidRPr="0054438F" w:rsidRDefault="00CD0D50" w:rsidP="003E5C5E">
            <w:pPr>
              <w:jc w:val="left"/>
              <w:rPr>
                <w:b/>
                <w:bCs/>
              </w:rPr>
            </w:pPr>
            <w:r>
              <w:rPr>
                <w:b/>
                <w:bCs/>
              </w:rPr>
              <w:t>Overuse (symptom only)</w:t>
            </w:r>
          </w:p>
        </w:tc>
        <w:tc>
          <w:tcPr>
            <w:tcW w:w="1186" w:type="dxa"/>
            <w:shd w:val="clear" w:color="auto" w:fill="D9D9D9" w:themeFill="background1" w:themeFillShade="D9"/>
          </w:tcPr>
          <w:p w14:paraId="01C8AA6A" w14:textId="77777777" w:rsidR="00CD0D50" w:rsidRPr="0054438F" w:rsidRDefault="00CD0D50" w:rsidP="003E5C5E">
            <w:pPr>
              <w:jc w:val="left"/>
              <w:rPr>
                <w:b/>
                <w:bCs/>
              </w:rPr>
            </w:pPr>
            <w:r>
              <w:rPr>
                <w:b/>
                <w:bCs/>
              </w:rPr>
              <w:t>Acute non-contact</w:t>
            </w:r>
          </w:p>
        </w:tc>
        <w:tc>
          <w:tcPr>
            <w:tcW w:w="1186" w:type="dxa"/>
            <w:shd w:val="clear" w:color="auto" w:fill="D9D9D9" w:themeFill="background1" w:themeFillShade="D9"/>
          </w:tcPr>
          <w:p w14:paraId="0A3E5B22" w14:textId="77777777" w:rsidR="00CD0D50" w:rsidRPr="0054438F" w:rsidRDefault="00CD0D50" w:rsidP="003E5C5E">
            <w:pPr>
              <w:jc w:val="left"/>
              <w:rPr>
                <w:b/>
                <w:bCs/>
              </w:rPr>
            </w:pPr>
            <w:r>
              <w:rPr>
                <w:b/>
                <w:bCs/>
              </w:rPr>
              <w:t>Acute impact (control)</w:t>
            </w:r>
          </w:p>
        </w:tc>
        <w:tc>
          <w:tcPr>
            <w:tcW w:w="1186" w:type="dxa"/>
            <w:shd w:val="clear" w:color="auto" w:fill="D9D9D9" w:themeFill="background1" w:themeFillShade="D9"/>
          </w:tcPr>
          <w:p w14:paraId="339D4D3B" w14:textId="77777777" w:rsidR="00CD0D50" w:rsidRPr="0054438F" w:rsidRDefault="00CD0D50" w:rsidP="003E5C5E">
            <w:pPr>
              <w:jc w:val="left"/>
              <w:rPr>
                <w:b/>
                <w:bCs/>
              </w:rPr>
            </w:pPr>
            <w:r>
              <w:rPr>
                <w:b/>
                <w:bCs/>
              </w:rPr>
              <w:t>Diagnosed ÷ control</w:t>
            </w:r>
          </w:p>
        </w:tc>
        <w:tc>
          <w:tcPr>
            <w:tcW w:w="1186" w:type="dxa"/>
            <w:shd w:val="clear" w:color="auto" w:fill="D9D9D9" w:themeFill="background1" w:themeFillShade="D9"/>
          </w:tcPr>
          <w:p w14:paraId="34A8B19E" w14:textId="77777777" w:rsidR="00CD0D50" w:rsidRPr="0054438F" w:rsidRDefault="00CD0D50" w:rsidP="003E5C5E">
            <w:pPr>
              <w:jc w:val="left"/>
              <w:rPr>
                <w:b/>
                <w:bCs/>
              </w:rPr>
            </w:pPr>
            <w:r>
              <w:rPr>
                <w:b/>
                <w:bCs/>
              </w:rPr>
              <w:t>Non-contact ÷ control</w:t>
            </w:r>
          </w:p>
        </w:tc>
      </w:tr>
      <w:tr w:rsidR="00CD0D50" w14:paraId="233186B2" w14:textId="77777777" w:rsidTr="003E5C5E">
        <w:tc>
          <w:tcPr>
            <w:tcW w:w="1900" w:type="dxa"/>
          </w:tcPr>
          <w:p w14:paraId="104E2423" w14:textId="77777777" w:rsidR="00CD0D50" w:rsidRDefault="00CD0D50" w:rsidP="003E5C5E">
            <w:pPr>
              <w:jc w:val="left"/>
            </w:pPr>
            <w:r>
              <w:rPr>
                <w:b/>
                <w:bCs/>
              </w:rPr>
              <w:t>Chronic load (28d)</w:t>
            </w:r>
          </w:p>
        </w:tc>
        <w:tc>
          <w:tcPr>
            <w:tcW w:w="1186" w:type="dxa"/>
          </w:tcPr>
          <w:p w14:paraId="20CD185D" w14:textId="77777777" w:rsidR="00CD0D50" w:rsidRDefault="00CD0D50" w:rsidP="003E5C5E">
            <w:pPr>
              <w:jc w:val="left"/>
            </w:pPr>
            <w:r>
              <w:rPr>
                <w:b/>
                <w:bCs/>
              </w:rPr>
              <w:t>1.40</w:t>
            </w:r>
          </w:p>
        </w:tc>
        <w:tc>
          <w:tcPr>
            <w:tcW w:w="1186" w:type="dxa"/>
          </w:tcPr>
          <w:p w14:paraId="772C681C" w14:textId="77777777" w:rsidR="00CD0D50" w:rsidRDefault="00CD0D50" w:rsidP="003E5C5E">
            <w:pPr>
              <w:jc w:val="left"/>
            </w:pPr>
            <w:r>
              <w:rPr>
                <w:b/>
                <w:bCs/>
              </w:rPr>
              <w:t>1.69</w:t>
            </w:r>
          </w:p>
        </w:tc>
        <w:tc>
          <w:tcPr>
            <w:tcW w:w="1186" w:type="dxa"/>
          </w:tcPr>
          <w:p w14:paraId="7DA2E4D4" w14:textId="77777777" w:rsidR="00CD0D50" w:rsidRDefault="00CD0D50" w:rsidP="003E5C5E">
            <w:pPr>
              <w:jc w:val="left"/>
            </w:pPr>
            <w:r>
              <w:rPr>
                <w:b/>
                <w:bCs/>
              </w:rPr>
              <w:t>1.88</w:t>
            </w:r>
          </w:p>
        </w:tc>
        <w:tc>
          <w:tcPr>
            <w:tcW w:w="1186" w:type="dxa"/>
          </w:tcPr>
          <w:p w14:paraId="6D319BC3" w14:textId="77777777" w:rsidR="00CD0D50" w:rsidRDefault="00CD0D50" w:rsidP="003E5C5E">
            <w:pPr>
              <w:jc w:val="left"/>
            </w:pPr>
            <w:r>
              <w:rPr>
                <w:b/>
                <w:bCs/>
              </w:rPr>
              <w:t>1.77</w:t>
            </w:r>
          </w:p>
        </w:tc>
        <w:tc>
          <w:tcPr>
            <w:tcW w:w="1186" w:type="dxa"/>
          </w:tcPr>
          <w:p w14:paraId="46B2C46D" w14:textId="77777777" w:rsidR="00CD0D50" w:rsidRDefault="00CD0D50" w:rsidP="003E5C5E">
            <w:pPr>
              <w:jc w:val="left"/>
            </w:pPr>
            <w:r>
              <w:rPr>
                <w:b/>
                <w:bCs/>
              </w:rPr>
              <w:t>0.79</w:t>
            </w:r>
          </w:p>
        </w:tc>
        <w:tc>
          <w:tcPr>
            <w:tcW w:w="1186" w:type="dxa"/>
          </w:tcPr>
          <w:p w14:paraId="5326751E" w14:textId="77777777" w:rsidR="00CD0D50" w:rsidRDefault="00CD0D50" w:rsidP="003E5C5E">
            <w:pPr>
              <w:jc w:val="left"/>
            </w:pPr>
            <w:r>
              <w:rPr>
                <w:b/>
                <w:bCs/>
              </w:rPr>
              <w:t>1.06</w:t>
            </w:r>
          </w:p>
        </w:tc>
      </w:tr>
      <w:tr w:rsidR="00CD0D50" w14:paraId="5B206B56" w14:textId="77777777" w:rsidTr="003E5C5E">
        <w:tc>
          <w:tcPr>
            <w:tcW w:w="1900" w:type="dxa"/>
          </w:tcPr>
          <w:p w14:paraId="3E092212" w14:textId="77777777" w:rsidR="00CD0D50" w:rsidRDefault="00CD0D50" w:rsidP="003E5C5E">
            <w:pPr>
              <w:jc w:val="left"/>
            </w:pPr>
            <w:r>
              <w:t>Acute load (7d)</w:t>
            </w:r>
          </w:p>
        </w:tc>
        <w:tc>
          <w:tcPr>
            <w:tcW w:w="1186" w:type="dxa"/>
          </w:tcPr>
          <w:p w14:paraId="7F6CEA59" w14:textId="77777777" w:rsidR="00CD0D50" w:rsidRDefault="00CD0D50" w:rsidP="003E5C5E">
            <w:pPr>
              <w:jc w:val="left"/>
            </w:pPr>
            <w:r>
              <w:t>1.90</w:t>
            </w:r>
          </w:p>
        </w:tc>
        <w:tc>
          <w:tcPr>
            <w:tcW w:w="1186" w:type="dxa"/>
          </w:tcPr>
          <w:p w14:paraId="1067420F" w14:textId="77777777" w:rsidR="00CD0D50" w:rsidRDefault="00CD0D50" w:rsidP="003E5C5E">
            <w:pPr>
              <w:jc w:val="left"/>
            </w:pPr>
            <w:r>
              <w:t>1.00</w:t>
            </w:r>
          </w:p>
        </w:tc>
        <w:tc>
          <w:tcPr>
            <w:tcW w:w="1186" w:type="dxa"/>
          </w:tcPr>
          <w:p w14:paraId="645DF850" w14:textId="77777777" w:rsidR="00CD0D50" w:rsidRDefault="00CD0D50" w:rsidP="003E5C5E">
            <w:pPr>
              <w:jc w:val="left"/>
            </w:pPr>
            <w:r>
              <w:t>1.42</w:t>
            </w:r>
          </w:p>
        </w:tc>
        <w:tc>
          <w:tcPr>
            <w:tcW w:w="1186" w:type="dxa"/>
          </w:tcPr>
          <w:p w14:paraId="040BFE1E" w14:textId="77777777" w:rsidR="00CD0D50" w:rsidRDefault="00CD0D50" w:rsidP="003E5C5E">
            <w:pPr>
              <w:jc w:val="left"/>
            </w:pPr>
            <w:r>
              <w:t>1.22</w:t>
            </w:r>
          </w:p>
        </w:tc>
        <w:tc>
          <w:tcPr>
            <w:tcW w:w="1186" w:type="dxa"/>
          </w:tcPr>
          <w:p w14:paraId="0567F2D8" w14:textId="77777777" w:rsidR="00CD0D50" w:rsidRDefault="00CD0D50" w:rsidP="003E5C5E">
            <w:pPr>
              <w:jc w:val="left"/>
            </w:pPr>
            <w:r>
              <w:t>1.55</w:t>
            </w:r>
          </w:p>
        </w:tc>
        <w:tc>
          <w:tcPr>
            <w:tcW w:w="1186" w:type="dxa"/>
          </w:tcPr>
          <w:p w14:paraId="7FDBEE01" w14:textId="77777777" w:rsidR="00CD0D50" w:rsidRDefault="00CD0D50" w:rsidP="003E5C5E">
            <w:pPr>
              <w:jc w:val="left"/>
            </w:pPr>
            <w:r>
              <w:t>1.16</w:t>
            </w:r>
          </w:p>
        </w:tc>
      </w:tr>
      <w:tr w:rsidR="00CD0D50" w14:paraId="55950E9D" w14:textId="77777777" w:rsidTr="003E5C5E">
        <w:tc>
          <w:tcPr>
            <w:tcW w:w="1900" w:type="dxa"/>
          </w:tcPr>
          <w:p w14:paraId="05C2A30E" w14:textId="77777777" w:rsidR="00CD0D50" w:rsidRDefault="00CD0D50" w:rsidP="003E5C5E">
            <w:pPr>
              <w:jc w:val="left"/>
            </w:pPr>
            <w:r>
              <w:t>In-game load, 2 games back</w:t>
            </w:r>
          </w:p>
        </w:tc>
        <w:tc>
          <w:tcPr>
            <w:tcW w:w="1186" w:type="dxa"/>
          </w:tcPr>
          <w:p w14:paraId="16F5F747" w14:textId="77777777" w:rsidR="00CD0D50" w:rsidRDefault="00CD0D50" w:rsidP="003E5C5E">
            <w:pPr>
              <w:jc w:val="left"/>
            </w:pPr>
            <w:r>
              <w:t>1.19</w:t>
            </w:r>
          </w:p>
        </w:tc>
        <w:tc>
          <w:tcPr>
            <w:tcW w:w="1186" w:type="dxa"/>
          </w:tcPr>
          <w:p w14:paraId="751C1231" w14:textId="77777777" w:rsidR="00CD0D50" w:rsidRDefault="00CD0D50" w:rsidP="003E5C5E">
            <w:pPr>
              <w:jc w:val="left"/>
            </w:pPr>
            <w:r>
              <w:t>1.34</w:t>
            </w:r>
          </w:p>
        </w:tc>
        <w:tc>
          <w:tcPr>
            <w:tcW w:w="1186" w:type="dxa"/>
          </w:tcPr>
          <w:p w14:paraId="50F2D2DE" w14:textId="77777777" w:rsidR="00CD0D50" w:rsidRDefault="00CD0D50" w:rsidP="003E5C5E">
            <w:pPr>
              <w:jc w:val="left"/>
            </w:pPr>
            <w:r>
              <w:t>1.79</w:t>
            </w:r>
          </w:p>
        </w:tc>
        <w:tc>
          <w:tcPr>
            <w:tcW w:w="1186" w:type="dxa"/>
          </w:tcPr>
          <w:p w14:paraId="0E906C3D" w14:textId="77777777" w:rsidR="00CD0D50" w:rsidRDefault="00CD0D50" w:rsidP="003E5C5E">
            <w:pPr>
              <w:jc w:val="left"/>
            </w:pPr>
            <w:r>
              <w:t>1.47</w:t>
            </w:r>
          </w:p>
        </w:tc>
        <w:tc>
          <w:tcPr>
            <w:tcW w:w="1186" w:type="dxa"/>
          </w:tcPr>
          <w:p w14:paraId="33469CA4" w14:textId="77777777" w:rsidR="00CD0D50" w:rsidRDefault="00CD0D50" w:rsidP="003E5C5E">
            <w:pPr>
              <w:jc w:val="left"/>
            </w:pPr>
            <w:r>
              <w:t>0.81</w:t>
            </w:r>
          </w:p>
        </w:tc>
        <w:tc>
          <w:tcPr>
            <w:tcW w:w="1186" w:type="dxa"/>
          </w:tcPr>
          <w:p w14:paraId="36F41838" w14:textId="77777777" w:rsidR="00CD0D50" w:rsidRDefault="00CD0D50" w:rsidP="003E5C5E">
            <w:pPr>
              <w:jc w:val="left"/>
            </w:pPr>
            <w:r>
              <w:t>1.22</w:t>
            </w:r>
          </w:p>
        </w:tc>
      </w:tr>
      <w:tr w:rsidR="00CD0D50" w14:paraId="089718D2" w14:textId="77777777" w:rsidTr="003E5C5E">
        <w:tc>
          <w:tcPr>
            <w:tcW w:w="1900" w:type="dxa"/>
          </w:tcPr>
          <w:p w14:paraId="525E8E8D" w14:textId="77777777" w:rsidR="00CD0D50" w:rsidRDefault="00CD0D50" w:rsidP="003E5C5E">
            <w:pPr>
              <w:jc w:val="left"/>
            </w:pPr>
            <w:r>
              <w:t>Prior injury episodes</w:t>
            </w:r>
          </w:p>
        </w:tc>
        <w:tc>
          <w:tcPr>
            <w:tcW w:w="1186" w:type="dxa"/>
          </w:tcPr>
          <w:p w14:paraId="108F982F" w14:textId="77777777" w:rsidR="00CD0D50" w:rsidRDefault="00CD0D50" w:rsidP="003E5C5E">
            <w:pPr>
              <w:jc w:val="left"/>
            </w:pPr>
            <w:r>
              <w:t>1.23</w:t>
            </w:r>
          </w:p>
        </w:tc>
        <w:tc>
          <w:tcPr>
            <w:tcW w:w="1186" w:type="dxa"/>
          </w:tcPr>
          <w:p w14:paraId="6FCDF832" w14:textId="77777777" w:rsidR="00CD0D50" w:rsidRDefault="00CD0D50" w:rsidP="003E5C5E">
            <w:pPr>
              <w:jc w:val="left"/>
            </w:pPr>
            <w:r>
              <w:t>1.26</w:t>
            </w:r>
          </w:p>
        </w:tc>
        <w:tc>
          <w:tcPr>
            <w:tcW w:w="1186" w:type="dxa"/>
          </w:tcPr>
          <w:p w14:paraId="4BB78E0D" w14:textId="77777777" w:rsidR="00CD0D50" w:rsidRDefault="00CD0D50" w:rsidP="003E5C5E">
            <w:pPr>
              <w:jc w:val="left"/>
            </w:pPr>
            <w:r>
              <w:t>1.14</w:t>
            </w:r>
          </w:p>
        </w:tc>
        <w:tc>
          <w:tcPr>
            <w:tcW w:w="1186" w:type="dxa"/>
          </w:tcPr>
          <w:p w14:paraId="5BD1542D" w14:textId="77777777" w:rsidR="00CD0D50" w:rsidRDefault="00CD0D50" w:rsidP="003E5C5E">
            <w:pPr>
              <w:jc w:val="left"/>
            </w:pPr>
            <w:r>
              <w:t>1.19</w:t>
            </w:r>
          </w:p>
        </w:tc>
        <w:tc>
          <w:tcPr>
            <w:tcW w:w="1186" w:type="dxa"/>
          </w:tcPr>
          <w:p w14:paraId="4D51F19D" w14:textId="77777777" w:rsidR="00CD0D50" w:rsidRDefault="00CD0D50" w:rsidP="003E5C5E">
            <w:pPr>
              <w:jc w:val="left"/>
            </w:pPr>
            <w:r>
              <w:t>1.04</w:t>
            </w:r>
          </w:p>
        </w:tc>
        <w:tc>
          <w:tcPr>
            <w:tcW w:w="1186" w:type="dxa"/>
          </w:tcPr>
          <w:p w14:paraId="5BAEE2A2" w14:textId="77777777" w:rsidR="00CD0D50" w:rsidRDefault="00CD0D50" w:rsidP="003E5C5E">
            <w:pPr>
              <w:jc w:val="left"/>
            </w:pPr>
            <w:r>
              <w:t>0.96</w:t>
            </w:r>
          </w:p>
        </w:tc>
      </w:tr>
      <w:tr w:rsidR="00CD0D50" w14:paraId="0BC601FC" w14:textId="77777777" w:rsidTr="003E5C5E">
        <w:tc>
          <w:tcPr>
            <w:tcW w:w="1900" w:type="dxa"/>
          </w:tcPr>
          <w:p w14:paraId="279FD4EE" w14:textId="77777777" w:rsidR="00CD0D50" w:rsidRDefault="00CD0D50" w:rsidP="003E5C5E">
            <w:pPr>
              <w:jc w:val="left"/>
            </w:pPr>
            <w:r>
              <w:t>Career games missed</w:t>
            </w:r>
          </w:p>
        </w:tc>
        <w:tc>
          <w:tcPr>
            <w:tcW w:w="1186" w:type="dxa"/>
          </w:tcPr>
          <w:p w14:paraId="39B8817B" w14:textId="77777777" w:rsidR="00CD0D50" w:rsidRDefault="00CD0D50" w:rsidP="003E5C5E">
            <w:pPr>
              <w:jc w:val="left"/>
            </w:pPr>
            <w:r>
              <w:t>1.20</w:t>
            </w:r>
          </w:p>
        </w:tc>
        <w:tc>
          <w:tcPr>
            <w:tcW w:w="1186" w:type="dxa"/>
          </w:tcPr>
          <w:p w14:paraId="764C2F69" w14:textId="77777777" w:rsidR="00CD0D50" w:rsidRDefault="00CD0D50" w:rsidP="003E5C5E">
            <w:pPr>
              <w:jc w:val="left"/>
            </w:pPr>
            <w:r>
              <w:t>1.19</w:t>
            </w:r>
          </w:p>
        </w:tc>
        <w:tc>
          <w:tcPr>
            <w:tcW w:w="1186" w:type="dxa"/>
          </w:tcPr>
          <w:p w14:paraId="63C3C647" w14:textId="77777777" w:rsidR="00CD0D50" w:rsidRDefault="00CD0D50" w:rsidP="003E5C5E">
            <w:pPr>
              <w:jc w:val="left"/>
            </w:pPr>
            <w:r>
              <w:t>1.09</w:t>
            </w:r>
          </w:p>
        </w:tc>
        <w:tc>
          <w:tcPr>
            <w:tcW w:w="1186" w:type="dxa"/>
          </w:tcPr>
          <w:p w14:paraId="689A8AA6" w14:textId="77777777" w:rsidR="00CD0D50" w:rsidRDefault="00CD0D50" w:rsidP="003E5C5E">
            <w:pPr>
              <w:jc w:val="left"/>
            </w:pPr>
            <w:r>
              <w:t>1.28</w:t>
            </w:r>
          </w:p>
        </w:tc>
        <w:tc>
          <w:tcPr>
            <w:tcW w:w="1186" w:type="dxa"/>
          </w:tcPr>
          <w:p w14:paraId="5F394F72" w14:textId="77777777" w:rsidR="00CD0D50" w:rsidRDefault="00CD0D50" w:rsidP="003E5C5E">
            <w:pPr>
              <w:jc w:val="left"/>
            </w:pPr>
            <w:r>
              <w:t>0.93</w:t>
            </w:r>
          </w:p>
        </w:tc>
        <w:tc>
          <w:tcPr>
            <w:tcW w:w="1186" w:type="dxa"/>
          </w:tcPr>
          <w:p w14:paraId="34A9A626" w14:textId="77777777" w:rsidR="00CD0D50" w:rsidRDefault="00CD0D50" w:rsidP="003E5C5E">
            <w:pPr>
              <w:jc w:val="left"/>
            </w:pPr>
            <w:r>
              <w:t>0.85</w:t>
            </w:r>
          </w:p>
        </w:tc>
      </w:tr>
      <w:tr w:rsidR="00CD0D50" w14:paraId="3C2BA5EF" w14:textId="77777777" w:rsidTr="003E5C5E">
        <w:tc>
          <w:tcPr>
            <w:tcW w:w="1900" w:type="dxa"/>
          </w:tcPr>
          <w:p w14:paraId="4646E7CE" w14:textId="77777777" w:rsidR="00CD0D50" w:rsidRDefault="00CD0D50" w:rsidP="003E5C5E">
            <w:pPr>
              <w:jc w:val="left"/>
            </w:pPr>
            <w:r>
              <w:t>Post-All-Star phase</w:t>
            </w:r>
          </w:p>
        </w:tc>
        <w:tc>
          <w:tcPr>
            <w:tcW w:w="1186" w:type="dxa"/>
          </w:tcPr>
          <w:p w14:paraId="293799B6" w14:textId="77777777" w:rsidR="00CD0D50" w:rsidRDefault="00CD0D50" w:rsidP="003E5C5E">
            <w:pPr>
              <w:jc w:val="left"/>
            </w:pPr>
            <w:r>
              <w:t>0.41</w:t>
            </w:r>
          </w:p>
        </w:tc>
        <w:tc>
          <w:tcPr>
            <w:tcW w:w="1186" w:type="dxa"/>
          </w:tcPr>
          <w:p w14:paraId="5510A6B8" w14:textId="77777777" w:rsidR="00CD0D50" w:rsidRDefault="00CD0D50" w:rsidP="003E5C5E">
            <w:pPr>
              <w:jc w:val="left"/>
            </w:pPr>
            <w:r>
              <w:t>1.29</w:t>
            </w:r>
          </w:p>
        </w:tc>
        <w:tc>
          <w:tcPr>
            <w:tcW w:w="1186" w:type="dxa"/>
          </w:tcPr>
          <w:p w14:paraId="7AD8C53F" w14:textId="77777777" w:rsidR="00CD0D50" w:rsidRDefault="00CD0D50" w:rsidP="003E5C5E">
            <w:pPr>
              <w:jc w:val="left"/>
            </w:pPr>
            <w:r>
              <w:t>1.76</w:t>
            </w:r>
          </w:p>
        </w:tc>
        <w:tc>
          <w:tcPr>
            <w:tcW w:w="1186" w:type="dxa"/>
          </w:tcPr>
          <w:p w14:paraId="6913EB02" w14:textId="77777777" w:rsidR="00CD0D50" w:rsidRDefault="00CD0D50" w:rsidP="003E5C5E">
            <w:pPr>
              <w:jc w:val="left"/>
            </w:pPr>
            <w:r>
              <w:t>2.11</w:t>
            </w:r>
          </w:p>
        </w:tc>
        <w:tc>
          <w:tcPr>
            <w:tcW w:w="1186" w:type="dxa"/>
          </w:tcPr>
          <w:p w14:paraId="6B57E28F" w14:textId="77777777" w:rsidR="00CD0D50" w:rsidRDefault="00CD0D50" w:rsidP="003E5C5E">
            <w:pPr>
              <w:jc w:val="left"/>
            </w:pPr>
            <w:r>
              <w:t>0.19</w:t>
            </w:r>
          </w:p>
        </w:tc>
        <w:tc>
          <w:tcPr>
            <w:tcW w:w="1186" w:type="dxa"/>
          </w:tcPr>
          <w:p w14:paraId="259B713A" w14:textId="77777777" w:rsidR="00CD0D50" w:rsidRDefault="00CD0D50" w:rsidP="003E5C5E">
            <w:pPr>
              <w:jc w:val="left"/>
            </w:pPr>
            <w:r>
              <w:t>0.84</w:t>
            </w:r>
          </w:p>
        </w:tc>
      </w:tr>
      <w:tr w:rsidR="00CD0D50" w14:paraId="0F3E7656" w14:textId="77777777" w:rsidTr="003E5C5E">
        <w:tc>
          <w:tcPr>
            <w:tcW w:w="1900" w:type="dxa"/>
          </w:tcPr>
          <w:p w14:paraId="7189A57A" w14:textId="77777777" w:rsidR="00CD0D50" w:rsidRDefault="00CD0D50" w:rsidP="003E5C5E">
            <w:pPr>
              <w:jc w:val="left"/>
            </w:pPr>
            <w:r>
              <w:t>Acute load p-value</w:t>
            </w:r>
          </w:p>
        </w:tc>
        <w:tc>
          <w:tcPr>
            <w:tcW w:w="1186" w:type="dxa"/>
          </w:tcPr>
          <w:p w14:paraId="489E297D" w14:textId="77777777" w:rsidR="00CD0D50" w:rsidRDefault="00CD0D50" w:rsidP="003E5C5E">
            <w:pPr>
              <w:jc w:val="left"/>
            </w:pPr>
            <w:r>
              <w:t>0.001</w:t>
            </w:r>
          </w:p>
        </w:tc>
        <w:tc>
          <w:tcPr>
            <w:tcW w:w="1186" w:type="dxa"/>
          </w:tcPr>
          <w:p w14:paraId="76AA7719" w14:textId="77777777" w:rsidR="00CD0D50" w:rsidRDefault="00CD0D50" w:rsidP="003E5C5E">
            <w:pPr>
              <w:jc w:val="left"/>
            </w:pPr>
            <w:r>
              <w:t>0.968</w:t>
            </w:r>
          </w:p>
        </w:tc>
        <w:tc>
          <w:tcPr>
            <w:tcW w:w="1186" w:type="dxa"/>
          </w:tcPr>
          <w:p w14:paraId="04A8005C" w14:textId="77777777" w:rsidR="00CD0D50" w:rsidRDefault="00CD0D50" w:rsidP="003E5C5E">
            <w:pPr>
              <w:jc w:val="left"/>
            </w:pPr>
            <w:r>
              <w:t>0.001</w:t>
            </w:r>
          </w:p>
        </w:tc>
        <w:tc>
          <w:tcPr>
            <w:tcW w:w="1186" w:type="dxa"/>
          </w:tcPr>
          <w:p w14:paraId="3C2269B7" w14:textId="77777777" w:rsidR="00CD0D50" w:rsidRDefault="00CD0D50" w:rsidP="003E5C5E">
            <w:pPr>
              <w:jc w:val="left"/>
            </w:pPr>
            <w:r>
              <w:t>0.226</w:t>
            </w:r>
          </w:p>
        </w:tc>
        <w:tc>
          <w:tcPr>
            <w:tcW w:w="1186" w:type="dxa"/>
          </w:tcPr>
          <w:p w14:paraId="5753797D" w14:textId="77777777" w:rsidR="00CD0D50" w:rsidRDefault="00CD0D50" w:rsidP="003E5C5E">
            <w:pPr>
              <w:jc w:val="left"/>
            </w:pPr>
            <w:r>
              <w:t>—</w:t>
            </w:r>
          </w:p>
        </w:tc>
        <w:tc>
          <w:tcPr>
            <w:tcW w:w="1186" w:type="dxa"/>
          </w:tcPr>
          <w:p w14:paraId="38688BD3" w14:textId="77777777" w:rsidR="00CD0D50" w:rsidRDefault="00CD0D50" w:rsidP="003E5C5E">
            <w:pPr>
              <w:jc w:val="left"/>
            </w:pPr>
            <w:r>
              <w:t>—</w:t>
            </w:r>
          </w:p>
        </w:tc>
      </w:tr>
      <w:tr w:rsidR="00CD0D50" w14:paraId="26A279F6" w14:textId="77777777" w:rsidTr="003E5C5E">
        <w:tc>
          <w:tcPr>
            <w:tcW w:w="1900" w:type="dxa"/>
          </w:tcPr>
          <w:p w14:paraId="6A4E8773" w14:textId="77777777" w:rsidR="00CD0D50" w:rsidRDefault="00CD0D50" w:rsidP="003E5C5E">
            <w:pPr>
              <w:jc w:val="left"/>
            </w:pPr>
            <w:r>
              <w:rPr>
                <w:b/>
                <w:bCs/>
              </w:rPr>
              <w:t>Concordance (C)</w:t>
            </w:r>
          </w:p>
        </w:tc>
        <w:tc>
          <w:tcPr>
            <w:tcW w:w="1186" w:type="dxa"/>
          </w:tcPr>
          <w:p w14:paraId="61AF282F" w14:textId="77777777" w:rsidR="00CD0D50" w:rsidRDefault="00CD0D50" w:rsidP="003E5C5E">
            <w:pPr>
              <w:jc w:val="left"/>
            </w:pPr>
            <w:r>
              <w:rPr>
                <w:b/>
                <w:bCs/>
              </w:rPr>
              <w:t>0.733</w:t>
            </w:r>
          </w:p>
        </w:tc>
        <w:tc>
          <w:tcPr>
            <w:tcW w:w="1186" w:type="dxa"/>
          </w:tcPr>
          <w:p w14:paraId="17A57203" w14:textId="77777777" w:rsidR="00CD0D50" w:rsidRDefault="00CD0D50" w:rsidP="003E5C5E">
            <w:pPr>
              <w:jc w:val="left"/>
            </w:pPr>
            <w:r>
              <w:rPr>
                <w:b/>
                <w:bCs/>
              </w:rPr>
              <w:t>0.715</w:t>
            </w:r>
          </w:p>
        </w:tc>
        <w:tc>
          <w:tcPr>
            <w:tcW w:w="1186" w:type="dxa"/>
          </w:tcPr>
          <w:p w14:paraId="411395E3" w14:textId="77777777" w:rsidR="00CD0D50" w:rsidRDefault="00CD0D50" w:rsidP="003E5C5E">
            <w:pPr>
              <w:jc w:val="left"/>
            </w:pPr>
            <w:r>
              <w:rPr>
                <w:b/>
                <w:bCs/>
              </w:rPr>
              <w:t>0.708</w:t>
            </w:r>
          </w:p>
        </w:tc>
        <w:tc>
          <w:tcPr>
            <w:tcW w:w="1186" w:type="dxa"/>
          </w:tcPr>
          <w:p w14:paraId="2769F32B" w14:textId="77777777" w:rsidR="00CD0D50" w:rsidRDefault="00CD0D50" w:rsidP="003E5C5E">
            <w:pPr>
              <w:jc w:val="left"/>
            </w:pPr>
            <w:r>
              <w:t>0.703</w:t>
            </w:r>
          </w:p>
        </w:tc>
        <w:tc>
          <w:tcPr>
            <w:tcW w:w="1186" w:type="dxa"/>
          </w:tcPr>
          <w:p w14:paraId="1DC8E835" w14:textId="77777777" w:rsidR="00CD0D50" w:rsidRDefault="00CD0D50" w:rsidP="003E5C5E">
            <w:pPr>
              <w:jc w:val="left"/>
            </w:pPr>
            <w:r>
              <w:t>—</w:t>
            </w:r>
          </w:p>
        </w:tc>
        <w:tc>
          <w:tcPr>
            <w:tcW w:w="1186" w:type="dxa"/>
          </w:tcPr>
          <w:p w14:paraId="3F8108D4" w14:textId="77777777" w:rsidR="00CD0D50" w:rsidRDefault="00CD0D50" w:rsidP="003E5C5E">
            <w:pPr>
              <w:jc w:val="left"/>
            </w:pPr>
            <w:r>
              <w:t>—</w:t>
            </w:r>
          </w:p>
        </w:tc>
      </w:tr>
      <w:tr w:rsidR="00CD0D50" w14:paraId="707FC342" w14:textId="77777777" w:rsidTr="003E5C5E">
        <w:tc>
          <w:tcPr>
            <w:tcW w:w="1900" w:type="dxa"/>
          </w:tcPr>
          <w:p w14:paraId="422D94D4" w14:textId="77777777" w:rsidR="00CD0D50" w:rsidRDefault="00CD0D50" w:rsidP="003E5C5E">
            <w:pPr>
              <w:jc w:val="left"/>
            </w:pPr>
            <w:r>
              <w:t>Events</w:t>
            </w:r>
          </w:p>
        </w:tc>
        <w:tc>
          <w:tcPr>
            <w:tcW w:w="1186" w:type="dxa"/>
          </w:tcPr>
          <w:p w14:paraId="69B36746" w14:textId="77777777" w:rsidR="00CD0D50" w:rsidRDefault="00CD0D50" w:rsidP="003E5C5E">
            <w:pPr>
              <w:jc w:val="left"/>
            </w:pPr>
            <w:r>
              <w:t>429</w:t>
            </w:r>
          </w:p>
        </w:tc>
        <w:tc>
          <w:tcPr>
            <w:tcW w:w="1186" w:type="dxa"/>
          </w:tcPr>
          <w:p w14:paraId="228DD59A" w14:textId="77777777" w:rsidR="00CD0D50" w:rsidRDefault="00CD0D50" w:rsidP="003E5C5E">
            <w:pPr>
              <w:jc w:val="left"/>
            </w:pPr>
            <w:r>
              <w:t>1351</w:t>
            </w:r>
          </w:p>
        </w:tc>
        <w:tc>
          <w:tcPr>
            <w:tcW w:w="1186" w:type="dxa"/>
          </w:tcPr>
          <w:p w14:paraId="36484160" w14:textId="77777777" w:rsidR="00CD0D50" w:rsidRDefault="00CD0D50" w:rsidP="003E5C5E">
            <w:pPr>
              <w:jc w:val="left"/>
            </w:pPr>
            <w:r>
              <w:t>1442</w:t>
            </w:r>
          </w:p>
        </w:tc>
        <w:tc>
          <w:tcPr>
            <w:tcW w:w="1186" w:type="dxa"/>
          </w:tcPr>
          <w:p w14:paraId="0D00BDD8" w14:textId="77777777" w:rsidR="00CD0D50" w:rsidRDefault="00CD0D50" w:rsidP="003E5C5E">
            <w:pPr>
              <w:jc w:val="left"/>
            </w:pPr>
            <w:r>
              <w:t>604</w:t>
            </w:r>
          </w:p>
        </w:tc>
        <w:tc>
          <w:tcPr>
            <w:tcW w:w="1186" w:type="dxa"/>
          </w:tcPr>
          <w:p w14:paraId="543C831B" w14:textId="77777777" w:rsidR="00CD0D50" w:rsidRDefault="00CD0D50" w:rsidP="003E5C5E">
            <w:pPr>
              <w:jc w:val="left"/>
            </w:pPr>
            <w:r>
              <w:t>—</w:t>
            </w:r>
          </w:p>
        </w:tc>
        <w:tc>
          <w:tcPr>
            <w:tcW w:w="1186" w:type="dxa"/>
          </w:tcPr>
          <w:p w14:paraId="307E97B3" w14:textId="77777777" w:rsidR="00CD0D50" w:rsidRDefault="00CD0D50" w:rsidP="003E5C5E">
            <w:pPr>
              <w:jc w:val="left"/>
            </w:pPr>
            <w:r>
              <w:t>—</w:t>
            </w:r>
          </w:p>
        </w:tc>
      </w:tr>
    </w:tbl>
    <w:p w14:paraId="23108D63" w14:textId="77777777" w:rsidR="0083112B" w:rsidRDefault="0083112B" w:rsidP="0083112B">
      <w:pPr>
        <w:pStyle w:val="Heading2"/>
      </w:pPr>
      <w:bookmarkStart w:id="8" w:name="X8c991f229d702a94fab56b80714c3beef183b70"/>
      <w:r>
        <w:t>3.5. The season dynamic is in the baseline hazard</w:t>
      </w:r>
    </w:p>
    <w:p w14:paraId="4D0CD09A" w14:textId="4ECD7579" w:rsidR="0083112B" w:rsidRPr="00300FF4" w:rsidRDefault="0083112B" w:rsidP="0083112B">
      <w:pPr>
        <w:rPr>
          <w:color w:val="000000" w:themeColor="text1"/>
        </w:rPr>
      </w:pPr>
      <w:r>
        <w:rPr>
          <w:color w:val="000000" w:themeColor="text1"/>
        </w:rPr>
        <w:t>Per-game baseline hazard in games 55 to 75 was approximately 1.7 times that in games 5 to 25 (Figure 3), for an average player and independent of any covariate. This is a different claim from Section 3.3. Background risk rises across a season, but the way workload acts on that risk does not change. Only a time-to-event framing separates the two statements.</w:t>
      </w:r>
    </w:p>
    <w:p w14:paraId="7FAB8247" w14:textId="77777777" w:rsidR="0083112B" w:rsidRDefault="0083112B" w:rsidP="0083112B">
      <w:pPr>
        <w:jc w:val="center"/>
      </w:pPr>
      <w:r>
        <w:rPr>
          <w:noProof/>
        </w:rPr>
        <w:lastRenderedPageBreak/>
        <w:drawing>
          <wp:inline distT="0" distB="0" distL="0" distR="0" wp14:anchorId="4DCF8621" wp14:editId="2D5984C5">
            <wp:extent cx="4400345" cy="2640207"/>
            <wp:effectExtent l="0" t="0" r="0" b="1905"/>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3_baseline_hazard.png"/>
                    <pic:cNvPicPr>
                      <a:picLocks noChangeAspect="1" noChangeArrowheads="1"/>
                    </pic:cNvPicPr>
                  </pic:nvPicPr>
                  <pic:blipFill>
                    <a:blip r:embed="rId9"/>
                    <a:stretch>
                      <a:fillRect/>
                    </a:stretch>
                  </pic:blipFill>
                  <pic:spPr bwMode="auto">
                    <a:xfrm>
                      <a:off x="0" y="0"/>
                      <a:ext cx="4412847" cy="2647708"/>
                    </a:xfrm>
                    <a:prstGeom prst="rect">
                      <a:avLst/>
                    </a:prstGeom>
                    <a:noFill/>
                    <a:ln w="9525">
                      <a:noFill/>
                      <a:headEnd/>
                      <a:tailEnd/>
                    </a:ln>
                  </pic:spPr>
                </pic:pic>
              </a:graphicData>
            </a:graphic>
          </wp:inline>
        </w:drawing>
      </w:r>
    </w:p>
    <w:p w14:paraId="71B1D1EE" w14:textId="4F7C06C4" w:rsidR="0083112B" w:rsidRDefault="00272EDE" w:rsidP="0083112B">
      <w:r w:rsidRPr="00272EDE">
        <w:rPr>
          <w:b/>
          <w:bCs/>
        </w:rPr>
        <w:t>Figure 3</w:t>
      </w:r>
      <w:r>
        <w:t>. Season-stratified baseline cumulative hazard by game number within a season, Model 3, for a player at the covariate mean. Per-game baseline hazard in games 55 to 75 is approximately 1.7 times that in games 5 to 25, showing that background risk rises across the season independently of any covariate.</w:t>
      </w:r>
    </w:p>
    <w:p w14:paraId="523E1AF2" w14:textId="77777777" w:rsidR="0083112B" w:rsidRDefault="0083112B" w:rsidP="0083112B">
      <w:pPr>
        <w:pStyle w:val="Heading2"/>
      </w:pPr>
      <w:bookmarkStart w:id="9" w:name="recurrence"/>
      <w:bookmarkEnd w:id="8"/>
      <w:r>
        <w:t>3.6. Recurrence</w:t>
      </w:r>
    </w:p>
    <w:p w14:paraId="339C8650" w14:textId="33EC6A12" w:rsidR="0083112B" w:rsidRPr="00300FF4" w:rsidRDefault="0083112B" w:rsidP="0083112B">
      <w:pPr>
        <w:rPr>
          <w:color w:val="000000" w:themeColor="text1"/>
        </w:rPr>
      </w:pPr>
      <w:r>
        <w:rPr>
          <w:color w:val="000000" w:themeColor="text1"/>
        </w:rPr>
        <w:t>The three recurrent specifications agreed on workload (Appendix B.4 reports all 24 covariates), with chronic load at 1.55, 1.67 and 1.56 (Andersen-Gill, PWP gap time and shared frailty) (Table 6).</w:t>
      </w:r>
      <w:r w:rsidR="00A626AF">
        <w:rPr>
          <w:color w:val="000000" w:themeColor="text1"/>
        </w:rPr>
        <w:t xml:space="preserve"> </w:t>
      </w:r>
      <w:r w:rsidR="00A626AF">
        <w:t>Events were distributed across episode order as 1,743, 1,175 and 2,243 in first, second and third-or-later episodes, with the hazard attaching to later episodes reported below</w:t>
      </w:r>
      <w:r>
        <w:rPr>
          <w:color w:val="000000" w:themeColor="text1"/>
        </w:rPr>
        <w:t>. Because the PWP specification stratifies the baseline by episode order, increased risk after episodes can be read off the baseline hazard directly, where no covariate can explain it away. Ten games after returning and holding workload, schedule and context equal, a second spell carries 1.60 times the baseline hazard of a first and a third-or-later spell 2.52 times. Between-player heterogeneity is reported in Table 5 and unpacked in Appendix B.6.</w:t>
      </w:r>
    </w:p>
    <w:p w14:paraId="16D98115"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DED6AED" w14:textId="77777777" w:rsidTr="003E5C5E">
        <w:tc>
          <w:tcPr>
            <w:tcW w:w="2689" w:type="dxa"/>
            <w:shd w:val="clear" w:color="auto" w:fill="D9D9D9" w:themeFill="background1" w:themeFillShade="D9"/>
          </w:tcPr>
          <w:p w14:paraId="3139CA30" w14:textId="77777777" w:rsidR="0083112B" w:rsidRPr="00C32057" w:rsidRDefault="0083112B" w:rsidP="003E5C5E">
            <w:pPr>
              <w:jc w:val="left"/>
              <w:rPr>
                <w:b/>
                <w:bCs/>
              </w:rPr>
            </w:pPr>
            <w:r>
              <w:rPr>
                <w:b/>
                <w:bCs/>
              </w:rPr>
              <w:t>Model</w:t>
            </w:r>
          </w:p>
        </w:tc>
        <w:tc>
          <w:tcPr>
            <w:tcW w:w="1275" w:type="dxa"/>
            <w:shd w:val="clear" w:color="auto" w:fill="D9D9D9" w:themeFill="background1" w:themeFillShade="D9"/>
          </w:tcPr>
          <w:p w14:paraId="110E58D3" w14:textId="77777777" w:rsidR="0083112B" w:rsidRPr="00C32057" w:rsidRDefault="0083112B" w:rsidP="003E5C5E">
            <w:pPr>
              <w:jc w:val="left"/>
              <w:rPr>
                <w:b/>
                <w:bCs/>
              </w:rPr>
            </w:pPr>
            <w:r>
              <w:rPr>
                <w:b/>
                <w:bCs/>
              </w:rPr>
              <w:t>θ</w:t>
            </w:r>
          </w:p>
        </w:tc>
        <w:tc>
          <w:tcPr>
            <w:tcW w:w="1446" w:type="dxa"/>
            <w:shd w:val="clear" w:color="auto" w:fill="D9D9D9" w:themeFill="background1" w:themeFillShade="D9"/>
          </w:tcPr>
          <w:p w14:paraId="6E7251C5" w14:textId="77777777" w:rsidR="0083112B" w:rsidRPr="00C32057" w:rsidRDefault="0083112B" w:rsidP="003E5C5E">
            <w:pPr>
              <w:jc w:val="left"/>
              <w:rPr>
                <w:b/>
                <w:bCs/>
              </w:rPr>
            </w:pPr>
            <w:r>
              <w:rPr>
                <w:b/>
                <w:bCs/>
              </w:rPr>
              <w:t>SD (log hazard)</w:t>
            </w:r>
          </w:p>
        </w:tc>
        <w:tc>
          <w:tcPr>
            <w:tcW w:w="1803" w:type="dxa"/>
            <w:shd w:val="clear" w:color="auto" w:fill="D9D9D9" w:themeFill="background1" w:themeFillShade="D9"/>
          </w:tcPr>
          <w:p w14:paraId="32B7D878" w14:textId="77777777" w:rsidR="0083112B" w:rsidRPr="00C32057" w:rsidRDefault="0083112B" w:rsidP="003E5C5E">
            <w:pPr>
              <w:jc w:val="left"/>
              <w:rPr>
                <w:b/>
                <w:bCs/>
              </w:rPr>
            </w:pPr>
            <w:r>
              <w:rPr>
                <w:b/>
                <w:bCs/>
              </w:rPr>
              <w:t>Hazard at +1 SD of proneness</w:t>
            </w:r>
          </w:p>
        </w:tc>
        <w:tc>
          <w:tcPr>
            <w:tcW w:w="1803" w:type="dxa"/>
            <w:shd w:val="clear" w:color="auto" w:fill="D9D9D9" w:themeFill="background1" w:themeFillShade="D9"/>
          </w:tcPr>
          <w:p w14:paraId="51F84EA1" w14:textId="77777777" w:rsidR="0083112B" w:rsidRPr="00C32057" w:rsidRDefault="0083112B" w:rsidP="003E5C5E">
            <w:pPr>
              <w:jc w:val="left"/>
              <w:rPr>
                <w:b/>
                <w:bCs/>
              </w:rPr>
            </w:pPr>
            <w:r>
              <w:rPr>
                <w:b/>
                <w:bCs/>
              </w:rPr>
              <w:t>90th vs 10th percentile</w:t>
            </w:r>
          </w:p>
        </w:tc>
      </w:tr>
      <w:tr w:rsidR="0083112B" w14:paraId="62AE975B" w14:textId="77777777" w:rsidTr="003E5C5E">
        <w:tc>
          <w:tcPr>
            <w:tcW w:w="2689" w:type="dxa"/>
          </w:tcPr>
          <w:p w14:paraId="582BEA47" w14:textId="77777777" w:rsidR="0083112B" w:rsidRDefault="0083112B" w:rsidP="003E5C5E">
            <w:pPr>
              <w:jc w:val="left"/>
            </w:pPr>
            <w:r>
              <w:t>No covariates (baseline)</w:t>
            </w:r>
          </w:p>
        </w:tc>
        <w:tc>
          <w:tcPr>
            <w:tcW w:w="1275" w:type="dxa"/>
          </w:tcPr>
          <w:p w14:paraId="27C77A04" w14:textId="77777777" w:rsidR="0083112B" w:rsidRDefault="0083112B" w:rsidP="003E5C5E">
            <w:pPr>
              <w:jc w:val="left"/>
            </w:pPr>
            <w:r>
              <w:t>0.963</w:t>
            </w:r>
          </w:p>
        </w:tc>
        <w:tc>
          <w:tcPr>
            <w:tcW w:w="1446" w:type="dxa"/>
          </w:tcPr>
          <w:p w14:paraId="2AA0A539" w14:textId="77777777" w:rsidR="0083112B" w:rsidRDefault="0083112B" w:rsidP="003E5C5E">
            <w:pPr>
              <w:jc w:val="left"/>
            </w:pPr>
            <w:r>
              <w:t>0.981</w:t>
            </w:r>
          </w:p>
        </w:tc>
        <w:tc>
          <w:tcPr>
            <w:tcW w:w="1803" w:type="dxa"/>
          </w:tcPr>
          <w:p w14:paraId="6FEF5744" w14:textId="77777777" w:rsidR="0083112B" w:rsidRDefault="0083112B" w:rsidP="003E5C5E">
            <w:pPr>
              <w:jc w:val="left"/>
            </w:pPr>
            <w:r>
              <w:t>2.67</w:t>
            </w:r>
          </w:p>
        </w:tc>
        <w:tc>
          <w:tcPr>
            <w:tcW w:w="1803" w:type="dxa"/>
          </w:tcPr>
          <w:p w14:paraId="4BF3CA8E" w14:textId="77777777" w:rsidR="0083112B" w:rsidRDefault="0083112B" w:rsidP="003E5C5E">
            <w:pPr>
              <w:jc w:val="left"/>
            </w:pPr>
            <w:r>
              <w:t>12.36</w:t>
            </w:r>
          </w:p>
        </w:tc>
      </w:tr>
      <w:tr w:rsidR="0083112B" w14:paraId="20D9F6D9" w14:textId="77777777" w:rsidTr="003E5C5E">
        <w:tc>
          <w:tcPr>
            <w:tcW w:w="2689" w:type="dxa"/>
          </w:tcPr>
          <w:p w14:paraId="5EF15BDE" w14:textId="77777777" w:rsidR="0083112B" w:rsidRDefault="0083112B" w:rsidP="003E5C5E">
            <w:pPr>
              <w:jc w:val="left"/>
            </w:pPr>
            <w:r>
              <w:t>+ Workload</w:t>
            </w:r>
          </w:p>
        </w:tc>
        <w:tc>
          <w:tcPr>
            <w:tcW w:w="1275" w:type="dxa"/>
          </w:tcPr>
          <w:p w14:paraId="6C5E3D5F" w14:textId="77777777" w:rsidR="0083112B" w:rsidRDefault="0083112B" w:rsidP="003E5C5E">
            <w:pPr>
              <w:jc w:val="left"/>
            </w:pPr>
            <w:r>
              <w:t>0.763</w:t>
            </w:r>
          </w:p>
        </w:tc>
        <w:tc>
          <w:tcPr>
            <w:tcW w:w="1446" w:type="dxa"/>
          </w:tcPr>
          <w:p w14:paraId="76654AA9" w14:textId="77777777" w:rsidR="0083112B" w:rsidRDefault="0083112B" w:rsidP="003E5C5E">
            <w:pPr>
              <w:jc w:val="left"/>
            </w:pPr>
            <w:r>
              <w:t>0.873</w:t>
            </w:r>
          </w:p>
        </w:tc>
        <w:tc>
          <w:tcPr>
            <w:tcW w:w="1803" w:type="dxa"/>
          </w:tcPr>
          <w:p w14:paraId="26EE3DD7" w14:textId="77777777" w:rsidR="0083112B" w:rsidRDefault="0083112B" w:rsidP="003E5C5E">
            <w:pPr>
              <w:jc w:val="left"/>
            </w:pPr>
            <w:r>
              <w:t>2.39</w:t>
            </w:r>
          </w:p>
        </w:tc>
        <w:tc>
          <w:tcPr>
            <w:tcW w:w="1803" w:type="dxa"/>
          </w:tcPr>
          <w:p w14:paraId="1CC7321B" w14:textId="77777777" w:rsidR="0083112B" w:rsidRDefault="0083112B" w:rsidP="003E5C5E">
            <w:pPr>
              <w:jc w:val="left"/>
            </w:pPr>
            <w:r>
              <w:t>9.38</w:t>
            </w:r>
          </w:p>
        </w:tc>
      </w:tr>
      <w:tr w:rsidR="0083112B" w14:paraId="41856639" w14:textId="77777777" w:rsidTr="003E5C5E">
        <w:tc>
          <w:tcPr>
            <w:tcW w:w="2689" w:type="dxa"/>
          </w:tcPr>
          <w:p w14:paraId="64DFAFC8" w14:textId="77777777" w:rsidR="0083112B" w:rsidRDefault="0083112B" w:rsidP="003E5C5E">
            <w:pPr>
              <w:jc w:val="left"/>
            </w:pPr>
            <w:r>
              <w:t>+ Schedule congestion</w:t>
            </w:r>
          </w:p>
        </w:tc>
        <w:tc>
          <w:tcPr>
            <w:tcW w:w="1275" w:type="dxa"/>
          </w:tcPr>
          <w:p w14:paraId="74677A66" w14:textId="77777777" w:rsidR="0083112B" w:rsidRDefault="0083112B" w:rsidP="003E5C5E">
            <w:pPr>
              <w:jc w:val="left"/>
            </w:pPr>
            <w:r>
              <w:t>0.694</w:t>
            </w:r>
          </w:p>
        </w:tc>
        <w:tc>
          <w:tcPr>
            <w:tcW w:w="1446" w:type="dxa"/>
          </w:tcPr>
          <w:p w14:paraId="40CF86BA" w14:textId="77777777" w:rsidR="0083112B" w:rsidRDefault="0083112B" w:rsidP="003E5C5E">
            <w:pPr>
              <w:jc w:val="left"/>
            </w:pPr>
            <w:r>
              <w:t>0.833</w:t>
            </w:r>
          </w:p>
        </w:tc>
        <w:tc>
          <w:tcPr>
            <w:tcW w:w="1803" w:type="dxa"/>
          </w:tcPr>
          <w:p w14:paraId="74706828" w14:textId="77777777" w:rsidR="0083112B" w:rsidRDefault="0083112B" w:rsidP="003E5C5E">
            <w:pPr>
              <w:jc w:val="left"/>
            </w:pPr>
            <w:r>
              <w:t>2.30</w:t>
            </w:r>
          </w:p>
        </w:tc>
        <w:tc>
          <w:tcPr>
            <w:tcW w:w="1803" w:type="dxa"/>
          </w:tcPr>
          <w:p w14:paraId="1758B787" w14:textId="77777777" w:rsidR="0083112B" w:rsidRDefault="0083112B" w:rsidP="003E5C5E">
            <w:pPr>
              <w:jc w:val="left"/>
            </w:pPr>
            <w:r>
              <w:t>8.46</w:t>
            </w:r>
          </w:p>
        </w:tc>
      </w:tr>
      <w:tr w:rsidR="0083112B" w14:paraId="1E213F50" w14:textId="77777777" w:rsidTr="003E5C5E">
        <w:tc>
          <w:tcPr>
            <w:tcW w:w="2689" w:type="dxa"/>
          </w:tcPr>
          <w:p w14:paraId="35AF6AAE" w14:textId="77777777" w:rsidR="0083112B" w:rsidRDefault="0083112B" w:rsidP="003E5C5E">
            <w:pPr>
              <w:jc w:val="left"/>
            </w:pPr>
            <w:r>
              <w:t>+ Player context (full)</w:t>
            </w:r>
          </w:p>
        </w:tc>
        <w:tc>
          <w:tcPr>
            <w:tcW w:w="1275" w:type="dxa"/>
          </w:tcPr>
          <w:p w14:paraId="259C641D" w14:textId="77777777" w:rsidR="0083112B" w:rsidRDefault="0083112B" w:rsidP="003E5C5E">
            <w:pPr>
              <w:jc w:val="left"/>
            </w:pPr>
            <w:r>
              <w:t>0.316</w:t>
            </w:r>
          </w:p>
        </w:tc>
        <w:tc>
          <w:tcPr>
            <w:tcW w:w="1446" w:type="dxa"/>
          </w:tcPr>
          <w:p w14:paraId="7BB96A46" w14:textId="77777777" w:rsidR="0083112B" w:rsidRDefault="0083112B" w:rsidP="003E5C5E">
            <w:pPr>
              <w:jc w:val="left"/>
            </w:pPr>
            <w:r>
              <w:t>0.562</w:t>
            </w:r>
          </w:p>
        </w:tc>
        <w:tc>
          <w:tcPr>
            <w:tcW w:w="1803" w:type="dxa"/>
          </w:tcPr>
          <w:p w14:paraId="132EF30C" w14:textId="77777777" w:rsidR="0083112B" w:rsidRDefault="0083112B" w:rsidP="003E5C5E">
            <w:pPr>
              <w:jc w:val="left"/>
            </w:pPr>
            <w:r>
              <w:t>1.75</w:t>
            </w:r>
          </w:p>
        </w:tc>
        <w:tc>
          <w:tcPr>
            <w:tcW w:w="1803" w:type="dxa"/>
          </w:tcPr>
          <w:p w14:paraId="0B2ED154" w14:textId="77777777" w:rsidR="0083112B" w:rsidRDefault="0083112B" w:rsidP="003E5C5E">
            <w:pPr>
              <w:jc w:val="left"/>
            </w:pPr>
            <w:r>
              <w:t>4.22</w:t>
            </w:r>
          </w:p>
        </w:tc>
      </w:tr>
    </w:tbl>
    <w:p w14:paraId="7C869196" w14:textId="77777777" w:rsidR="0083112B" w:rsidRDefault="0083112B" w:rsidP="0083112B">
      <w:pPr>
        <w:rPr>
          <w:b/>
          <w:bCs/>
        </w:rPr>
      </w:pPr>
    </w:p>
    <w:p w14:paraId="518C2A2B" w14:textId="320934FE" w:rsidR="0083112B" w:rsidRPr="00A236F8" w:rsidRDefault="0083112B" w:rsidP="0083112B">
      <w:pPr>
        <w:rPr>
          <w:color w:val="000000" w:themeColor="text1"/>
        </w:rPr>
      </w:pPr>
      <w:r>
        <w:rPr>
          <w:color w:val="000000" w:themeColor="text1"/>
        </w:rPr>
        <w:t xml:space="preserve">Recent return was protective against a new injury (HR 0.80) but strongly predictive of any onset once reaggravation is counted (HR 1.78 under Andersen-Gill, 1.56 under frailty). </w:t>
      </w:r>
      <w:r w:rsidR="00A626AF">
        <w:t>The two estimates answer different questions: a returning player is cleared, minutes-restricted and deliberately ramped</w:t>
      </w:r>
      <w:r>
        <w:rPr>
          <w:color w:val="000000" w:themeColor="text1"/>
        </w:rPr>
        <w:t>, which suppresses unrelated new injury, while remaining at elevated risk of the original injury recurring.</w:t>
      </w:r>
    </w:p>
    <w:p w14:paraId="093A8512" w14:textId="77777777" w:rsidR="0083112B" w:rsidRDefault="0083112B" w:rsidP="0083112B">
      <w:r>
        <w:rPr>
          <w:b/>
          <w:bCs/>
        </w:rPr>
        <w:lastRenderedPageBreak/>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57EA4DCD" w14:textId="77777777" w:rsidTr="003E5C5E">
        <w:tc>
          <w:tcPr>
            <w:tcW w:w="0" w:type="auto"/>
            <w:shd w:val="clear" w:color="auto" w:fill="D9D9D9" w:themeFill="background1" w:themeFillShade="D9"/>
          </w:tcPr>
          <w:p w14:paraId="250FC807" w14:textId="77777777" w:rsidR="0083112B" w:rsidRPr="00407231" w:rsidRDefault="0083112B" w:rsidP="003E5C5E">
            <w:pPr>
              <w:rPr>
                <w:b/>
                <w:bCs/>
              </w:rPr>
            </w:pPr>
            <w:r>
              <w:rPr>
                <w:b/>
                <w:bCs/>
              </w:rPr>
              <w:t>Covariate (per SD)</w:t>
            </w:r>
          </w:p>
        </w:tc>
        <w:tc>
          <w:tcPr>
            <w:tcW w:w="0" w:type="auto"/>
            <w:shd w:val="clear" w:color="auto" w:fill="D9D9D9" w:themeFill="background1" w:themeFillShade="D9"/>
          </w:tcPr>
          <w:p w14:paraId="697968C4" w14:textId="77777777" w:rsidR="0083112B" w:rsidRPr="00407231" w:rsidRDefault="0083112B" w:rsidP="003E5C5E">
            <w:pPr>
              <w:rPr>
                <w:b/>
                <w:bCs/>
              </w:rPr>
            </w:pPr>
            <w:r>
              <w:rPr>
                <w:b/>
                <w:bCs/>
              </w:rPr>
              <w:t>Andersen-Gill</w:t>
            </w:r>
          </w:p>
        </w:tc>
        <w:tc>
          <w:tcPr>
            <w:tcW w:w="0" w:type="auto"/>
            <w:shd w:val="clear" w:color="auto" w:fill="D9D9D9" w:themeFill="background1" w:themeFillShade="D9"/>
          </w:tcPr>
          <w:p w14:paraId="71B51831" w14:textId="77777777" w:rsidR="0083112B" w:rsidRPr="00407231" w:rsidRDefault="0083112B" w:rsidP="003E5C5E">
            <w:pPr>
              <w:rPr>
                <w:b/>
                <w:bCs/>
              </w:rPr>
            </w:pPr>
            <w:r>
              <w:rPr>
                <w:b/>
                <w:bCs/>
              </w:rPr>
              <w:t>PWP gap time</w:t>
            </w:r>
          </w:p>
        </w:tc>
        <w:tc>
          <w:tcPr>
            <w:tcW w:w="0" w:type="auto"/>
            <w:shd w:val="clear" w:color="auto" w:fill="D9D9D9" w:themeFill="background1" w:themeFillShade="D9"/>
          </w:tcPr>
          <w:p w14:paraId="4B6E0CB5" w14:textId="77777777" w:rsidR="0083112B" w:rsidRPr="00407231" w:rsidRDefault="0083112B" w:rsidP="003E5C5E">
            <w:pPr>
              <w:rPr>
                <w:b/>
                <w:bCs/>
              </w:rPr>
            </w:pPr>
            <w:r>
              <w:rPr>
                <w:b/>
                <w:bCs/>
              </w:rPr>
              <w:t>Shared frailty</w:t>
            </w:r>
          </w:p>
        </w:tc>
      </w:tr>
      <w:tr w:rsidR="0083112B" w14:paraId="33EDA488" w14:textId="77777777" w:rsidTr="003E5C5E">
        <w:tc>
          <w:tcPr>
            <w:tcW w:w="0" w:type="auto"/>
          </w:tcPr>
          <w:p w14:paraId="52B78757" w14:textId="77777777" w:rsidR="0083112B" w:rsidRDefault="0083112B" w:rsidP="003E5C5E">
            <w:r>
              <w:t>Chronic load (28d)</w:t>
            </w:r>
          </w:p>
        </w:tc>
        <w:tc>
          <w:tcPr>
            <w:tcW w:w="0" w:type="auto"/>
          </w:tcPr>
          <w:p w14:paraId="65CFF496" w14:textId="77777777" w:rsidR="0083112B" w:rsidRDefault="0083112B" w:rsidP="003E5C5E">
            <w:r>
              <w:t>1.551</w:t>
            </w:r>
          </w:p>
        </w:tc>
        <w:tc>
          <w:tcPr>
            <w:tcW w:w="0" w:type="auto"/>
          </w:tcPr>
          <w:p w14:paraId="75E7127A" w14:textId="77777777" w:rsidR="0083112B" w:rsidRDefault="0083112B" w:rsidP="003E5C5E">
            <w:r>
              <w:t>1.671</w:t>
            </w:r>
          </w:p>
        </w:tc>
        <w:tc>
          <w:tcPr>
            <w:tcW w:w="0" w:type="auto"/>
          </w:tcPr>
          <w:p w14:paraId="3CBCD96B" w14:textId="77777777" w:rsidR="0083112B" w:rsidRDefault="0083112B" w:rsidP="003E5C5E">
            <w:r>
              <w:t>1.556</w:t>
            </w:r>
          </w:p>
        </w:tc>
      </w:tr>
      <w:tr w:rsidR="0083112B" w14:paraId="30C9C873" w14:textId="77777777" w:rsidTr="003E5C5E">
        <w:tc>
          <w:tcPr>
            <w:tcW w:w="0" w:type="auto"/>
          </w:tcPr>
          <w:p w14:paraId="3ECDB3E6" w14:textId="77777777" w:rsidR="0083112B" w:rsidRDefault="0083112B" w:rsidP="003E5C5E">
            <w:r>
              <w:t>Acute load (7d)</w:t>
            </w:r>
          </w:p>
        </w:tc>
        <w:tc>
          <w:tcPr>
            <w:tcW w:w="0" w:type="auto"/>
          </w:tcPr>
          <w:p w14:paraId="747B44C2" w14:textId="77777777" w:rsidR="0083112B" w:rsidRDefault="0083112B" w:rsidP="003E5C5E">
            <w:r>
              <w:t>1.170</w:t>
            </w:r>
          </w:p>
        </w:tc>
        <w:tc>
          <w:tcPr>
            <w:tcW w:w="0" w:type="auto"/>
          </w:tcPr>
          <w:p w14:paraId="3809CE3F" w14:textId="77777777" w:rsidR="0083112B" w:rsidRDefault="0083112B" w:rsidP="003E5C5E">
            <w:r>
              <w:t>1.070</w:t>
            </w:r>
          </w:p>
        </w:tc>
        <w:tc>
          <w:tcPr>
            <w:tcW w:w="0" w:type="auto"/>
          </w:tcPr>
          <w:p w14:paraId="6B3A25D2" w14:textId="77777777" w:rsidR="0083112B" w:rsidRDefault="0083112B" w:rsidP="003E5C5E">
            <w:r>
              <w:t>1.181</w:t>
            </w:r>
          </w:p>
        </w:tc>
      </w:tr>
      <w:tr w:rsidR="0083112B" w14:paraId="493C64EA" w14:textId="77777777" w:rsidTr="003E5C5E">
        <w:tc>
          <w:tcPr>
            <w:tcW w:w="0" w:type="auto"/>
          </w:tcPr>
          <w:p w14:paraId="481BB17A" w14:textId="77777777" w:rsidR="0083112B" w:rsidRDefault="0083112B" w:rsidP="003E5C5E">
            <w:r>
              <w:t>Acute games played (7d)</w:t>
            </w:r>
          </w:p>
        </w:tc>
        <w:tc>
          <w:tcPr>
            <w:tcW w:w="0" w:type="auto"/>
          </w:tcPr>
          <w:p w14:paraId="69747D05" w14:textId="77777777" w:rsidR="0083112B" w:rsidRDefault="0083112B" w:rsidP="003E5C5E">
            <w:r>
              <w:t>0.989</w:t>
            </w:r>
          </w:p>
        </w:tc>
        <w:tc>
          <w:tcPr>
            <w:tcW w:w="0" w:type="auto"/>
          </w:tcPr>
          <w:p w14:paraId="34ED11A4" w14:textId="77777777" w:rsidR="0083112B" w:rsidRDefault="0083112B" w:rsidP="003E5C5E">
            <w:r>
              <w:t>0.957</w:t>
            </w:r>
          </w:p>
        </w:tc>
        <w:tc>
          <w:tcPr>
            <w:tcW w:w="0" w:type="auto"/>
          </w:tcPr>
          <w:p w14:paraId="05CA9ED7" w14:textId="77777777" w:rsidR="0083112B" w:rsidRDefault="0083112B" w:rsidP="003E5C5E">
            <w:r>
              <w:t>0.971</w:t>
            </w:r>
          </w:p>
        </w:tc>
      </w:tr>
      <w:tr w:rsidR="0083112B" w14:paraId="357255E2" w14:textId="77777777" w:rsidTr="003E5C5E">
        <w:tc>
          <w:tcPr>
            <w:tcW w:w="0" w:type="auto"/>
          </w:tcPr>
          <w:p w14:paraId="2CF83170" w14:textId="77777777" w:rsidR="0083112B" w:rsidRDefault="0083112B" w:rsidP="003E5C5E">
            <w:r>
              <w:t>Career games missed</w:t>
            </w:r>
          </w:p>
        </w:tc>
        <w:tc>
          <w:tcPr>
            <w:tcW w:w="0" w:type="auto"/>
          </w:tcPr>
          <w:p w14:paraId="488D53A7" w14:textId="77777777" w:rsidR="0083112B" w:rsidRDefault="0083112B" w:rsidP="003E5C5E">
            <w:r>
              <w:t>1.110</w:t>
            </w:r>
          </w:p>
        </w:tc>
        <w:tc>
          <w:tcPr>
            <w:tcW w:w="0" w:type="auto"/>
          </w:tcPr>
          <w:p w14:paraId="70CF0FD2" w14:textId="77777777" w:rsidR="0083112B" w:rsidRDefault="0083112B" w:rsidP="003E5C5E">
            <w:r>
              <w:t>1.124</w:t>
            </w:r>
          </w:p>
        </w:tc>
        <w:tc>
          <w:tcPr>
            <w:tcW w:w="0" w:type="auto"/>
          </w:tcPr>
          <w:p w14:paraId="529EE98B" w14:textId="77777777" w:rsidR="0083112B" w:rsidRDefault="0083112B" w:rsidP="003E5C5E">
            <w:r>
              <w:t>0.981</w:t>
            </w:r>
          </w:p>
        </w:tc>
      </w:tr>
      <w:tr w:rsidR="0083112B" w14:paraId="53B59055" w14:textId="77777777" w:rsidTr="003E5C5E">
        <w:tc>
          <w:tcPr>
            <w:tcW w:w="0" w:type="auto"/>
          </w:tcPr>
          <w:p w14:paraId="7E559783" w14:textId="77777777" w:rsidR="0083112B" w:rsidRDefault="0083112B" w:rsidP="003E5C5E">
            <w:r>
              <w:t>Experience (seasons)</w:t>
            </w:r>
          </w:p>
        </w:tc>
        <w:tc>
          <w:tcPr>
            <w:tcW w:w="0" w:type="auto"/>
          </w:tcPr>
          <w:p w14:paraId="34A289AE" w14:textId="77777777" w:rsidR="0083112B" w:rsidRDefault="0083112B" w:rsidP="003E5C5E">
            <w:r>
              <w:t>1.184</w:t>
            </w:r>
          </w:p>
        </w:tc>
        <w:tc>
          <w:tcPr>
            <w:tcW w:w="0" w:type="auto"/>
          </w:tcPr>
          <w:p w14:paraId="5A88B33F" w14:textId="77777777" w:rsidR="0083112B" w:rsidRDefault="0083112B" w:rsidP="003E5C5E">
            <w:r>
              <w:t>1.182</w:t>
            </w:r>
          </w:p>
        </w:tc>
        <w:tc>
          <w:tcPr>
            <w:tcW w:w="0" w:type="auto"/>
          </w:tcPr>
          <w:p w14:paraId="49516C53" w14:textId="77777777" w:rsidR="0083112B" w:rsidRDefault="0083112B" w:rsidP="003E5C5E">
            <w:r>
              <w:t>1.497</w:t>
            </w:r>
          </w:p>
        </w:tc>
      </w:tr>
      <w:tr w:rsidR="0083112B" w14:paraId="30DCE401" w14:textId="77777777" w:rsidTr="003E5C5E">
        <w:tc>
          <w:tcPr>
            <w:tcW w:w="0" w:type="auto"/>
          </w:tcPr>
          <w:p w14:paraId="776EE118" w14:textId="77777777" w:rsidR="0083112B" w:rsidRDefault="0083112B" w:rsidP="003E5C5E">
            <w:r>
              <w:t>Team days’ rest</w:t>
            </w:r>
          </w:p>
        </w:tc>
        <w:tc>
          <w:tcPr>
            <w:tcW w:w="0" w:type="auto"/>
          </w:tcPr>
          <w:p w14:paraId="73BE5C36" w14:textId="77777777" w:rsidR="0083112B" w:rsidRDefault="0083112B" w:rsidP="003E5C5E">
            <w:r>
              <w:t>0.595</w:t>
            </w:r>
          </w:p>
        </w:tc>
        <w:tc>
          <w:tcPr>
            <w:tcW w:w="0" w:type="auto"/>
          </w:tcPr>
          <w:p w14:paraId="68E4859E" w14:textId="77777777" w:rsidR="0083112B" w:rsidRDefault="0083112B" w:rsidP="003E5C5E">
            <w:r>
              <w:t>0.538</w:t>
            </w:r>
          </w:p>
        </w:tc>
        <w:tc>
          <w:tcPr>
            <w:tcW w:w="0" w:type="auto"/>
          </w:tcPr>
          <w:p w14:paraId="21E6DDEF" w14:textId="77777777" w:rsidR="0083112B" w:rsidRDefault="0083112B" w:rsidP="003E5C5E">
            <w:r>
              <w:t>0.597</w:t>
            </w:r>
          </w:p>
        </w:tc>
      </w:tr>
      <w:tr w:rsidR="0083112B" w14:paraId="08E9C1F2" w14:textId="77777777" w:rsidTr="003E5C5E">
        <w:tc>
          <w:tcPr>
            <w:tcW w:w="0" w:type="auto"/>
          </w:tcPr>
          <w:p w14:paraId="2523CD76" w14:textId="77777777" w:rsidR="0083112B" w:rsidRDefault="0083112B" w:rsidP="003E5C5E">
            <w:r>
              <w:t>Back-to-back *</w:t>
            </w:r>
          </w:p>
        </w:tc>
        <w:tc>
          <w:tcPr>
            <w:tcW w:w="0" w:type="auto"/>
          </w:tcPr>
          <w:p w14:paraId="698DEC33" w14:textId="77777777" w:rsidR="0083112B" w:rsidRDefault="0083112B" w:rsidP="003E5C5E">
            <w:r>
              <w:t>0.807</w:t>
            </w:r>
          </w:p>
        </w:tc>
        <w:tc>
          <w:tcPr>
            <w:tcW w:w="0" w:type="auto"/>
          </w:tcPr>
          <w:p w14:paraId="04AB538C" w14:textId="77777777" w:rsidR="0083112B" w:rsidRDefault="0083112B" w:rsidP="003E5C5E">
            <w:r>
              <w:t>0.765</w:t>
            </w:r>
          </w:p>
        </w:tc>
        <w:tc>
          <w:tcPr>
            <w:tcW w:w="0" w:type="auto"/>
          </w:tcPr>
          <w:p w14:paraId="3BB0CE5E" w14:textId="77777777" w:rsidR="0083112B" w:rsidRDefault="0083112B" w:rsidP="003E5C5E">
            <w:r>
              <w:t>0.809</w:t>
            </w:r>
          </w:p>
        </w:tc>
      </w:tr>
      <w:tr w:rsidR="0083112B" w14:paraId="5491EF5A" w14:textId="77777777" w:rsidTr="003E5C5E">
        <w:tc>
          <w:tcPr>
            <w:tcW w:w="0" w:type="auto"/>
          </w:tcPr>
          <w:p w14:paraId="0AC21392" w14:textId="77777777" w:rsidR="0083112B" w:rsidRDefault="0083112B" w:rsidP="003E5C5E">
            <w:r>
              <w:t>Prior injury episodes</w:t>
            </w:r>
          </w:p>
        </w:tc>
        <w:tc>
          <w:tcPr>
            <w:tcW w:w="0" w:type="auto"/>
          </w:tcPr>
          <w:p w14:paraId="5275736C" w14:textId="77777777" w:rsidR="0083112B" w:rsidRDefault="0083112B" w:rsidP="003E5C5E">
            <w:r>
              <w:t>1.221</w:t>
            </w:r>
          </w:p>
        </w:tc>
        <w:tc>
          <w:tcPr>
            <w:tcW w:w="0" w:type="auto"/>
          </w:tcPr>
          <w:p w14:paraId="7ED9D697" w14:textId="77777777" w:rsidR="0083112B" w:rsidRDefault="0083112B" w:rsidP="003E5C5E">
            <w:r>
              <w:t>absorbed</w:t>
            </w:r>
          </w:p>
        </w:tc>
        <w:tc>
          <w:tcPr>
            <w:tcW w:w="0" w:type="auto"/>
          </w:tcPr>
          <w:p w14:paraId="060A4F54" w14:textId="77777777" w:rsidR="0083112B" w:rsidRDefault="0083112B" w:rsidP="003E5C5E">
            <w:r>
              <w:t>1.076</w:t>
            </w:r>
          </w:p>
        </w:tc>
      </w:tr>
      <w:tr w:rsidR="0083112B" w14:paraId="46848D12" w14:textId="77777777" w:rsidTr="003E5C5E">
        <w:tc>
          <w:tcPr>
            <w:tcW w:w="0" w:type="auto"/>
          </w:tcPr>
          <w:p w14:paraId="7D98457B" w14:textId="77777777" w:rsidR="0083112B" w:rsidRDefault="0083112B" w:rsidP="003E5C5E">
            <w:r>
              <w:rPr>
                <w:b/>
                <w:bCs/>
              </w:rPr>
              <w:t>Recently returned (≤14d)</w:t>
            </w:r>
          </w:p>
        </w:tc>
        <w:tc>
          <w:tcPr>
            <w:tcW w:w="0" w:type="auto"/>
          </w:tcPr>
          <w:p w14:paraId="55AE6E34" w14:textId="77777777" w:rsidR="0083112B" w:rsidRDefault="0083112B" w:rsidP="003E5C5E">
            <w:r>
              <w:rPr>
                <w:b/>
                <w:bCs/>
              </w:rPr>
              <w:t>1.780</w:t>
            </w:r>
          </w:p>
        </w:tc>
        <w:tc>
          <w:tcPr>
            <w:tcW w:w="0" w:type="auto"/>
          </w:tcPr>
          <w:p w14:paraId="1FC697BC" w14:textId="77777777" w:rsidR="0083112B" w:rsidRDefault="0083112B" w:rsidP="003E5C5E">
            <w:r>
              <w:t>absorbed</w:t>
            </w:r>
          </w:p>
        </w:tc>
        <w:tc>
          <w:tcPr>
            <w:tcW w:w="0" w:type="auto"/>
          </w:tcPr>
          <w:p w14:paraId="20B7CEC8" w14:textId="77777777" w:rsidR="0083112B" w:rsidRDefault="0083112B" w:rsidP="003E5C5E">
            <w:r>
              <w:rPr>
                <w:b/>
                <w:bCs/>
              </w:rPr>
              <w:t>1.561</w:t>
            </w:r>
          </w:p>
        </w:tc>
      </w:tr>
    </w:tbl>
    <w:p w14:paraId="3628AB5D" w14:textId="77777777" w:rsidR="00FC310B" w:rsidRDefault="00FC310B" w:rsidP="00FC310B">
      <w:pPr>
        <w:pStyle w:val="Heading2"/>
      </w:pPr>
      <w:bookmarkStart w:id="10" w:name="X6e9fc6b9a4b5dadc4e544b3706fe6edeb26b580"/>
      <w:bookmarkEnd w:id="9"/>
      <w:r>
        <w:t>3.7. Out-of-sample performance and rolling risk profiles</w:t>
      </w:r>
    </w:p>
    <w:p w14:paraId="5142E70D" w14:textId="63FFF322" w:rsidR="00FC310B" w:rsidRPr="00A236F8" w:rsidRDefault="00FC310B" w:rsidP="00FC310B">
      <w:pPr>
        <w:rPr>
          <w:color w:val="000000" w:themeColor="text1"/>
        </w:rPr>
      </w:pPr>
      <w:r>
        <w:rPr>
          <w:color w:val="000000" w:themeColor="text1"/>
        </w:rPr>
        <w:t xml:space="preserve">Concordance was 0.707, against 0.713 on the held-out 2025–26 season and 0.704 under player-grouped cross-validation (Table 7). </w:t>
      </w:r>
      <w:r w:rsidR="00A626AF">
        <w:t>Neither test shows a loss of discrimination</w:t>
      </w:r>
      <w:r>
        <w:rPr>
          <w:color w:val="000000" w:themeColor="text1"/>
        </w:rPr>
        <w:t>. Observed rates across held-out risk quintiles rose from 7.1 to 60.1 per 1,000 intervals.</w:t>
      </w:r>
    </w:p>
    <w:p w14:paraId="0EA6B684"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3AC9FCA1" w14:textId="77777777" w:rsidTr="003E5C5E">
        <w:tc>
          <w:tcPr>
            <w:tcW w:w="2689" w:type="dxa"/>
            <w:shd w:val="clear" w:color="auto" w:fill="D9D9D9" w:themeFill="background1" w:themeFillShade="D9"/>
          </w:tcPr>
          <w:p w14:paraId="2CB4A2CC" w14:textId="77777777" w:rsidR="00FC310B" w:rsidRPr="00407231" w:rsidRDefault="00FC310B" w:rsidP="003E5C5E">
            <w:pPr>
              <w:jc w:val="left"/>
              <w:rPr>
                <w:b/>
                <w:bCs/>
              </w:rPr>
            </w:pPr>
            <w:r>
              <w:rPr>
                <w:b/>
                <w:bCs/>
              </w:rPr>
              <w:t>Specification</w:t>
            </w:r>
          </w:p>
        </w:tc>
        <w:tc>
          <w:tcPr>
            <w:tcW w:w="1819" w:type="dxa"/>
            <w:shd w:val="clear" w:color="auto" w:fill="D9D9D9" w:themeFill="background1" w:themeFillShade="D9"/>
          </w:tcPr>
          <w:p w14:paraId="28D63278" w14:textId="77777777" w:rsidR="00FC310B" w:rsidRPr="00407231" w:rsidRDefault="00FC310B" w:rsidP="003E5C5E">
            <w:pPr>
              <w:jc w:val="left"/>
              <w:rPr>
                <w:b/>
                <w:bCs/>
              </w:rPr>
            </w:pPr>
            <w:r>
              <w:rPr>
                <w:b/>
                <w:bCs/>
              </w:rPr>
              <w:t>Apparent</w:t>
            </w:r>
          </w:p>
        </w:tc>
        <w:tc>
          <w:tcPr>
            <w:tcW w:w="2254" w:type="dxa"/>
            <w:shd w:val="clear" w:color="auto" w:fill="D9D9D9" w:themeFill="background1" w:themeFillShade="D9"/>
          </w:tcPr>
          <w:p w14:paraId="3C5AEE93" w14:textId="77777777" w:rsidR="00FC310B" w:rsidRPr="00407231" w:rsidRDefault="00FC310B" w:rsidP="003E5C5E">
            <w:pPr>
              <w:jc w:val="left"/>
              <w:rPr>
                <w:b/>
                <w:bCs/>
              </w:rPr>
            </w:pPr>
            <w:r>
              <w:rPr>
                <w:b/>
                <w:bCs/>
              </w:rPr>
              <w:t>Temporal (2025–26)</w:t>
            </w:r>
          </w:p>
        </w:tc>
        <w:tc>
          <w:tcPr>
            <w:tcW w:w="2254" w:type="dxa"/>
            <w:shd w:val="clear" w:color="auto" w:fill="D9D9D9" w:themeFill="background1" w:themeFillShade="D9"/>
          </w:tcPr>
          <w:p w14:paraId="077F5419" w14:textId="77777777" w:rsidR="00FC310B" w:rsidRPr="00407231" w:rsidRDefault="00FC310B" w:rsidP="003E5C5E">
            <w:pPr>
              <w:jc w:val="left"/>
              <w:rPr>
                <w:b/>
                <w:bCs/>
              </w:rPr>
            </w:pPr>
            <w:r>
              <w:rPr>
                <w:b/>
                <w:bCs/>
              </w:rPr>
              <w:t>Player-grouped 5-fold CV</w:t>
            </w:r>
          </w:p>
        </w:tc>
      </w:tr>
      <w:tr w:rsidR="00FC310B" w14:paraId="67F366D0" w14:textId="77777777" w:rsidTr="003E5C5E">
        <w:tc>
          <w:tcPr>
            <w:tcW w:w="2689" w:type="dxa"/>
          </w:tcPr>
          <w:p w14:paraId="71ED7325" w14:textId="77777777" w:rsidR="00FC310B" w:rsidRDefault="00FC310B" w:rsidP="003E5C5E">
            <w:pPr>
              <w:jc w:val="left"/>
            </w:pPr>
            <w:r>
              <w:t>Primary (on-court load)</w:t>
            </w:r>
          </w:p>
        </w:tc>
        <w:tc>
          <w:tcPr>
            <w:tcW w:w="1819" w:type="dxa"/>
          </w:tcPr>
          <w:p w14:paraId="3D67374C" w14:textId="77777777" w:rsidR="00FC310B" w:rsidRDefault="00FC310B" w:rsidP="003E5C5E">
            <w:pPr>
              <w:jc w:val="left"/>
            </w:pPr>
            <w:r>
              <w:t>0.707</w:t>
            </w:r>
          </w:p>
        </w:tc>
        <w:tc>
          <w:tcPr>
            <w:tcW w:w="2254" w:type="dxa"/>
          </w:tcPr>
          <w:p w14:paraId="3BC124D1" w14:textId="77777777" w:rsidR="00FC310B" w:rsidRDefault="00FC310B" w:rsidP="003E5C5E">
            <w:pPr>
              <w:jc w:val="left"/>
            </w:pPr>
            <w:r>
              <w:t>0.713</w:t>
            </w:r>
          </w:p>
        </w:tc>
        <w:tc>
          <w:tcPr>
            <w:tcW w:w="2254" w:type="dxa"/>
          </w:tcPr>
          <w:p w14:paraId="7BAE4754" w14:textId="77777777" w:rsidR="00FC310B" w:rsidRDefault="00FC310B" w:rsidP="003E5C5E">
            <w:pPr>
              <w:jc w:val="left"/>
            </w:pPr>
            <w:r>
              <w:t>0.704</w:t>
            </w:r>
          </w:p>
        </w:tc>
      </w:tr>
      <w:tr w:rsidR="00FC310B" w14:paraId="3A4E094D" w14:textId="77777777" w:rsidTr="003E5C5E">
        <w:tc>
          <w:tcPr>
            <w:tcW w:w="2689" w:type="dxa"/>
          </w:tcPr>
          <w:p w14:paraId="7FBC18CB" w14:textId="77777777" w:rsidR="00FC310B" w:rsidRDefault="00FC310B" w:rsidP="003E5C5E">
            <w:pPr>
              <w:jc w:val="left"/>
            </w:pPr>
            <w:r>
              <w:t>Minutes (robustness)</w:t>
            </w:r>
          </w:p>
        </w:tc>
        <w:tc>
          <w:tcPr>
            <w:tcW w:w="1819" w:type="dxa"/>
          </w:tcPr>
          <w:p w14:paraId="6E101EC7" w14:textId="77777777" w:rsidR="00FC310B" w:rsidRDefault="00FC310B" w:rsidP="003E5C5E">
            <w:pPr>
              <w:jc w:val="left"/>
            </w:pPr>
            <w:r>
              <w:t>0.707</w:t>
            </w:r>
          </w:p>
        </w:tc>
        <w:tc>
          <w:tcPr>
            <w:tcW w:w="2254" w:type="dxa"/>
          </w:tcPr>
          <w:p w14:paraId="7B799BDF" w14:textId="77777777" w:rsidR="00FC310B" w:rsidRDefault="00FC310B" w:rsidP="003E5C5E">
            <w:pPr>
              <w:jc w:val="left"/>
            </w:pPr>
            <w:r>
              <w:t>0.713</w:t>
            </w:r>
          </w:p>
        </w:tc>
        <w:tc>
          <w:tcPr>
            <w:tcW w:w="2254" w:type="dxa"/>
          </w:tcPr>
          <w:p w14:paraId="035DA34A" w14:textId="77777777" w:rsidR="00FC310B" w:rsidRDefault="00FC310B" w:rsidP="003E5C5E">
            <w:pPr>
              <w:jc w:val="left"/>
            </w:pPr>
            <w:r>
              <w:t>0.704</w:t>
            </w:r>
          </w:p>
        </w:tc>
      </w:tr>
    </w:tbl>
    <w:p w14:paraId="446C2930" w14:textId="77777777" w:rsidR="00A236F8" w:rsidRDefault="00A236F8" w:rsidP="00FC310B"/>
    <w:p w14:paraId="2CE06285" w14:textId="23B07B05" w:rsidR="00FC310B" w:rsidRPr="00A236F8" w:rsidRDefault="00FC310B" w:rsidP="00FC310B">
      <w:pPr>
        <w:rPr>
          <w:color w:val="000000" w:themeColor="text1"/>
        </w:rPr>
      </w:pPr>
      <w:r>
        <w:rPr>
          <w:color w:val="000000" w:themeColor="text1"/>
        </w:rPr>
        <w:t>Across the 450 players with 40 or more modelled intervals in 2025–26, a player’s mean risk score orders their injury count over the season (Spearman rho = 0.62), rising from 0.4 episodes per player in the lowest risk quintile to 3.3 in the highest (Table 8).</w:t>
      </w:r>
    </w:p>
    <w:p w14:paraId="373057E4" w14:textId="77777777" w:rsidR="00FC310B" w:rsidRDefault="00FC310B" w:rsidP="00FC310B">
      <w:r>
        <w:rPr>
          <w:b/>
          <w:bCs/>
        </w:rPr>
        <w:t>Table 8.</w:t>
      </w:r>
      <w:r>
        <w:t xml:space="preserve"> Player-level mean risk score against injury count, 2025–26 (held-out season),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5FFA48FD" w14:textId="77777777" w:rsidTr="003E5C5E">
        <w:tc>
          <w:tcPr>
            <w:tcW w:w="1584" w:type="dxa"/>
            <w:shd w:val="clear" w:color="auto" w:fill="D9D9D9" w:themeFill="background1" w:themeFillShade="D9"/>
          </w:tcPr>
          <w:p w14:paraId="54A89BEB" w14:textId="77777777" w:rsidR="00FC310B" w:rsidRPr="00407231" w:rsidRDefault="00FC310B" w:rsidP="003E5C5E">
            <w:pPr>
              <w:jc w:val="left"/>
              <w:rPr>
                <w:b/>
                <w:bCs/>
              </w:rPr>
            </w:pPr>
            <w:r>
              <w:rPr>
                <w:b/>
                <w:bCs/>
              </w:rPr>
              <w:t>Risk quintile</w:t>
            </w:r>
          </w:p>
        </w:tc>
        <w:tc>
          <w:tcPr>
            <w:tcW w:w="1584" w:type="dxa"/>
            <w:shd w:val="clear" w:color="auto" w:fill="D9D9D9" w:themeFill="background1" w:themeFillShade="D9"/>
          </w:tcPr>
          <w:p w14:paraId="63727B42" w14:textId="77777777" w:rsidR="00FC310B" w:rsidRPr="00407231" w:rsidRDefault="00FC310B" w:rsidP="003E5C5E">
            <w:pPr>
              <w:jc w:val="left"/>
              <w:rPr>
                <w:b/>
                <w:bCs/>
              </w:rPr>
            </w:pPr>
            <w:r>
              <w:rPr>
                <w:b/>
                <w:bCs/>
              </w:rPr>
              <w:t>Players</w:t>
            </w:r>
          </w:p>
        </w:tc>
        <w:tc>
          <w:tcPr>
            <w:tcW w:w="1584" w:type="dxa"/>
            <w:shd w:val="clear" w:color="auto" w:fill="D9D9D9" w:themeFill="background1" w:themeFillShade="D9"/>
          </w:tcPr>
          <w:p w14:paraId="39EF7A9A" w14:textId="77777777" w:rsidR="00FC310B" w:rsidRPr="00407231" w:rsidRDefault="00FC310B" w:rsidP="003E5C5E">
            <w:pPr>
              <w:jc w:val="left"/>
              <w:rPr>
                <w:b/>
                <w:bCs/>
              </w:rPr>
            </w:pPr>
            <w:r>
              <w:rPr>
                <w:b/>
                <w:bCs/>
              </w:rPr>
              <w:t>Mean games played</w:t>
            </w:r>
          </w:p>
        </w:tc>
        <w:tc>
          <w:tcPr>
            <w:tcW w:w="1584" w:type="dxa"/>
            <w:shd w:val="clear" w:color="auto" w:fill="D9D9D9" w:themeFill="background1" w:themeFillShade="D9"/>
          </w:tcPr>
          <w:p w14:paraId="333F47CE" w14:textId="77777777" w:rsidR="00FC310B" w:rsidRPr="00407231" w:rsidRDefault="00FC310B" w:rsidP="003E5C5E">
            <w:pPr>
              <w:jc w:val="left"/>
              <w:rPr>
                <w:b/>
                <w:bCs/>
              </w:rPr>
            </w:pPr>
            <w:r>
              <w:rPr>
                <w:b/>
                <w:bCs/>
              </w:rPr>
              <w:t>Total injury events</w:t>
            </w:r>
          </w:p>
        </w:tc>
        <w:tc>
          <w:tcPr>
            <w:tcW w:w="1584" w:type="dxa"/>
            <w:shd w:val="clear" w:color="auto" w:fill="D9D9D9" w:themeFill="background1" w:themeFillShade="D9"/>
          </w:tcPr>
          <w:p w14:paraId="1DB265DB" w14:textId="77777777" w:rsidR="00FC310B" w:rsidRPr="00407231" w:rsidRDefault="00FC310B" w:rsidP="003E5C5E">
            <w:pPr>
              <w:jc w:val="left"/>
              <w:rPr>
                <w:b/>
                <w:bCs/>
              </w:rPr>
            </w:pPr>
            <w:r>
              <w:rPr>
                <w:b/>
                <w:bCs/>
              </w:rPr>
              <w:t>Injury events per player</w:t>
            </w:r>
          </w:p>
        </w:tc>
      </w:tr>
      <w:tr w:rsidR="00FC310B" w14:paraId="39588634" w14:textId="77777777" w:rsidTr="003E5C5E">
        <w:tc>
          <w:tcPr>
            <w:tcW w:w="1584" w:type="dxa"/>
          </w:tcPr>
          <w:p w14:paraId="1FCF0839" w14:textId="77777777" w:rsidR="00FC310B" w:rsidRPr="00407231" w:rsidRDefault="00FC310B" w:rsidP="003E5C5E">
            <w:pPr>
              <w:jc w:val="left"/>
            </w:pPr>
            <w:r>
              <w:t>1 (lowest)</w:t>
            </w:r>
          </w:p>
        </w:tc>
        <w:tc>
          <w:tcPr>
            <w:tcW w:w="1584" w:type="dxa"/>
          </w:tcPr>
          <w:p w14:paraId="647B4547" w14:textId="77777777" w:rsidR="00FC310B" w:rsidRPr="00407231" w:rsidRDefault="00FC310B" w:rsidP="003E5C5E">
            <w:pPr>
              <w:jc w:val="left"/>
            </w:pPr>
            <w:r>
              <w:t>90</w:t>
            </w:r>
          </w:p>
        </w:tc>
        <w:tc>
          <w:tcPr>
            <w:tcW w:w="1584" w:type="dxa"/>
          </w:tcPr>
          <w:p w14:paraId="681D9513" w14:textId="77777777" w:rsidR="00FC310B" w:rsidRPr="00407231" w:rsidRDefault="00FC310B" w:rsidP="003E5C5E">
            <w:pPr>
              <w:jc w:val="left"/>
            </w:pPr>
            <w:r>
              <w:t>33.6</w:t>
            </w:r>
          </w:p>
        </w:tc>
        <w:tc>
          <w:tcPr>
            <w:tcW w:w="1584" w:type="dxa"/>
          </w:tcPr>
          <w:p w14:paraId="51ECE367" w14:textId="77777777" w:rsidR="00FC310B" w:rsidRPr="00407231" w:rsidRDefault="00FC310B" w:rsidP="003E5C5E">
            <w:pPr>
              <w:jc w:val="left"/>
            </w:pPr>
            <w:r>
              <w:t>36</w:t>
            </w:r>
          </w:p>
        </w:tc>
        <w:tc>
          <w:tcPr>
            <w:tcW w:w="1584" w:type="dxa"/>
          </w:tcPr>
          <w:p w14:paraId="07DCB6AC" w14:textId="77777777" w:rsidR="00FC310B" w:rsidRPr="00407231" w:rsidRDefault="00FC310B" w:rsidP="003E5C5E">
            <w:pPr>
              <w:jc w:val="left"/>
            </w:pPr>
            <w:r>
              <w:t>0.40</w:t>
            </w:r>
          </w:p>
        </w:tc>
      </w:tr>
      <w:tr w:rsidR="00FC310B" w14:paraId="4989DABD" w14:textId="77777777" w:rsidTr="003E5C5E">
        <w:tc>
          <w:tcPr>
            <w:tcW w:w="1584" w:type="dxa"/>
          </w:tcPr>
          <w:p w14:paraId="142148B1" w14:textId="77777777" w:rsidR="00FC310B" w:rsidRPr="00407231" w:rsidRDefault="00FC310B" w:rsidP="003E5C5E">
            <w:pPr>
              <w:jc w:val="left"/>
            </w:pPr>
            <w:r>
              <w:t>2</w:t>
            </w:r>
          </w:p>
        </w:tc>
        <w:tc>
          <w:tcPr>
            <w:tcW w:w="1584" w:type="dxa"/>
          </w:tcPr>
          <w:p w14:paraId="5BEE72EF" w14:textId="77777777" w:rsidR="00FC310B" w:rsidRPr="00407231" w:rsidRDefault="00FC310B" w:rsidP="003E5C5E">
            <w:pPr>
              <w:jc w:val="left"/>
            </w:pPr>
            <w:r>
              <w:t>90</w:t>
            </w:r>
          </w:p>
        </w:tc>
        <w:tc>
          <w:tcPr>
            <w:tcW w:w="1584" w:type="dxa"/>
          </w:tcPr>
          <w:p w14:paraId="65BC2359" w14:textId="77777777" w:rsidR="00FC310B" w:rsidRPr="00407231" w:rsidRDefault="00FC310B" w:rsidP="003E5C5E">
            <w:pPr>
              <w:jc w:val="left"/>
            </w:pPr>
            <w:r>
              <w:t>51.5</w:t>
            </w:r>
          </w:p>
        </w:tc>
        <w:tc>
          <w:tcPr>
            <w:tcW w:w="1584" w:type="dxa"/>
          </w:tcPr>
          <w:p w14:paraId="7DA4F614" w14:textId="77777777" w:rsidR="00FC310B" w:rsidRPr="00407231" w:rsidRDefault="00FC310B" w:rsidP="003E5C5E">
            <w:pPr>
              <w:jc w:val="left"/>
            </w:pPr>
            <w:r>
              <w:t>103</w:t>
            </w:r>
          </w:p>
        </w:tc>
        <w:tc>
          <w:tcPr>
            <w:tcW w:w="1584" w:type="dxa"/>
          </w:tcPr>
          <w:p w14:paraId="3C815AEC" w14:textId="77777777" w:rsidR="00FC310B" w:rsidRPr="00407231" w:rsidRDefault="00FC310B" w:rsidP="003E5C5E">
            <w:pPr>
              <w:jc w:val="left"/>
            </w:pPr>
            <w:r>
              <w:t>1.14</w:t>
            </w:r>
          </w:p>
        </w:tc>
      </w:tr>
      <w:tr w:rsidR="00FC310B" w14:paraId="3364A905" w14:textId="77777777" w:rsidTr="003E5C5E">
        <w:tc>
          <w:tcPr>
            <w:tcW w:w="1584" w:type="dxa"/>
          </w:tcPr>
          <w:p w14:paraId="489957AE" w14:textId="77777777" w:rsidR="00FC310B" w:rsidRPr="00407231" w:rsidRDefault="00FC310B" w:rsidP="003E5C5E">
            <w:pPr>
              <w:jc w:val="left"/>
            </w:pPr>
            <w:r>
              <w:t>3</w:t>
            </w:r>
          </w:p>
        </w:tc>
        <w:tc>
          <w:tcPr>
            <w:tcW w:w="1584" w:type="dxa"/>
          </w:tcPr>
          <w:p w14:paraId="3DC591F1" w14:textId="77777777" w:rsidR="00FC310B" w:rsidRPr="00407231" w:rsidRDefault="00FC310B" w:rsidP="003E5C5E">
            <w:pPr>
              <w:jc w:val="left"/>
            </w:pPr>
            <w:r>
              <w:t>90</w:t>
            </w:r>
          </w:p>
        </w:tc>
        <w:tc>
          <w:tcPr>
            <w:tcW w:w="1584" w:type="dxa"/>
          </w:tcPr>
          <w:p w14:paraId="5F7C9B52" w14:textId="77777777" w:rsidR="00FC310B" w:rsidRPr="00407231" w:rsidRDefault="00FC310B" w:rsidP="003E5C5E">
            <w:pPr>
              <w:jc w:val="left"/>
            </w:pPr>
            <w:r>
              <w:t>59.5</w:t>
            </w:r>
          </w:p>
        </w:tc>
        <w:tc>
          <w:tcPr>
            <w:tcW w:w="1584" w:type="dxa"/>
          </w:tcPr>
          <w:p w14:paraId="4A5F91A6" w14:textId="77777777" w:rsidR="00FC310B" w:rsidRPr="00407231" w:rsidRDefault="00FC310B" w:rsidP="003E5C5E">
            <w:pPr>
              <w:jc w:val="left"/>
            </w:pPr>
            <w:r>
              <w:t>169</w:t>
            </w:r>
          </w:p>
        </w:tc>
        <w:tc>
          <w:tcPr>
            <w:tcW w:w="1584" w:type="dxa"/>
          </w:tcPr>
          <w:p w14:paraId="4F63669E" w14:textId="77777777" w:rsidR="00FC310B" w:rsidRPr="00407231" w:rsidRDefault="00FC310B" w:rsidP="003E5C5E">
            <w:pPr>
              <w:jc w:val="left"/>
            </w:pPr>
            <w:r>
              <w:t>1.88</w:t>
            </w:r>
          </w:p>
        </w:tc>
      </w:tr>
      <w:tr w:rsidR="00FC310B" w14:paraId="7BFE53FA" w14:textId="77777777" w:rsidTr="003E5C5E">
        <w:tc>
          <w:tcPr>
            <w:tcW w:w="1584" w:type="dxa"/>
          </w:tcPr>
          <w:p w14:paraId="37B4F4B1" w14:textId="77777777" w:rsidR="00FC310B" w:rsidRPr="00407231" w:rsidRDefault="00FC310B" w:rsidP="003E5C5E">
            <w:pPr>
              <w:jc w:val="left"/>
            </w:pPr>
            <w:r>
              <w:t>4</w:t>
            </w:r>
          </w:p>
        </w:tc>
        <w:tc>
          <w:tcPr>
            <w:tcW w:w="1584" w:type="dxa"/>
          </w:tcPr>
          <w:p w14:paraId="341BF5E8" w14:textId="77777777" w:rsidR="00FC310B" w:rsidRPr="00407231" w:rsidRDefault="00FC310B" w:rsidP="003E5C5E">
            <w:pPr>
              <w:jc w:val="left"/>
            </w:pPr>
            <w:r>
              <w:t>90</w:t>
            </w:r>
          </w:p>
        </w:tc>
        <w:tc>
          <w:tcPr>
            <w:tcW w:w="1584" w:type="dxa"/>
          </w:tcPr>
          <w:p w14:paraId="2FB58353" w14:textId="77777777" w:rsidR="00FC310B" w:rsidRPr="00407231" w:rsidRDefault="00FC310B" w:rsidP="003E5C5E">
            <w:pPr>
              <w:jc w:val="left"/>
            </w:pPr>
            <w:r>
              <w:t>63.0</w:t>
            </w:r>
          </w:p>
        </w:tc>
        <w:tc>
          <w:tcPr>
            <w:tcW w:w="1584" w:type="dxa"/>
          </w:tcPr>
          <w:p w14:paraId="617BC9E9" w14:textId="77777777" w:rsidR="00FC310B" w:rsidRPr="00407231" w:rsidRDefault="00FC310B" w:rsidP="003E5C5E">
            <w:pPr>
              <w:jc w:val="left"/>
            </w:pPr>
            <w:r>
              <w:t>242</w:t>
            </w:r>
          </w:p>
        </w:tc>
        <w:tc>
          <w:tcPr>
            <w:tcW w:w="1584" w:type="dxa"/>
          </w:tcPr>
          <w:p w14:paraId="64FDE9C7" w14:textId="77777777" w:rsidR="00FC310B" w:rsidRPr="00407231" w:rsidRDefault="00FC310B" w:rsidP="003E5C5E">
            <w:pPr>
              <w:jc w:val="left"/>
            </w:pPr>
            <w:r>
              <w:t>2.69</w:t>
            </w:r>
          </w:p>
        </w:tc>
      </w:tr>
      <w:tr w:rsidR="00FC310B" w14:paraId="70C592BB" w14:textId="77777777" w:rsidTr="003E5C5E">
        <w:tc>
          <w:tcPr>
            <w:tcW w:w="1584" w:type="dxa"/>
          </w:tcPr>
          <w:p w14:paraId="66E8921B" w14:textId="77777777" w:rsidR="00FC310B" w:rsidRPr="00407231" w:rsidRDefault="00FC310B" w:rsidP="003E5C5E">
            <w:pPr>
              <w:jc w:val="left"/>
            </w:pPr>
            <w:r>
              <w:t>5 (highest)</w:t>
            </w:r>
          </w:p>
        </w:tc>
        <w:tc>
          <w:tcPr>
            <w:tcW w:w="1584" w:type="dxa"/>
          </w:tcPr>
          <w:p w14:paraId="033A126B" w14:textId="77777777" w:rsidR="00FC310B" w:rsidRPr="00407231" w:rsidRDefault="00FC310B" w:rsidP="003E5C5E">
            <w:pPr>
              <w:jc w:val="left"/>
            </w:pPr>
            <w:r>
              <w:t>90</w:t>
            </w:r>
          </w:p>
        </w:tc>
        <w:tc>
          <w:tcPr>
            <w:tcW w:w="1584" w:type="dxa"/>
          </w:tcPr>
          <w:p w14:paraId="65E148F8" w14:textId="77777777" w:rsidR="00FC310B" w:rsidRPr="00407231" w:rsidRDefault="00FC310B" w:rsidP="003E5C5E">
            <w:pPr>
              <w:jc w:val="left"/>
            </w:pPr>
            <w:r>
              <w:t>60.5</w:t>
            </w:r>
          </w:p>
        </w:tc>
        <w:tc>
          <w:tcPr>
            <w:tcW w:w="1584" w:type="dxa"/>
          </w:tcPr>
          <w:p w14:paraId="0EB9317C" w14:textId="77777777" w:rsidR="00FC310B" w:rsidRPr="00407231" w:rsidRDefault="00FC310B" w:rsidP="003E5C5E">
            <w:pPr>
              <w:jc w:val="left"/>
            </w:pPr>
            <w:r>
              <w:t>295</w:t>
            </w:r>
          </w:p>
        </w:tc>
        <w:tc>
          <w:tcPr>
            <w:tcW w:w="1584" w:type="dxa"/>
          </w:tcPr>
          <w:p w14:paraId="71AC0EED" w14:textId="77777777" w:rsidR="00FC310B" w:rsidRPr="00407231" w:rsidRDefault="00FC310B" w:rsidP="003E5C5E">
            <w:pPr>
              <w:jc w:val="left"/>
            </w:pPr>
            <w:r>
              <w:t>3.28</w:t>
            </w:r>
          </w:p>
        </w:tc>
      </w:tr>
    </w:tbl>
    <w:p w14:paraId="73CC0F8D" w14:textId="77777777" w:rsidR="00A236F8" w:rsidRDefault="00A236F8" w:rsidP="00FC310B">
      <w:pPr>
        <w:rPr>
          <w:color w:val="C00000"/>
        </w:rPr>
      </w:pPr>
    </w:p>
    <w:p w14:paraId="124FE6B4" w14:textId="1E5251B9" w:rsidR="00A236F8" w:rsidRPr="00A236F8" w:rsidRDefault="00A236F8" w:rsidP="00FC310B">
      <w:pPr>
        <w:rPr>
          <w:color w:val="000000" w:themeColor="text1"/>
        </w:rPr>
      </w:pPr>
      <w:r>
        <w:t>Figure 4 presents the operational output: risk score plotted game by game for individual players in the held-out season against the league median and interquartile range. Because the model n</w:t>
      </w:r>
      <w:r>
        <w:rPr>
          <w:color w:val="000000" w:themeColor="text1"/>
        </w:rPr>
        <w:t>ever saw that season, this risk is prospective.</w:t>
      </w:r>
    </w:p>
    <w:p w14:paraId="669AFAB4" w14:textId="71D88F58" w:rsidR="00FC310B" w:rsidRPr="00A236F8" w:rsidRDefault="00A626AF" w:rsidP="00FC310B">
      <w:pPr>
        <w:rPr>
          <w:color w:val="000000" w:themeColor="text1"/>
        </w:rPr>
      </w:pPr>
      <w:r>
        <w:t>The three profiles align with observed outcomes (Table 9)</w:t>
      </w:r>
      <w:r w:rsidR="00A236F8">
        <w:rPr>
          <w:color w:val="000000" w:themeColor="text1"/>
        </w:rPr>
        <w:t xml:space="preserve">. Jalen Johnson sat above the league median in 94 per cent of his games and recorded seven injury episodes. Jamal Shead was at the lower edge of the band across 80 games and recorded no injury absences. </w:t>
      </w:r>
      <w:r>
        <w:t>LeBron James scored 0.36, with 77 per cent of games above the median, and recorded four episodes</w:t>
      </w:r>
      <w:r>
        <w:t>,</w:t>
      </w:r>
      <w:r>
        <w:t xml:space="preserve"> placing him </w:t>
      </w:r>
      <w:r>
        <w:lastRenderedPageBreak/>
        <w:t>correctly in the upper part of the distribution</w:t>
      </w:r>
      <w:r w:rsidR="00A236F8">
        <w:rPr>
          <w:color w:val="000000" w:themeColor="text1"/>
        </w:rPr>
        <w:t>. A concordance of 0.707 means the model is correct on average and wrong often enough that no single player’s risk score should be treated as a verdict; the profiles illustrate the ranking rather than validate it.</w:t>
      </w:r>
    </w:p>
    <w:p w14:paraId="6290C572" w14:textId="0710189F" w:rsidR="00FC310B" w:rsidRPr="00A236F8" w:rsidRDefault="00FC310B" w:rsidP="00FC310B">
      <w:pPr>
        <w:rPr>
          <w:color w:val="000000" w:themeColor="text1"/>
        </w:rPr>
      </w:pPr>
      <w:r>
        <w:rPr>
          <w:color w:val="000000" w:themeColor="text1"/>
        </w:rPr>
        <w:t xml:space="preserve">An observation follows from the low-risk profile. </w:t>
      </w:r>
      <w:r w:rsidR="00A626AF">
        <w:t>Even Jamal Shead, the lowest-scoring of the three, sits only modestly below the median</w:t>
      </w:r>
      <w:r>
        <w:rPr>
          <w:color w:val="000000" w:themeColor="text1"/>
        </w:rPr>
        <w:t>. A player cannot post a very low load-based score and play a full season, because availability is what generates the load the score is built from. The lower scores in the league belong to players barely in the rotation. This is the health-selection constraint of Section 3.4 at the individual level.</w:t>
      </w:r>
    </w:p>
    <w:p w14:paraId="66F3A27E" w14:textId="77777777" w:rsidR="00FC310B" w:rsidRDefault="00FC310B" w:rsidP="00FC310B">
      <w:pPr>
        <w:jc w:val="center"/>
      </w:pPr>
      <w:r>
        <w:rPr>
          <w:noProof/>
        </w:rPr>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0"/>
                    <a:stretch>
                      <a:fillRect/>
                    </a:stretch>
                  </pic:blipFill>
                  <pic:spPr bwMode="auto">
                    <a:xfrm>
                      <a:off x="0" y="0"/>
                      <a:ext cx="4148319" cy="4407589"/>
                    </a:xfrm>
                    <a:prstGeom prst="rect">
                      <a:avLst/>
                    </a:prstGeom>
                    <a:noFill/>
                    <a:ln w="9525">
                      <a:noFill/>
                      <a:headEnd/>
                      <a:tailEnd/>
                    </a:ln>
                  </pic:spPr>
                </pic:pic>
              </a:graphicData>
            </a:graphic>
          </wp:inline>
        </w:drawing>
      </w:r>
    </w:p>
    <w:p w14:paraId="2BADB42F" w14:textId="77777777" w:rsidR="00FC310B" w:rsidRDefault="00FC310B" w:rsidP="00FC310B">
      <w:r>
        <w:rPr>
          <w:b/>
          <w:bCs/>
        </w:rPr>
        <w:t>Figure 4. Rolling injury-risk profiles for three players in 2025–26, the held-out season, scored by a model that never observed it. The grey band is the league interquartile range on each game date, the dashed line the league median, and red markers injury onsets. Jalen Johnson (70 games, seven episodes) sits above the median in 94 per cent of games, LeBron James (58 games, four episodes) in 77 per cent, and Jamal Shead (80 games, no episodes) in 31 per cent — the ranking the model produces, and the ordering observed.</w:t>
      </w:r>
      <w:r/>
    </w:p>
    <w:p w14:paraId="41E644F1"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14D47EEA" w14:textId="77777777" w:rsidTr="003E5C5E">
        <w:tc>
          <w:tcPr>
            <w:tcW w:w="1804" w:type="dxa"/>
            <w:shd w:val="clear" w:color="auto" w:fill="D9D9D9" w:themeFill="background1" w:themeFillShade="D9"/>
          </w:tcPr>
          <w:p w14:paraId="39EFB189" w14:textId="77777777" w:rsidR="00FC310B" w:rsidRPr="00407231" w:rsidRDefault="00FC310B" w:rsidP="003E5C5E">
            <w:pPr>
              <w:rPr>
                <w:b/>
                <w:bCs/>
              </w:rPr>
            </w:pPr>
            <w:r>
              <w:rPr>
                <w:b/>
                <w:bCs/>
              </w:rPr>
              <w:t>Player</w:t>
            </w:r>
          </w:p>
        </w:tc>
        <w:tc>
          <w:tcPr>
            <w:tcW w:w="1803" w:type="dxa"/>
            <w:shd w:val="clear" w:color="auto" w:fill="D9D9D9" w:themeFill="background1" w:themeFillShade="D9"/>
          </w:tcPr>
          <w:p w14:paraId="3B7AA265" w14:textId="77777777" w:rsidR="00FC310B" w:rsidRPr="00407231" w:rsidRDefault="00FC310B" w:rsidP="003E5C5E">
            <w:pPr>
              <w:rPr>
                <w:b/>
                <w:bCs/>
              </w:rPr>
            </w:pPr>
            <w:r>
              <w:rPr>
                <w:b/>
                <w:bCs/>
              </w:rPr>
              <w:t>Games played</w:t>
            </w:r>
          </w:p>
        </w:tc>
        <w:tc>
          <w:tcPr>
            <w:tcW w:w="1803" w:type="dxa"/>
            <w:shd w:val="clear" w:color="auto" w:fill="D9D9D9" w:themeFill="background1" w:themeFillShade="D9"/>
          </w:tcPr>
          <w:p w14:paraId="6AB4DD6C" w14:textId="77777777" w:rsidR="00FC310B" w:rsidRPr="00407231" w:rsidRDefault="00FC310B" w:rsidP="003E5C5E">
            <w:pPr>
              <w:rPr>
                <w:b/>
                <w:bCs/>
              </w:rPr>
            </w:pPr>
            <w:r>
              <w:rPr>
                <w:b/>
                <w:bCs/>
              </w:rPr>
              <w:t>Injury events</w:t>
            </w:r>
          </w:p>
        </w:tc>
        <w:tc>
          <w:tcPr>
            <w:tcW w:w="1815" w:type="dxa"/>
            <w:shd w:val="clear" w:color="auto" w:fill="D9D9D9" w:themeFill="background1" w:themeFillShade="D9"/>
          </w:tcPr>
          <w:p w14:paraId="379F652E" w14:textId="77777777" w:rsidR="00FC310B" w:rsidRPr="00407231" w:rsidRDefault="00FC310B" w:rsidP="003E5C5E">
            <w:pPr>
              <w:rPr>
                <w:b/>
                <w:bCs/>
              </w:rPr>
            </w:pPr>
            <w:r>
              <w:rPr>
                <w:b/>
                <w:bCs/>
              </w:rPr>
              <w:t>Mean risk score</w:t>
            </w:r>
          </w:p>
        </w:tc>
        <w:tc>
          <w:tcPr>
            <w:tcW w:w="1791" w:type="dxa"/>
            <w:shd w:val="clear" w:color="auto" w:fill="D9D9D9" w:themeFill="background1" w:themeFillShade="D9"/>
          </w:tcPr>
          <w:p w14:paraId="78F97398" w14:textId="77777777" w:rsidR="00FC310B" w:rsidRPr="00407231" w:rsidRDefault="00FC310B" w:rsidP="003E5C5E">
            <w:pPr>
              <w:rPr>
                <w:b/>
                <w:bCs/>
              </w:rPr>
            </w:pPr>
            <w:r>
              <w:rPr>
                <w:b/>
                <w:bCs/>
              </w:rPr>
              <w:t>% games above league median</w:t>
            </w:r>
          </w:p>
        </w:tc>
      </w:tr>
      <w:tr w:rsidR="00FC310B" w14:paraId="70A150E4" w14:textId="77777777" w:rsidTr="003E5C5E">
        <w:tc>
          <w:tcPr>
            <w:tcW w:w="1804" w:type="dxa"/>
          </w:tcPr>
          <w:p w14:paraId="371591AD" w14:textId="77777777" w:rsidR="00FC310B" w:rsidRDefault="00FC310B" w:rsidP="003E5C5E">
            <w:r>
              <w:t>Jalen Johnson</w:t>
            </w:r>
          </w:p>
        </w:tc>
        <w:tc>
          <w:tcPr>
            <w:tcW w:w="1803" w:type="dxa"/>
          </w:tcPr>
          <w:p w14:paraId="51827C4D" w14:textId="77777777" w:rsidR="00FC310B" w:rsidRDefault="00FC310B" w:rsidP="003E5C5E">
            <w:r>
              <w:t>70</w:t>
            </w:r>
          </w:p>
        </w:tc>
        <w:tc>
          <w:tcPr>
            <w:tcW w:w="1803" w:type="dxa"/>
          </w:tcPr>
          <w:p w14:paraId="15E789BD" w14:textId="77777777" w:rsidR="00FC310B" w:rsidRDefault="00FC310B" w:rsidP="003E5C5E">
            <w:r>
              <w:t>7</w:t>
            </w:r>
          </w:p>
        </w:tc>
        <w:tc>
          <w:tcPr>
            <w:tcW w:w="1815" w:type="dxa"/>
          </w:tcPr>
          <w:p w14:paraId="6E9BE37C" w14:textId="77777777" w:rsidR="00FC310B" w:rsidRDefault="00FC310B" w:rsidP="003E5C5E">
            <w:r>
              <w:t>1.10</w:t>
            </w:r>
          </w:p>
        </w:tc>
        <w:tc>
          <w:tcPr>
            <w:tcW w:w="1791" w:type="dxa"/>
          </w:tcPr>
          <w:p w14:paraId="6D73055A" w14:textId="77777777" w:rsidR="00FC310B" w:rsidRDefault="00FC310B" w:rsidP="003E5C5E">
            <w:r>
              <w:t>94</w:t>
            </w:r>
          </w:p>
        </w:tc>
      </w:tr>
      <w:tr w:rsidR="00FC310B" w14:paraId="08EDF45E" w14:textId="77777777" w:rsidTr="003E5C5E">
        <w:trPr>
          <w:trHeight w:val="72"/>
        </w:trPr>
        <w:tc>
          <w:tcPr>
            <w:tcW w:w="1804" w:type="dxa"/>
          </w:tcPr>
          <w:p w14:paraId="77A93D20" w14:textId="77777777" w:rsidR="00FC310B" w:rsidRDefault="00FC310B" w:rsidP="003E5C5E">
            <w:r>
              <w:t>LeBron James</w:t>
            </w:r>
          </w:p>
        </w:tc>
        <w:tc>
          <w:tcPr>
            <w:tcW w:w="1803" w:type="dxa"/>
          </w:tcPr>
          <w:p w14:paraId="329AF008" w14:textId="77777777" w:rsidR="00FC310B" w:rsidRDefault="00FC310B" w:rsidP="003E5C5E">
            <w:r>
              <w:t>58</w:t>
            </w:r>
          </w:p>
        </w:tc>
        <w:tc>
          <w:tcPr>
            <w:tcW w:w="1803" w:type="dxa"/>
          </w:tcPr>
          <w:p w14:paraId="7CF74309" w14:textId="77777777" w:rsidR="00FC310B" w:rsidRDefault="00FC310B" w:rsidP="003E5C5E">
            <w:r>
              <w:t>4</w:t>
            </w:r>
          </w:p>
        </w:tc>
        <w:tc>
          <w:tcPr>
            <w:tcW w:w="1815" w:type="dxa"/>
          </w:tcPr>
          <w:p w14:paraId="34D3B232" w14:textId="77777777" w:rsidR="00FC310B" w:rsidRDefault="00FC310B" w:rsidP="003E5C5E">
            <w:r>
              <w:t>0.36</w:t>
            </w:r>
          </w:p>
        </w:tc>
        <w:tc>
          <w:tcPr>
            <w:tcW w:w="1791" w:type="dxa"/>
          </w:tcPr>
          <w:p w14:paraId="386800A8" w14:textId="77777777" w:rsidR="00FC310B" w:rsidRDefault="00FC310B" w:rsidP="003E5C5E">
            <w:r>
              <w:t>77</w:t>
            </w:r>
          </w:p>
        </w:tc>
      </w:tr>
      <w:tr w:rsidR="00FC310B" w14:paraId="757C7DF2" w14:textId="77777777" w:rsidTr="003E5C5E">
        <w:tc>
          <w:tcPr>
            <w:tcW w:w="1804" w:type="dxa"/>
          </w:tcPr>
          <w:p w14:paraId="2BC46AA1" w14:textId="77777777" w:rsidR="00FC310B" w:rsidRDefault="00FC310B" w:rsidP="003E5C5E">
            <w:r>
              <w:t>Jamal Shead</w:t>
            </w:r>
          </w:p>
        </w:tc>
        <w:tc>
          <w:tcPr>
            <w:tcW w:w="1803" w:type="dxa"/>
          </w:tcPr>
          <w:p w14:paraId="293B69F9" w14:textId="77777777" w:rsidR="00FC310B" w:rsidRDefault="00FC310B" w:rsidP="003E5C5E">
            <w:r>
              <w:t>80</w:t>
            </w:r>
          </w:p>
        </w:tc>
        <w:tc>
          <w:tcPr>
            <w:tcW w:w="1803" w:type="dxa"/>
          </w:tcPr>
          <w:p w14:paraId="675D33DF" w14:textId="77777777" w:rsidR="00FC310B" w:rsidRDefault="00FC310B" w:rsidP="003E5C5E">
            <w:r>
              <w:t>0</w:t>
            </w:r>
          </w:p>
        </w:tc>
        <w:tc>
          <w:tcPr>
            <w:tcW w:w="1815" w:type="dxa"/>
          </w:tcPr>
          <w:p w14:paraId="7D9BD79C" w14:textId="77777777" w:rsidR="00FC310B" w:rsidRDefault="00FC310B" w:rsidP="003E5C5E">
            <w:r>
              <w:t>−0.16</w:t>
            </w:r>
          </w:p>
        </w:tc>
        <w:tc>
          <w:tcPr>
            <w:tcW w:w="1791" w:type="dxa"/>
          </w:tcPr>
          <w:p w14:paraId="5EAB8790" w14:textId="77777777" w:rsidR="00FC310B" w:rsidRDefault="00FC310B" w:rsidP="003E5C5E">
            <w:r>
              <w:t>31</w:t>
            </w:r>
          </w:p>
        </w:tc>
      </w:tr>
    </w:tbl>
    <w:bookmarkEnd w:id="10"/>
    <w:p w14:paraId="58890DEE" w14:textId="77777777" w:rsidR="007B236E" w:rsidRPr="004536F1" w:rsidRDefault="007B236E" w:rsidP="007B236E">
      <w:pPr>
        <w:pStyle w:val="Heading2"/>
        <w:rPr>
          <w:color w:val="000000" w:themeColor="text1"/>
        </w:rPr>
      </w:pPr>
      <w:r>
        <w:rPr>
          <w:color w:val="000000" w:themeColor="text1"/>
        </w:rPr>
        <w:t>3.8. Robustness</w:t>
      </w:r>
    </w:p>
    <w:p w14:paraId="1CE84266" w14:textId="0AAFFE96" w:rsidR="007B236E" w:rsidRPr="004536F1" w:rsidRDefault="00A236F8" w:rsidP="007B236E">
      <w:pPr>
        <w:rPr>
          <w:color w:val="000000" w:themeColor="text1"/>
        </w:rPr>
      </w:pPr>
      <w:r>
        <w:rPr>
          <w:color w:val="000000" w:themeColor="text1"/>
        </w:rPr>
        <w:t xml:space="preserve">Four robustness checks are reported in full in Appendix B.2 and B.3 and summarised here. Substituting minutes for tracking distance left almost every result unchanged (concordance </w:t>
      </w:r>
      <w:r>
        <w:rPr>
          <w:color w:val="000000" w:themeColor="text1"/>
        </w:rPr>
        <w:t>0.7066 against 0.7069, chronic load 1.74 against 1.76), consistent with the two measures correlating at approximately 0.99. Adding a prospective in-game intensity did not improve the model, with concordance unchanged to three decimals. Restricting to established rotation players left the workload hazard ratios close to unchanged. Re-indexing the clock to a player’s healthy games played left every estimate essentially unchanged, and the mechanism decomposition intact.</w:t>
      </w:r>
    </w:p>
    <w:p w14:paraId="6E553ABE" w14:textId="47F404CE" w:rsidR="00110977" w:rsidRDefault="00110977" w:rsidP="009D056D">
      <w:pPr>
        <w:pStyle w:val="Heading1"/>
      </w:pPr>
      <w:r>
        <w:t>4. Discussion</w:t>
      </w:r>
    </w:p>
    <w:p w14:paraId="7DE3166A" w14:textId="77777777" w:rsidR="001B61A4" w:rsidRDefault="001B61A4" w:rsidP="001B61A4">
      <w:pPr>
        <w:pStyle w:val="Heading2"/>
      </w:pPr>
      <w:bookmarkStart w:id="11" w:name="principal-findings"/>
      <w:r>
        <w:t>4.1. Principal findings</w:t>
      </w:r>
    </w:p>
    <w:p w14:paraId="0BDFEBCE" w14:textId="4B2B9272" w:rsidR="001B61A4" w:rsidRPr="00C35A4B" w:rsidRDefault="001B61A4" w:rsidP="001B61A4">
      <w:pPr>
        <w:rPr>
          <w:color w:val="000000" w:themeColor="text1"/>
        </w:rPr>
      </w:pPr>
      <w:r>
        <w:rPr>
          <w:color w:val="000000" w:themeColor="text1"/>
        </w:rPr>
        <w:t xml:space="preserve">Four core findings arise from the analysis. Accumulated workload is strongly associated with injury timing, and </w:t>
      </w:r>
      <w:r w:rsidR="00277B02">
        <w:t>categorising injuries by mechanism separates that association</w:t>
      </w:r>
      <w:r w:rsidR="00277B02">
        <w:rPr>
          <w:color w:val="000000" w:themeColor="text1"/>
        </w:rPr>
        <w:t xml:space="preserve"> </w:t>
      </w:r>
      <w:r>
        <w:rPr>
          <w:color w:val="000000" w:themeColor="text1"/>
        </w:rPr>
        <w:t xml:space="preserve">into an exposure component and a smaller, better-identified fatigue component that is only visible when a pathology was found. The season becomes more dangerous as it progresses, but that sits in the baseline hazard rather than in any covariate we have identified in our model. Injury risk escalates with each successive episode within a season, and it does so in the baseline where no load covariate reaches it. </w:t>
      </w:r>
      <w:r w:rsidR="00277B02">
        <w:t>Finally, the covariates absorb roughly two thirds of the between-player differences</w:t>
      </w:r>
      <w:r>
        <w:rPr>
          <w:color w:val="000000" w:themeColor="text1"/>
        </w:rPr>
        <w:t xml:space="preserve"> in injury proneness, </w:t>
      </w:r>
      <w:r w:rsidR="00277B02">
        <w:t>narrowing an unadjusted spread of approximately twelve-fold to just over four-fold. Section 4.5 sets the schedule findings against the existing literature.</w:t>
      </w:r>
    </w:p>
    <w:p w14:paraId="68047175" w14:textId="72599E07" w:rsidR="001B61A4" w:rsidRPr="00C35A4B" w:rsidRDefault="00277B02" w:rsidP="001B61A4">
      <w:pPr>
        <w:rPr>
          <w:color w:val="000000" w:themeColor="text1"/>
        </w:rPr>
      </w:pPr>
      <w:r>
        <w:t>We hypothesised that chronic load and acute load spikes elevate injury hazard through a fatigue pathway</w:t>
      </w:r>
      <w:r w:rsidR="00C35A4B">
        <w:rPr>
          <w:color w:val="000000" w:themeColor="text1"/>
        </w:rPr>
        <w:t>, and that the increase in risk should therefore be strongest for overuse injuries and weakest for injuries with no plausible load mechanism. The hypothesis is partially supported, and the part that fails is informative. A fatigue pathway is identifiable and behaves as predicted, by acute load alone and only where the outcome is a diagnosed pathology. The hypothesis treated chronic load as the strongest fatigue proxy, which ultimately turned out to measure exposure. Section 4.2 continues this point.</w:t>
      </w:r>
    </w:p>
    <w:p w14:paraId="534C73DC" w14:textId="77777777" w:rsidR="005A3AF6" w:rsidRDefault="005A3AF6" w:rsidP="005A3AF6">
      <w:pPr>
        <w:pStyle w:val="Heading2"/>
      </w:pPr>
      <w:bookmarkStart w:id="12" w:name="Xf8a3570ff651be62ffa713cb26f8210a4c86f21"/>
      <w:bookmarkEnd w:id="11"/>
      <w:r>
        <w:t>4.2. The negative control separates exposure from fatigue</w:t>
      </w:r>
    </w:p>
    <w:p w14:paraId="3705A427" w14:textId="4541CA1A" w:rsidR="005A3AF6" w:rsidRPr="002B5DEA" w:rsidRDefault="005A3AF6" w:rsidP="005A3AF6">
      <w:pPr>
        <w:rPr>
          <w:color w:val="000000" w:themeColor="text1"/>
        </w:rPr>
      </w:pPr>
      <w:r>
        <w:rPr>
          <w:color w:val="000000" w:themeColor="text1"/>
        </w:rPr>
        <w:t>Chronic 28-day load was the largest effect in the model, and that estimate sits within the existing basketball literature. Lewis [4] reported that accumulated minutes raised injury odds, and Orringer and Pandya [5] found minutes per game in the three, five and ten games preceding injury to be four to six per cent above a player’s season average.</w:t>
      </w:r>
    </w:p>
    <w:p w14:paraId="6E772EDA" w14:textId="38FC187C" w:rsidR="005A3AF6" w:rsidRPr="002B5DEA" w:rsidRDefault="005A3AF6" w:rsidP="005A3AF6">
      <w:pPr>
        <w:rPr>
          <w:color w:val="000000" w:themeColor="text1"/>
        </w:rPr>
      </w:pPr>
      <w:r>
        <w:rPr>
          <w:color w:val="000000" w:themeColor="text1"/>
        </w:rPr>
        <w:t>Partitioning injuries by whether accumulated load could plausibly cause them splits the model in two. Acute load is the only covariate that distinguishes the tiers, and it does only once the overuse tier is separated with a pathology. Every other covariate, chronic load included, predicts the negative control at least as strongly as it predicts diagnosed overuse. The model therefore contains an exposure component and a fatigue component, and the negative control is what tells them apart.</w:t>
      </w:r>
    </w:p>
    <w:p w14:paraId="528766D2" w14:textId="77777777" w:rsidR="00277B02" w:rsidRDefault="005A3AF6" w:rsidP="005A3AF6">
      <w:r>
        <w:rPr>
          <w:color w:val="000000" w:themeColor="text1"/>
        </w:rPr>
        <w:t>The exposure component is not a downside of the model. For contact injury it is the causal pathway — a collision requires being on the floor to collide — and chronic load returns a high estimate on the control precisely because acute-impact injury is closely tied to being on court.</w:t>
      </w:r>
      <w:r w:rsidR="00277B02"/>
      <w:r>
        <w:rPr>
          <w:color w:val="000000" w:themeColor="text1"/>
        </w:rPr>
        <w:t xml:space="preserve"> </w:t>
      </w:r>
      <w:r w:rsidR="00277B02">
        <w:t>Exposure is also the quantity that load management acts on</w:t>
      </w:r>
      <w:r>
        <w:rPr>
          <w:color w:val="000000" w:themeColor="text1"/>
        </w:rPr>
        <w:t xml:space="preserve">. A team deciding whether to rest a player is deciding how much exposure to allocate, so an exposure measure that ranks accurately remains operationally useful. </w:t>
      </w:r>
      <w:r w:rsidR="00277B02">
        <w:t>What cannot be done is to attribute the model’s estimate wholly to fatigue.</w:t>
      </w:r>
    </w:p>
    <w:p w14:paraId="4AAA2E4E" w14:textId="6EEC10FB" w:rsidR="005A3AF6" w:rsidRPr="002B5DEA" w:rsidRDefault="005A3AF6" w:rsidP="005A3AF6">
      <w:pPr>
        <w:rPr>
          <w:color w:val="000000" w:themeColor="text1"/>
        </w:rPr>
      </w:pPr>
      <w:r>
        <w:rPr>
          <w:color w:val="000000" w:themeColor="text1"/>
        </w:rPr>
        <w:lastRenderedPageBreak/>
        <w:t xml:space="preserve">The fatigue component is smaller. Acute seven-day load is largest where a pathology is named, lower on acute non-contact injury, and statistically insignificant on the contact control (Table 4). </w:t>
      </w:r>
      <w:r w:rsidR="00277B02">
        <w:t>This is what a physiological mechanism predicts and exposure cannot. If the acute-load coefficient merely tracked court time, it would not disappear in one tier while persisting in the others</w:t>
      </w:r>
      <w:r>
        <w:rPr>
          <w:color w:val="000000" w:themeColor="text1"/>
        </w:rPr>
        <w:t>. That contrast is the value a negative control adds to our findings.</w:t>
      </w:r>
    </w:p>
    <w:p w14:paraId="2C449913" w14:textId="02737691" w:rsidR="005A3AF6" w:rsidRPr="002B5DEA" w:rsidRDefault="005A3AF6" w:rsidP="005A3AF6">
      <w:pPr>
        <w:rPr>
          <w:color w:val="000000" w:themeColor="text1"/>
        </w:rPr>
      </w:pPr>
      <w:r>
        <w:rPr>
          <w:color w:val="000000" w:themeColor="text1"/>
        </w:rPr>
        <w:t xml:space="preserve">A further result concerns the acute-to-chronic workload ratio, which is not included in the model at all. Andrade and colleagues [9] concluded that ratio findings across team sports are methodologically inconsistent, with fourteen different binning approaches and almost no two studies using the same categories. </w:t>
      </w:r>
      <w:r w:rsidR="00277B02">
        <w:t xml:space="preserve">Carrying acute and chronic load separately answers the same question </w:t>
      </w:r>
      <w:r w:rsidR="00277B02">
        <w:t>(</w:t>
      </w:r>
      <w:r w:rsidR="00277B02">
        <w:t>whether recent load matters given habitual load</w:t>
      </w:r>
      <w:r w:rsidR="00277B02">
        <w:t>)</w:t>
      </w:r>
      <w:r w:rsidR="00277B02">
        <w:t xml:space="preserve"> and it is conditioning on chronic load that turns the acute term into a measure of load concentration rather than volume.</w:t>
      </w:r>
      <w:r>
        <w:rPr>
          <w:color w:val="000000" w:themeColor="text1"/>
        </w:rPr>
        <w:t xml:space="preserve"> The exposure-fatigue separation above offers an alternative reading of the same literature: low-load players are low-load partly because they are managed, injured or marginal, so a ratio built from two exposure windows inherits whatever selection is present in each.</w:t>
      </w:r>
    </w:p>
    <w:p w14:paraId="33057293" w14:textId="77777777" w:rsidR="001F1C2F" w:rsidRDefault="001F1C2F" w:rsidP="001F1C2F">
      <w:pPr>
        <w:pStyle w:val="Heading2"/>
      </w:pPr>
      <w:bookmarkStart w:id="13" w:name="X79adea36a05357bf46e223158df4289bcd65057"/>
      <w:bookmarkEnd w:id="12"/>
      <w:r>
        <w:t>4.3. The season dynamic is in the baseline, not the coefficients</w:t>
      </w:r>
    </w:p>
    <w:p w14:paraId="73094A57" w14:textId="7BDE45E4" w:rsidR="001F1C2F" w:rsidRPr="002B5DEA" w:rsidRDefault="001F1C2F" w:rsidP="001F1C2F">
      <w:pPr>
        <w:rPr>
          <w:color w:val="000000" w:themeColor="text1"/>
        </w:rPr>
      </w:pPr>
      <w:r>
        <w:rPr>
          <w:color w:val="000000" w:themeColor="text1"/>
        </w:rPr>
        <w:t>Per-game baseline hazard in games 55 to 75 was approximately 1.7 times that in games 5 to 25, while the two terms carrying the workload claim held their effects constant: chronic load (p = 0.29) and acute load (p = 0.98) were among the most clearly proportional in the model. Twelve other covariates did flag, but they are availability markers and context terms rather than physiological risk factors (Section 3.3). The two results are easily confused. Background risk rises across a season; the way workload acts on that risk does not. Heavy chronic load is as dangerous in October as in April; what changes is the level it operates on.</w:t>
      </w:r>
    </w:p>
    <w:p w14:paraId="4675DCBF" w14:textId="25685EC2" w:rsidR="001F1C2F" w:rsidRDefault="001F1C2F" w:rsidP="001F1C2F">
      <w:r>
        <w:rPr>
          <w:color w:val="000000" w:themeColor="text1"/>
        </w:rPr>
        <w:t xml:space="preserve">Morikawa and colleagues [6] found injury rates in the condensed 2020 season 42 per cent above a four-season baseline, accelerating after game 20 and 500 minutes played. </w:t>
      </w:r>
      <w:r w:rsidR="00424861">
        <w:t>That is a rising hazard, but the design used could not determine whether the rise was in background risk or in the effect of workload</w:t>
      </w:r>
      <w:r>
        <w:rPr>
          <w:color w:val="000000" w:themeColor="text1"/>
        </w:rPr>
        <w:t xml:space="preserve">. Our analysis separates the two and attributes it to the baseline. The same applies to the elevated post-All-Star hazard observed here (HR 1.54), which fits alongside the finding of Menon [19] that season-ending injuries in the NBA concentrate in the third and fourth quartiles of the season rather than the first or second, and </w:t>
      </w:r>
      <w:r w:rsidR="00424861">
        <w:t>is consistent with documented within-season changes in the physical capacities of basketball players, albeit measured outside the NBA [20].</w:t>
      </w:r>
    </w:p>
    <w:bookmarkEnd w:id="13"/>
    <w:p w14:paraId="32A26FDE" w14:textId="3EDF7E72" w:rsidR="001F1C2F" w:rsidRPr="003B3F2E" w:rsidRDefault="001F1C2F" w:rsidP="006B01F7">
      <w:r>
        <w:t>If the whole league becomes more injury prone as a season wears on, the response belongs at the level of the season itself: fewer back-to-backs, less congestion, and more recovery built into the calendar. If instead a given workload became more harmful late in the season than early, the response would belong at the level of the individual player, and would mean cutting the minutes of heavily loaded players in that window.</w:t>
      </w:r>
      <w:r w:rsidR="00424861"/>
      <w:r/>
    </w:p>
    <w:p w14:paraId="1CAA6161" w14:textId="7885DD8C" w:rsidR="001F1C2F" w:rsidRPr="003B3F2E" w:rsidRDefault="005217BB" w:rsidP="006B01F7">
      <w:r>
        <w:t>Our evidence here points to the first resolution. Background risk rose across the season, while the effect of workload on top of it did not change. What shifts late in the year is therefore the level of risk that every player carries, not how dangerous any workload has become.</w:t>
      </w:r>
    </w:p>
    <w:p w14:paraId="0F1D7D3C" w14:textId="77777777" w:rsidR="00312869" w:rsidRDefault="00312869" w:rsidP="00312869">
      <w:pPr>
        <w:pStyle w:val="Heading2"/>
      </w:pPr>
      <w:r>
        <w:t>4.4. Prior injury under two outcome definitions</w:t>
      </w:r>
    </w:p>
    <w:p w14:paraId="795A32EC" w14:textId="6E9B80FD" w:rsidR="00312869" w:rsidRPr="00CC213E" w:rsidRDefault="00312869" w:rsidP="00312869">
      <w:pPr>
        <w:rPr>
          <w:color w:val="000000" w:themeColor="text1"/>
        </w:rPr>
      </w:pPr>
      <w:r>
        <w:rPr>
          <w:color w:val="000000" w:themeColor="text1"/>
        </w:rPr>
        <w:t xml:space="preserve">Injury burden escalated with episode order. The PWP specification puts escalation in a baseline the covariates cannot reach. Because the baseline is stratified by episode order and the strata carry no coefficient, the 1.60 and 2.52 multipliers on second and third-or-later spells are not </w:t>
      </w:r>
      <w:r>
        <w:rPr>
          <w:color w:val="000000" w:themeColor="text1"/>
        </w:rPr>
        <w:t xml:space="preserve">attributable to any of the model’s covariate domains. </w:t>
      </w:r>
      <w:r w:rsidR="00424861">
        <w:t>The covariates do absorb a real share of the escalation reported in Section 3.6; what they cannot absorb is the remainder that sits in the baseline</w:t>
      </w:r>
      <w:r>
        <w:rPr>
          <w:color w:val="000000" w:themeColor="text1"/>
        </w:rPr>
        <w:t>.</w:t>
      </w:r>
    </w:p>
    <w:p w14:paraId="1460768E" w14:textId="4ADBC20B" w:rsidR="00312869" w:rsidRDefault="00424861" w:rsidP="00312869">
      <w:pPr>
        <w:rPr>
          <w:color w:val="000000" w:themeColor="text1"/>
        </w:rPr>
      </w:pPr>
      <w:r>
        <w:t>Player context accounts for most of the reduction, which is to be expected: career games missed, tenure and prior-episode history are player-level attributes, whereas workload varies within a player across a season and so creates smaller differences between players</w:t>
      </w:r>
      <w:r w:rsidR="00312869">
        <w:rPr>
          <w:color w:val="000000" w:themeColor="text1"/>
        </w:rPr>
        <w:t>. The heterogeneity that remains is comparable to the effects the model measures. One standard deviation of unmeasured proneness multiplies the hazard by 1.75; one standard deviation of chronic load multiplies it by 1.76. The largest measured effect and the largest unmeasured one are essentially the same size, which sets a clear limit on what public data can do for our analysis.</w:t>
      </w:r>
    </w:p>
    <w:p w14:paraId="7F4909B4" w14:textId="77777777" w:rsidR="00424861" w:rsidRDefault="00424861" w:rsidP="00312869">
      <w:r>
        <w:t>Martin and colleagues [3] found that a single injury during a rookie season was not associated with career longevity and called for research into whether cumulative injury burden is. The recurrent-event estimates here begin to answer that question: risk escalates with each successive episode, in a baseline no covariate reaches.</w:t>
      </w:r>
    </w:p>
    <w:p w14:paraId="463E618C" w14:textId="41C009E9" w:rsidR="00312869" w:rsidRPr="00CC213E" w:rsidRDefault="00CC213E" w:rsidP="00312869">
      <w:pPr>
        <w:rPr>
          <w:color w:val="000000" w:themeColor="text1"/>
        </w:rPr>
      </w:pPr>
      <w:r>
        <w:rPr>
          <w:color w:val="000000" w:themeColor="text1"/>
        </w:rPr>
        <w:t>Recent return from absence switches sign depending on the definition: a player in the fortnight after returning was at lower risk of a new injury, and at higher risk of any injury onset once reaggravations are counted (Tables 3 and 6).</w:t>
      </w:r>
    </w:p>
    <w:p w14:paraId="62311E22" w14:textId="67B599FD" w:rsidR="00312869" w:rsidRDefault="00312869" w:rsidP="00312869">
      <w:r>
        <w:t xml:space="preserve">A returning player who has been medically cleared is typically minutes-restricted and has their load deliberately ramped, all of which suppress the hazard of an unrelated new problem. The same player is simultaneously at elevated risk of the original problem recurring. </w:t>
      </w:r>
      <w:r w:rsidR="00424861">
        <w:t>The recurrent estimate is the one that corresponds to the existing literature. Fulton and colleagues [21] found that previous hamstring strain raised recurrence risk more than fourfold, and that 70 per cent of anterior cruciate ligament injuries occurred on a previously injured limb. Hägglund and colleagues [22] reported a hazard ratio of 2.7 for prior injury in elite football. Eftekhari and colleagues [23] followed hamstring injuries across five NBA seasons and found that 81.4 per cent of affected players sustained a subsequent injury in the same or the following season</w:t>
      </w:r>
      <w:r>
        <w:t>.</w:t>
      </w:r>
    </w:p>
    <w:p w14:paraId="7A01B788" w14:textId="78CB8265" w:rsidR="00674B9A" w:rsidRPr="00FD0EA0" w:rsidRDefault="00674B9A" w:rsidP="00FD0EA0">
      <w:pPr>
        <w:pStyle w:val="Heading2"/>
      </w:pPr>
      <w:bookmarkStart w:id="14" w:name="Xfa7da253c4ee1ce7cafe0935cf2acdf8341b8ef"/>
      <w:r>
        <w:t>4.5. Health-gating</w:t>
      </w:r>
      <w:r w:rsidR="00424861">
        <w:t xml:space="preserve"> </w:t>
      </w:r>
      <w:r w:rsidR="00424861">
        <w:t>and the one uncontaminated schedule covariate</w:t>
      </w:r>
      <w:r/>
    </w:p>
    <w:p w14:paraId="2EEAD08C" w14:textId="26F7B984" w:rsidR="00674B9A" w:rsidRDefault="00424861" w:rsidP="00674B9A">
      <w:pPr>
        <w:rPr>
          <w:color w:val="000000" w:themeColor="text1"/>
        </w:rPr>
      </w:pPr>
      <w:r>
        <w:t>Team days’ rest is protective (HR 0.77), as physiology predicts.</w:t>
      </w:r>
      <w:r w:rsidR="00674B9A">
        <w:rPr>
          <w:color w:val="000000" w:themeColor="text1"/>
        </w:rPr>
        <w:t xml:space="preserve"> It is also the one schedule covariate that cannot be health-gated: </w:t>
      </w:r>
      <w:r>
        <w:t>it is a property of the fixture list, shared by every player on a team on a given date, so a team’s discretion over an individual player’s rest is heavily limited</w:t>
      </w:r>
      <w:r w:rsidR="00674B9A">
        <w:rPr>
          <w:color w:val="000000" w:themeColor="text1"/>
        </w:rPr>
        <w:t xml:space="preserve">. The estimate implies a 23.3 per cent lower hazard per additional rest day. Lewis [4] reported a reduction of approximately 16 per cent in injury odds per rest day, on different seasons and using a different model. </w:t>
      </w:r>
      <w:r>
        <w:t>The two agree in direction, less so in magnitude, and this is the closest the study comes to an external check against the existing literature.</w:t>
      </w:r>
    </w:p>
    <w:p w14:paraId="6EC39B96" w14:textId="15467CCA" w:rsidR="001E733C" w:rsidRPr="001E733C" w:rsidRDefault="001E733C" w:rsidP="00674B9A">
      <w:r>
        <w:t xml:space="preserve">Travel showed no association with injury. Acute seven-day travel was flat and chronic 28-day travel was marginally protective (Table 3), players who accrue travel are players who remained available to travel, so the chronic travel term behaves as another health-selection covariate. This does not reproduce the travel-injury link anticipated in the basketball literature, where short-haul flights of under six hours have been associated with increased injury risk and impaired performance [24], and where circadian change and travel distance are associated with NBA game performance [25]. </w:t>
      </w:r>
      <w:r w:rsidR="00424861">
        <w:t>The discrepancy is most plausibly one of measurement: public travel data cannot capture the exposures the literature implicates.</w:t>
      </w:r>
    </w:p>
    <w:p w14:paraId="014F532B" w14:textId="17BC9DFF" w:rsidR="00674B9A" w:rsidRDefault="00424861" w:rsidP="00674B9A">
      <w:r>
        <w:lastRenderedPageBreak/>
        <w:t>That contrast also guides interpretation of the three protective indicators above</w:t>
      </w:r>
      <w:r w:rsidR="00674B9A">
        <w:t>. It is not that every protective coefficient is wrong. The ones which vary between team-mates facing the same fixture are, and the one that does not vary behaves as the literature says it should.</w:t>
      </w:r>
    </w:p>
    <w:p w14:paraId="5B3656F6" w14:textId="187235CC" w:rsidR="00674B9A" w:rsidRDefault="00674B9A" w:rsidP="00674B9A">
      <w:r>
        <w:t>Observational data cannot fully separate a load effect from the decision process that generated the load; on the data available here, only the days-rest term is immune.</w:t>
      </w:r>
    </w:p>
    <w:p w14:paraId="61C3480E" w14:textId="77777777" w:rsidR="009460D7" w:rsidRDefault="009460D7" w:rsidP="009460D7">
      <w:pPr>
        <w:pStyle w:val="Heading2"/>
      </w:pPr>
      <w:bookmarkStart w:id="15" w:name="what-the-model-is-for"/>
      <w:bookmarkEnd w:id="14"/>
      <w:r>
        <w:t>4.6. Intended application of the model</w:t>
      </w:r>
    </w:p>
    <w:p w14:paraId="1BB03CCC" w14:textId="33C9FE8F" w:rsidR="009460D7" w:rsidRPr="00E1162D" w:rsidRDefault="009460D7" w:rsidP="009460D7">
      <w:pPr>
        <w:rPr>
          <w:color w:val="000000" w:themeColor="text1"/>
        </w:rPr>
      </w:pPr>
      <w:r>
        <w:rPr>
          <w:color w:val="000000" w:themeColor="text1"/>
        </w:rPr>
        <w:t xml:space="preserve">The model discriminates at a concordance of 0.707, and 0.713 out of sample on a temporal split and 0.704 under player-grouped cross-validation. It is not a tool for predicting whether a given player will be injured, and it should not be presented as one. </w:t>
      </w:r>
      <w:r w:rsidR="00424861">
        <w:t>Its</w:t>
      </w:r>
      <w:r w:rsidR="00424861">
        <w:t xml:space="preserve"> estimate is relative. Because the baseline hazard cancels from a ratio of two players’ hazards (Equation 4), the model identifies who is at elevated risk relative to the risk set, without estimating absolute </w:t>
      </w:r>
      <w:r w:rsidR="00424861">
        <w:t>probability.</w:t>
      </w:r>
    </w:p>
    <w:p w14:paraId="53190D50" w14:textId="7807135C" w:rsidR="009460D7" w:rsidRPr="00E1162D" w:rsidRDefault="009460D7" w:rsidP="009460D7">
      <w:pPr>
        <w:rPr>
          <w:color w:val="000000" w:themeColor="text1"/>
        </w:rPr>
      </w:pPr>
      <w:r>
        <w:rPr>
          <w:color w:val="000000" w:themeColor="text1"/>
        </w:rPr>
        <w:t xml:space="preserve">A team cannot rest every player, and </w:t>
      </w:r>
      <w:r w:rsidR="00424861">
        <w:t>the schedule will always impose a load on some players regardless</w:t>
      </w:r>
      <w:r>
        <w:rPr>
          <w:color w:val="000000" w:themeColor="text1"/>
        </w:rPr>
        <w:t xml:space="preserve">. The operational question is comparative: given a roster and a week of fixtures, which players carry the most modelled risk relative to the others. Observed injury rates rose across risk deciles from 6.9 to 64.7 per 1,000 intervals, and the ordering transferred to a season the model had never seen, </w:t>
      </w:r>
      <w:r w:rsidR="00424861">
        <w:t>so the ranking is operationally viable</w:t>
      </w:r>
      <w:r>
        <w:rPr>
          <w:color w:val="000000" w:themeColor="text1"/>
        </w:rPr>
        <w:t>.</w:t>
      </w:r>
    </w:p>
    <w:p w14:paraId="0320A08A" w14:textId="6EB23A29" w:rsidR="009460D7" w:rsidRPr="00E1162D" w:rsidRDefault="009460D7" w:rsidP="009460D7">
      <w:pPr>
        <w:rPr>
          <w:color w:val="000000" w:themeColor="text1"/>
        </w:rPr>
      </w:pPr>
      <w:r>
        <w:rPr>
          <w:color w:val="000000" w:themeColor="text1"/>
        </w:rPr>
        <w:t xml:space="preserve">The player profiles in Figure 4 show both the value and the limit. </w:t>
      </w:r>
      <w:r w:rsidR="00424861">
        <w:t>Mean risk score orders injury count across the league (Spearman rho = 0.62): the highest-scoring player recorded the season’s heaviest injury burden, while the lowest-scoring played a full season without an injury. At the level of the individual this does not always hold. A concordance of 0.707 is a statement about pairs of observations, not about any one player</w:t>
      </w:r>
      <w:r>
        <w:rPr>
          <w:color w:val="000000" w:themeColor="text1"/>
        </w:rPr>
        <w:t>, and the appropriate unit of interpretation and application is therefore the team rather than the individual player.</w:t>
      </w:r>
    </w:p>
    <w:p w14:paraId="21C3E518" w14:textId="77777777" w:rsidR="009F628A" w:rsidRDefault="009F628A" w:rsidP="009F628A">
      <w:pPr>
        <w:pStyle w:val="Heading2"/>
      </w:pPr>
      <w:bookmarkStart w:id="16" w:name="strengths-and-limitations"/>
      <w:bookmarkEnd w:id="15"/>
      <w:r>
        <w:t>4.7. Strengths and limitations</w:t>
      </w:r>
    </w:p>
    <w:p w14:paraId="7338941F" w14:textId="6A65C1C8" w:rsidR="009F628A" w:rsidRPr="00AF3A43" w:rsidRDefault="009F628A" w:rsidP="009F628A">
      <w:pPr>
        <w:rPr>
          <w:color w:val="000000" w:themeColor="text1"/>
        </w:rPr>
      </w:pPr>
      <w:r>
        <w:rPr>
          <w:color w:val="000000" w:themeColor="text1"/>
        </w:rPr>
        <w:t xml:space="preserve">The strengths are the design rather than the data. </w:t>
      </w:r>
      <w:r w:rsidR="00424861">
        <w:t>Five complete seasons, with every covariate timed so that it is known before the interval it describes, address a timing problem that is rarely handled explicitly in this literature</w:t>
      </w:r>
      <w:r>
        <w:rPr>
          <w:color w:val="000000" w:themeColor="text1"/>
        </w:rPr>
        <w:t>. The injury-type negative control is, to our knowledge, the first application of that logic to basketball workload data, and it is the reason the central claim is stated in terms of exposure rather than fatigue. Three recurrent-event specifications agreeing, two complementary out-of-sample schemes, and a fully reproducible pipeline provide further assurance that the headline results are not artefacts of a modelling choice.</w:t>
      </w:r>
    </w:p>
    <w:p w14:paraId="5C975143" w14:textId="4F140698" w:rsidR="009F628A" w:rsidRPr="00AF3A43" w:rsidRDefault="009F628A" w:rsidP="009F628A">
      <w:pPr>
        <w:rPr>
          <w:color w:val="000000" w:themeColor="text1"/>
        </w:rPr>
      </w:pPr>
      <w:r>
        <w:rPr>
          <w:color w:val="000000" w:themeColor="text1"/>
        </w:rPr>
        <w:t xml:space="preserve">The limitations are substantial. </w:t>
      </w:r>
      <w:r w:rsidR="00424861">
        <w:t>Health-gating was mitigated where possible but remains largely unresolved, as Section 4.5 sets out</w:t>
      </w:r>
      <w:r>
        <w:rPr>
          <w:color w:val="000000" w:themeColor="text1"/>
        </w:rPr>
        <w:t xml:space="preserve">. The outcome is an availability signal rather than a diagnosis: what is observed is that a player was listed as ‘Out’ with a stated reason, not a professional assessment. Section 3.1 shows this, since three quarters of the overuse tier carries no named pathology. </w:t>
      </w:r>
      <w:r w:rsidR="00424861">
        <w:t>Discrimination in the range 0.70 to 0.73 is, on this evidence, likely to be close to the ceiling for public dat</w:t>
      </w:r>
      <w:r>
        <w:rPr>
          <w:color w:val="000000" w:themeColor="text1"/>
        </w:rPr>
        <w:t xml:space="preserve">a, and this study is better understood as establishing that ceiling for public data than as offering a competitive predictive model. The same applies to between-player heterogeneity: the covariates absorb roughly two thirds of it, and the residual four-fold spread in proneness is what public data cannot reach rather than a deficiency of the specification. The lagged in-game covariates come at a cost of coverage, since a player’s first two appearances in a season cannot be scored, </w:t>
      </w:r>
      <w:r w:rsidR="00424861">
        <w:t>which leaves the model blind to the earliest games of a player’s season</w:t>
      </w:r>
      <w:r>
        <w:rPr>
          <w:color w:val="000000" w:themeColor="text1"/>
        </w:rPr>
        <w:t xml:space="preserve">. Classification of injuries to mechanism tiers relies on regular-expression classification </w:t>
      </w:r>
      <w:r>
        <w:rPr>
          <w:color w:val="000000" w:themeColor="text1"/>
        </w:rPr>
        <w:lastRenderedPageBreak/>
        <w:t xml:space="preserve">of inconsistent free text and involves judgement; the split is appropriate in context but not perfect. Training load is missing, which is discussed below. </w:t>
      </w:r>
    </w:p>
    <w:bookmarkEnd w:id="16"/>
    <w:p w14:paraId="5E15C419" w14:textId="77777777" w:rsidR="009F628A" w:rsidRDefault="009F628A" w:rsidP="009F628A">
      <w:pPr>
        <w:pStyle w:val="Heading2"/>
      </w:pPr>
      <w:r>
        <w:t>4.8. Future directions</w:t>
      </w:r>
    </w:p>
    <w:p w14:paraId="0410CB5A" w14:textId="77777777" w:rsidR="009F628A" w:rsidRDefault="009F628A" w:rsidP="009F628A">
      <w:r>
        <w:t>Three directions follow directly from the limitations.</w:t>
      </w:r>
    </w:p>
    <w:p w14:paraId="1355EE20" w14:textId="660AC029" w:rsidR="009F628A" w:rsidRDefault="009F628A" w:rsidP="009F628A">
      <w:r>
        <w:t xml:space="preserve">The most valuable addition would be granular training load. Practice and conditioning exposure are not publicly available at NBA level, and their absence is the single largest gap in the exposure measure, since game load is only part of what a player absorbs. </w:t>
      </w:r>
      <w:r w:rsidR="00424861">
        <w:t>A synthetic training-load variable was explored and abandoned: it correlated too strongly with experience to carry independent information, so the simpler covariate was retained</w:t>
      </w:r>
      <w:r>
        <w:t>. Teams hold this data, and the same design applied to it would be a materially stronger test.</w:t>
      </w:r>
    </w:p>
    <w:p w14:paraId="629CFE77" w14:textId="71ED138D" w:rsidR="009F628A" w:rsidRDefault="009F628A" w:rsidP="009F628A">
      <w:r>
        <w:t>The second is measurement granularity. High-speed running, accelerations and decelerations are the measures the sports science literature implicates in soft-tissue injury, and they are not resolvable at the granularity of public tracking data. The underload finding of Caparrós and colleagues [8] rests on deceleration counts alongside total distance covered; the distance component is available with public data, but the decelerations and accelerations are not, even with our intensity measure.</w:t>
      </w:r>
    </w:p>
    <w:p w14:paraId="3BDB07F4" w14:textId="779ADED9" w:rsidR="009F628A" w:rsidRDefault="009F628A" w:rsidP="009F628A">
      <w:r>
        <w:t>The third is health gating. The health-gating problem is not a data volume problem and will not be solved by more seasons.</w:t>
      </w:r>
      <w:r w:rsidR="00424861">
        <w:t xml:space="preserve"> </w:t>
      </w:r>
      <w:r w:rsidR="00424861">
        <w:t>It requires access to teams’ internal knowledge of players’ true health status, which public data cannot supply.</w:t>
      </w:r>
      <w:r>
        <w:t xml:space="preserve"> The NBA Player Participation Policy, which constrains rest eligibility by age and career mileage, may offer a usable discontinuity.</w:t>
      </w:r>
    </w:p>
    <w:p w14:paraId="684F8F86" w14:textId="29EB3119" w:rsidR="001B61A4" w:rsidRDefault="00424861" w:rsidP="001B61A4">
      <w:r>
        <w:t>A further extension worth exploring is a severity-weighted outcome, which would allow a torn Achilles and a one-game ankle sprain to be distinguished rather than counted alike</w:t>
      </w:r>
      <w:r w:rsidR="00FD3EEB">
        <w:t>.</w:t>
      </w:r>
    </w:p>
    <w:p w14:paraId="00049543" w14:textId="77777777" w:rsidR="00FD3EEB" w:rsidRPr="001B61A4" w:rsidRDefault="00FD3EEB" w:rsidP="001B61A4"/>
    <w:p w14:paraId="7798CB29" w14:textId="77777777" w:rsidR="00110977" w:rsidRDefault="00110977" w:rsidP="009D056D">
      <w:pPr>
        <w:pStyle w:val="Heading1"/>
      </w:pPr>
      <w:r>
        <w:t>5. Conclusion</w:t>
      </w:r>
    </w:p>
    <w:p w14:paraId="16A66101" w14:textId="203DEC7B" w:rsidR="009D056D" w:rsidRPr="00E56E8E" w:rsidRDefault="00E56E8E" w:rsidP="00E56E8E">
      <w:r>
        <w:t xml:space="preserve">This study modelled injury timing in the NBA across five seasons using publicly available data. Accumulated workload is strongly associated with when injuries occur, </w:t>
      </w:r>
      <w:r w:rsidR="00424861">
        <w:t>but classifying injuries by mechanism shows that most of that association is exposure rather than fatigue: chronic load predicts injuries that load cannot cause as strongly as it predicts diagnosed overuse</w:t>
      </w:r>
      <w:r>
        <w:t>. The identifiable fatigue signal is carried by acute seven-day load alone. Two further findings sit in the baseline hazard rather than in any covariate: background risk rises across a season, and risk escalates with each successive injury episode. Together the covariates absorb roughly two thirds of the between-player variation in injury proneness, leaving a four-fold residual spread that public data cannot reach. The model ranks players reliably enough to inform team-level load decisions on a nightly basis, but not to predict whether any individual will be injured.</w:t>
      </w:r>
    </w:p>
    <w:p w14:paraId="11E27DB1" w14:textId="77777777" w:rsidR="00E56E8E" w:rsidRDefault="00110977" w:rsidP="00110977">
      <w:r>
        <w:rPr>
          <w:b/>
          <w:bCs/>
        </w:rPr>
        <w:t>Acknowledgments:</w:t>
      </w:r>
      <w:r>
        <w:t xml:space="preserve"> </w:t>
      </w:r>
      <w:r>
        <w:t>Thanks to Dr Haresh Suppiah for supervision of this project. All data were obtained from publicly available sources.</w:t>
      </w:r>
    </w:p>
    <w:p w14:paraId="6C86DA6A" w14:textId="77777777" w:rsidR="00110977" w:rsidRDefault="00110977" w:rsidP="009D056D">
      <w:pPr>
        <w:pStyle w:val="Heading1"/>
      </w:pPr>
      <w:r>
        <w:lastRenderedPageBreak/>
        <w:t>References</w:t>
      </w:r>
    </w:p>
    <w:p w14:paraId="343DBD7A" w14:textId="77777777" w:rsidR="003A5078" w:rsidRPr="003A146E" w:rsidRDefault="003A5078" w:rsidP="003A5078">
      <w:pPr>
        <w:numPr>
          <w:ilvl w:val="0"/>
          <w:numId w:val="3"/>
        </w:numPr>
        <w:rPr>
          <w:color w:val="000000" w:themeColor="text1"/>
        </w:rPr>
      </w:pPr>
      <w:r>
        <w:rPr>
          <w:color w:val="000000" w:themeColor="text1"/>
        </w:rPr>
        <w:t xml:space="preserve">Sarlis V, Tjortjis C. Sports analytics: data mining to uncover NBA player position, age, and injury impact on performance and economics. </w:t>
      </w:r>
      <w:r>
        <w:rPr>
          <w:i/>
          <w:iCs/>
          <w:color w:val="000000" w:themeColor="text1"/>
        </w:rPr>
        <w:t>Information.</w:t>
      </w:r>
      <w:r>
        <w:rPr>
          <w:color w:val="000000" w:themeColor="text1"/>
        </w:rPr>
        <w:t xml:space="preserve"> 2024;15(4):242.</w:t>
      </w:r>
    </w:p>
    <w:p w14:paraId="2E2C0FB1" w14:textId="77777777" w:rsidR="003A5078" w:rsidRDefault="003A5078" w:rsidP="003A5078">
      <w:pPr>
        <w:numPr>
          <w:ilvl w:val="0"/>
          <w:numId w:val="3"/>
        </w:numPr>
      </w:pPr>
      <w:r>
        <w:t xml:space="preserve">Drakos MC, Domb B, Starkey C, Callahan L, Allen AA. Injury in the National Basketball Association: a 17-year overview. </w:t>
      </w:r>
      <w:r>
        <w:rPr>
          <w:i/>
          <w:iCs/>
        </w:rPr>
        <w:t>Sports Health.</w:t>
      </w:r>
      <w:r>
        <w:t xml:space="preserve"> 2010;2(4):284-290.</w:t>
      </w:r>
    </w:p>
    <w:p w14:paraId="3F9ABC06" w14:textId="77777777" w:rsidR="003A5078" w:rsidRDefault="003A5078" w:rsidP="003A5078">
      <w:pPr>
        <w:numPr>
          <w:ilvl w:val="0"/>
          <w:numId w:val="3"/>
        </w:numPr>
      </w:pPr>
      <w:r>
        <w:t xml:space="preserve">Martin CL, Arundale AJH, Kluzek S, Ferguson T, Collins GS, Bullock GS. Characterization of rookie season injury and illness and career longevity among National Basketball Association players. </w:t>
      </w:r>
      <w:r>
        <w:rPr>
          <w:i/>
          <w:iCs/>
        </w:rPr>
        <w:t>JAMA Network Open.</w:t>
      </w:r>
      <w:r>
        <w:t xml:space="preserve"> 2021;4(10):e2128199.</w:t>
      </w:r>
    </w:p>
    <w:p w14:paraId="6B62C726" w14:textId="77777777" w:rsidR="003A5078" w:rsidRDefault="003A5078" w:rsidP="003A5078">
      <w:pPr>
        <w:numPr>
          <w:ilvl w:val="0"/>
          <w:numId w:val="3"/>
        </w:numPr>
      </w:pPr>
      <w:r>
        <w:t xml:space="preserve">Lewis M. It’s a hard-knock life: game load, fatigue, and injury risk in the National Basketball Association. </w:t>
      </w:r>
      <w:r>
        <w:rPr>
          <w:i/>
          <w:iCs/>
        </w:rPr>
        <w:t>Journal of Athletic Training.</w:t>
      </w:r>
      <w:r>
        <w:t xml:space="preserve"> 2018;53(5):503-509. doi:10.4085/1062-6050-243-17</w:t>
      </w:r>
    </w:p>
    <w:p w14:paraId="477EF271" w14:textId="77777777" w:rsidR="003A5078" w:rsidRDefault="003A5078" w:rsidP="003A5078">
      <w:pPr>
        <w:numPr>
          <w:ilvl w:val="0"/>
          <w:numId w:val="3"/>
        </w:numPr>
      </w:pPr>
      <w:r>
        <w:t xml:space="preserve">Orringer MJ, Pandya NK. Acutely increased workload is correlated with significant injuries among National Basketball Association players. </w:t>
      </w:r>
      <w:r>
        <w:rPr>
          <w:i/>
          <w:iCs/>
        </w:rPr>
        <w:t>International Journal of Sports Science and Coaching.</w:t>
      </w:r>
      <w:r>
        <w:t xml:space="preserve"> 2022;17(3):568-575.</w:t>
      </w:r>
    </w:p>
    <w:p w14:paraId="40EF900D" w14:textId="77777777" w:rsidR="003A5078" w:rsidRDefault="003A5078" w:rsidP="003A5078">
      <w:pPr>
        <w:numPr>
          <w:ilvl w:val="0"/>
          <w:numId w:val="3"/>
        </w:numPr>
      </w:pPr>
      <w:r>
        <w:t xml:space="preserve">Morikawa LH, Tummala SV, Brinkman JC, Buckner Petty SA, Chhabra A. Effect of a condensed NBA season on injury risk: an analysis of the 2020 season and player safety. </w:t>
      </w:r>
      <w:r>
        <w:rPr>
          <w:i/>
          <w:iCs/>
        </w:rPr>
        <w:t>Orthopaedic Journal of Sports Medicine.</w:t>
      </w:r>
      <w:r>
        <w:t xml:space="preserve"> 2022;10(9):23259671221121116.</w:t>
      </w:r>
    </w:p>
    <w:p w14:paraId="52E90130" w14:textId="1630E404" w:rsidR="003A5078" w:rsidRPr="005C6A01" w:rsidRDefault="003A5078" w:rsidP="003A5078">
      <w:pPr>
        <w:numPr>
          <w:ilvl w:val="0"/>
          <w:numId w:val="3"/>
        </w:numPr>
        <w:rPr>
          <w:color w:val="000000" w:themeColor="text1"/>
        </w:rPr>
      </w:pPr>
      <w:r>
        <w:rPr>
          <w:color w:val="000000" w:themeColor="text1"/>
        </w:rPr>
        <w:t xml:space="preserve">Chan C-C, Yung PS-H, Mok K-M. The relationship between training load and injury risk in basketball: a systematic review. </w:t>
      </w:r>
      <w:r>
        <w:rPr>
          <w:i/>
          <w:iCs/>
          <w:color w:val="000000" w:themeColor="text1"/>
        </w:rPr>
        <w:t>Healthcare.</w:t>
      </w:r>
      <w:r>
        <w:rPr>
          <w:color w:val="000000" w:themeColor="text1"/>
        </w:rPr>
        <w:t xml:space="preserve"> 2024;12(18):1829. doi:10.3390/healthcare12181829</w:t>
      </w:r>
    </w:p>
    <w:p w14:paraId="6C27B9A2" w14:textId="77777777" w:rsidR="003A5078" w:rsidRDefault="003A5078" w:rsidP="003A5078">
      <w:pPr>
        <w:numPr>
          <w:ilvl w:val="0"/>
          <w:numId w:val="3"/>
        </w:numPr>
      </w:pPr>
      <w:r>
        <w:t xml:space="preserve">Caparrós T, Casals M, Solana Á, Peña J. Low external workloads are related to higher injury risk in professional male basketball games. </w:t>
      </w:r>
      <w:r>
        <w:rPr>
          <w:i/>
          <w:iCs/>
        </w:rPr>
        <w:t>Journal of Sports Science and Medicine.</w:t>
      </w:r>
      <w:r>
        <w:t xml:space="preserve"> 2018;17(2):289-297.</w:t>
      </w:r>
    </w:p>
    <w:p w14:paraId="4B095ADC" w14:textId="77777777" w:rsidR="003A5078" w:rsidRDefault="003A5078" w:rsidP="003A5078">
      <w:pPr>
        <w:numPr>
          <w:ilvl w:val="0"/>
          <w:numId w:val="3"/>
        </w:numPr>
      </w:pPr>
      <w:r>
        <w:t xml:space="preserve">Andrade R, Wik EH, Rebelo-Marques A, et al. Is the acute:chronic workload ratio (ACWR) associated with risk of time-loss injury in professional team sports? A systematic review of methodology, variables and injury risk in practical situations. </w:t>
      </w:r>
      <w:r>
        <w:rPr>
          <w:i/>
          <w:iCs/>
        </w:rPr>
        <w:t>Sports Medicine.</w:t>
      </w:r>
      <w:r>
        <w:t xml:space="preserve"> 2020;50(9):1613-1635. doi:10.1007/s40279-020-01308-6</w:t>
      </w:r>
    </w:p>
    <w:p w14:paraId="038E6F4B" w14:textId="77777777" w:rsidR="003A5078" w:rsidRPr="00881A14" w:rsidRDefault="003A5078" w:rsidP="003A5078">
      <w:pPr>
        <w:numPr>
          <w:ilvl w:val="0"/>
          <w:numId w:val="3"/>
        </w:numPr>
        <w:rPr>
          <w:color w:val="000000" w:themeColor="text1"/>
        </w:rPr>
      </w:pPr>
      <w:r>
        <w:rPr>
          <w:color w:val="000000" w:themeColor="text1"/>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w:t>
      </w:r>
    </w:p>
    <w:p w14:paraId="1EE55A23" w14:textId="77777777" w:rsidR="003A5078" w:rsidRPr="00881A14" w:rsidRDefault="003A5078" w:rsidP="003A5078">
      <w:pPr>
        <w:numPr>
          <w:ilvl w:val="0"/>
          <w:numId w:val="3"/>
        </w:numPr>
        <w:rPr>
          <w:color w:val="000000" w:themeColor="text1"/>
        </w:rPr>
      </w:pPr>
      <w:r>
        <w:rPr>
          <w:color w:val="000000" w:themeColor="text1"/>
        </w:rPr>
        <w:t>Lipsitch M, Tchetgen Tchetgen E, Cohen T. Negative controls: a tool for detecting confounding and bias in observational studies. Epidemiology. 2010;21(3):383-388.</w:t>
      </w:r>
    </w:p>
    <w:p w14:paraId="4FDF6F9E" w14:textId="77777777" w:rsidR="003A5078" w:rsidRPr="005C6A01" w:rsidRDefault="003A5078" w:rsidP="003A5078">
      <w:pPr>
        <w:numPr>
          <w:ilvl w:val="0"/>
          <w:numId w:val="3"/>
        </w:numPr>
        <w:rPr>
          <w:color w:val="000000" w:themeColor="text1"/>
        </w:rPr>
      </w:pPr>
      <w:r>
        <w:rPr>
          <w:color w:val="000000" w:themeColor="text1"/>
        </w:rPr>
        <w:t xml:space="preserve">Therneau TM, Grambsch PM. </w:t>
      </w:r>
      <w:r>
        <w:rPr>
          <w:i/>
          <w:iCs/>
          <w:color w:val="000000" w:themeColor="text1"/>
        </w:rPr>
        <w:t>Modeling Survival Data: Extending the Cox Model.</w:t>
      </w:r>
      <w:r>
        <w:rPr>
          <w:color w:val="000000" w:themeColor="text1"/>
        </w:rPr>
        <w:t xml:space="preserve"> New York: Springer; 2000. doi:10.1007/978-1-4757-3294-8</w:t>
      </w:r>
    </w:p>
    <w:p w14:paraId="0A504BBE" w14:textId="77777777" w:rsidR="003A5078" w:rsidRPr="00881A14" w:rsidRDefault="003A5078" w:rsidP="003A5078">
      <w:pPr>
        <w:numPr>
          <w:ilvl w:val="0"/>
          <w:numId w:val="3"/>
        </w:numPr>
        <w:rPr>
          <w:color w:val="000000" w:themeColor="text1"/>
        </w:rPr>
      </w:pPr>
      <w:r>
        <w:rPr>
          <w:color w:val="000000" w:themeColor="text1"/>
        </w:rPr>
        <w:t>Toohey LA, Drew MK, Fortington LV, Finch CF, Cook JL. An updated subsequent injury categorisation model (SIC-2.0): data-driven categorisation of subsequent injuries in sport. Sports Medicine. 2018;48(9):2199-2210.</w:t>
      </w:r>
    </w:p>
    <w:p w14:paraId="6C4E906D" w14:textId="77777777" w:rsidR="003A5078" w:rsidRPr="00881A14" w:rsidRDefault="003A5078" w:rsidP="003A5078">
      <w:pPr>
        <w:numPr>
          <w:ilvl w:val="0"/>
          <w:numId w:val="3"/>
        </w:numPr>
        <w:rPr>
          <w:color w:val="000000" w:themeColor="text1"/>
        </w:rPr>
      </w:pPr>
      <w:r>
        <w:rPr>
          <w:color w:val="000000" w:themeColor="text1"/>
        </w:rPr>
        <w:lastRenderedPageBreak/>
        <w:t>Fuller CW, Ekstrand J, Junge A, et al. Consensus statement on injury definitions and data collection procedures in studies of football (soccer) injuries. Scandinavian Journal of Medicine &amp; Science in Sports. 2006;16(2):83-92.</w:t>
      </w:r>
    </w:p>
    <w:p w14:paraId="1D079BE9" w14:textId="77777777" w:rsidR="003A5078" w:rsidRPr="00881A14" w:rsidRDefault="003A5078" w:rsidP="003A5078">
      <w:pPr>
        <w:numPr>
          <w:ilvl w:val="0"/>
          <w:numId w:val="3"/>
        </w:numPr>
        <w:rPr>
          <w:color w:val="000000" w:themeColor="text1"/>
        </w:rPr>
      </w:pPr>
      <w:r>
        <w:rPr>
          <w:color w:val="000000" w:themeColor="text1"/>
        </w:rPr>
        <w:t>Heiderscheit BC, Sherry MA, Silder A, Chumanov ES, Thelen DG. Hamstring strain injuries: recommendations for diagnosis, rehabilitation, and injury prevention. Journal of Orthopaedic &amp; Sports Physical Therapy. 2010;40(2):67-81.</w:t>
      </w:r>
    </w:p>
    <w:p w14:paraId="632760E7" w14:textId="77777777" w:rsidR="003A5078" w:rsidRDefault="003A5078" w:rsidP="003A5078">
      <w:pPr>
        <w:numPr>
          <w:ilvl w:val="0"/>
          <w:numId w:val="3"/>
        </w:numPr>
      </w:pPr>
      <w:r>
        <w:t xml:space="preserve">Grambsch PM, Therneau TM. Proportional hazards tests and diagnostics based on weighted residuals. </w:t>
      </w:r>
      <w:r>
        <w:rPr>
          <w:i/>
          <w:iCs/>
        </w:rPr>
        <w:t>Biometrika.</w:t>
      </w:r>
      <w:r>
        <w:t xml:space="preserve"> 1994;81(3):515-526. doi:10.1093/biomet/81.3.515</w:t>
      </w:r>
    </w:p>
    <w:p w14:paraId="78BD70DB" w14:textId="77777777" w:rsidR="003A5078" w:rsidRDefault="003A5078" w:rsidP="003A5078">
      <w:pPr>
        <w:numPr>
          <w:ilvl w:val="0"/>
          <w:numId w:val="3"/>
        </w:numPr>
      </w:pPr>
      <w:r>
        <w:t xml:space="preserve">Andersen PK, Gill RD. Cox’s regression model for counting processes: a large sample study. </w:t>
      </w:r>
      <w:r>
        <w:rPr>
          <w:i/>
          <w:iCs/>
        </w:rPr>
        <w:t>Annals of Statistics.</w:t>
      </w:r>
      <w:r>
        <w:t xml:space="preserve"> 1982;10(4):1100-1120. doi:10.1214/aos/1176345976</w:t>
      </w:r>
    </w:p>
    <w:p w14:paraId="169F73D4" w14:textId="77777777" w:rsidR="003A5078" w:rsidRDefault="003A5078" w:rsidP="003A5078">
      <w:pPr>
        <w:numPr>
          <w:ilvl w:val="0"/>
          <w:numId w:val="3"/>
        </w:numPr>
      </w:pPr>
      <w:r>
        <w:t xml:space="preserve">Prentice RL, Williams BJ, Peterson AV. On the regression analysis of multivariate failure time data. </w:t>
      </w:r>
      <w:r>
        <w:rPr>
          <w:i/>
          <w:iCs/>
        </w:rPr>
        <w:t>Biometrika.</w:t>
      </w:r>
      <w:r>
        <w:t xml:space="preserve"> 1981;68(2):373-379. doi:10.1093/biomet/68.2.373</w:t>
      </w:r>
    </w:p>
    <w:p w14:paraId="3D973860" w14:textId="77777777" w:rsidR="00E2521E" w:rsidRDefault="00E2521E" w:rsidP="003A5078">
      <w:pPr>
        <w:numPr>
          <w:ilvl w:val="0"/>
          <w:numId w:val="3"/>
        </w:numPr>
      </w:pPr>
      <w:r>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5C35562F" w14:textId="7DB95BF6" w:rsidR="003A5078" w:rsidRDefault="003A5078" w:rsidP="003A5078">
      <w:pPr>
        <w:numPr>
          <w:ilvl w:val="0"/>
          <w:numId w:val="3"/>
        </w:numPr>
      </w:pPr>
      <w:r>
        <w:t>Ferioli D, Bosio A, Zois J, La Torre A, Rampinini E. Seasonal changes in physical capacities of basketball players according to competitive levels and individual responses.</w:t>
      </w:r>
      <w:r w:rsidR="006F723D">
        <w:t xml:space="preserve"> </w:t>
      </w:r>
      <w:r w:rsidR="006F723D">
        <w:t>PLOS ONE. 2020;15(3):e0230558. doi:10.1371/journal.pone.0230558</w:t>
      </w:r>
    </w:p>
    <w:p w14:paraId="146787AA" w14:textId="77777777" w:rsidR="003A5078" w:rsidRDefault="003A5078" w:rsidP="003A5078">
      <w:pPr>
        <w:numPr>
          <w:ilvl w:val="0"/>
          <w:numId w:val="3"/>
        </w:numPr>
      </w:pPr>
      <w:r>
        <w:t xml:space="preserve">Fulton J, Wright K, Kelly M, et al. Injury risk is altered by previous injury: a systematic review of the literature and presentation of causative neuromuscular factors. </w:t>
      </w:r>
      <w:r>
        <w:rPr>
          <w:i/>
          <w:iCs/>
        </w:rPr>
        <w:t>International Journal of Sports Physical Therapy.</w:t>
      </w:r>
      <w:r>
        <w:t xml:space="preserve"> 2014;9(5):583-595.</w:t>
      </w:r>
    </w:p>
    <w:p w14:paraId="62CC4E69" w14:textId="77777777" w:rsidR="003A5078" w:rsidRPr="005C6A01" w:rsidRDefault="003A5078" w:rsidP="003A5078">
      <w:pPr>
        <w:numPr>
          <w:ilvl w:val="0"/>
          <w:numId w:val="3"/>
        </w:numPr>
        <w:rPr>
          <w:color w:val="000000" w:themeColor="text1"/>
        </w:rPr>
      </w:pPr>
      <w:r>
        <w:t xml:space="preserve">Hägglund M, Waldén M, Ekstrand J. Previous injury as a risk factor for injury in elite football: a prospective study over two consecutive seasons. </w:t>
      </w:r>
      <w:r>
        <w:rPr>
          <w:i/>
          <w:iCs/>
        </w:rPr>
        <w:t xml:space="preserve">British Journal of Sports </w:t>
      </w:r>
      <w:r>
        <w:rPr>
          <w:i/>
          <w:iCs/>
          <w:color w:val="000000" w:themeColor="text1"/>
        </w:rPr>
        <w:t>Medicine.</w:t>
      </w:r>
      <w:r>
        <w:rPr>
          <w:color w:val="000000" w:themeColor="text1"/>
        </w:rPr>
        <w:t xml:space="preserve"> 2006;40(9):767-772.</w:t>
      </w:r>
    </w:p>
    <w:p w14:paraId="47F50C4A" w14:textId="77777777" w:rsidR="003A5078" w:rsidRPr="00881A14" w:rsidRDefault="003A5078" w:rsidP="003A5078">
      <w:pPr>
        <w:numPr>
          <w:ilvl w:val="0"/>
          <w:numId w:val="3"/>
        </w:numPr>
        <w:rPr>
          <w:color w:val="000000" w:themeColor="text1"/>
        </w:rPr>
      </w:pPr>
      <w:r>
        <w:rPr>
          <w:color w:val="000000" w:themeColor="text1"/>
        </w:rPr>
        <w:t>Eftekhari A, Cogan C, Pandya N, Feeley B. Hamstring injury epidemiology in the National Basketball Association over a five-year period. Muscles, Ligaments and Tendons Journal. 2022;12(2):79-93.</w:t>
      </w:r>
    </w:p>
    <w:p w14:paraId="68C2CE0C" w14:textId="77777777" w:rsidR="003A5078" w:rsidRDefault="003A5078" w:rsidP="003A5078">
      <w:pPr>
        <w:numPr>
          <w:ilvl w:val="0"/>
          <w:numId w:val="3"/>
        </w:numPr>
      </w:pPr>
      <w:r>
        <w:t xml:space="preserve">Huyghe T, Scanlan AT, Dalbo VJ, Calleja-González J. The negative influence of air travel on health and performance in the National Basketball Association: a narrative review. </w:t>
      </w:r>
      <w:r>
        <w:rPr>
          <w:i/>
          <w:iCs/>
        </w:rPr>
        <w:t>Sports.</w:t>
      </w:r>
      <w:r>
        <w:t xml:space="preserve"> 2018;6(3):89.</w:t>
      </w:r>
    </w:p>
    <w:p w14:paraId="41760C4D" w14:textId="68305A0F" w:rsidR="003A5078" w:rsidRDefault="003A5078" w:rsidP="003A5078">
      <w:pPr>
        <w:numPr>
          <w:ilvl w:val="0"/>
          <w:numId w:val="3"/>
        </w:numPr>
      </w:pPr>
      <w:r>
        <w:t xml:space="preserve">Cook JD, Charest J, Walch O, Bender AM. Associations of circadian change, travel distance, and their interaction with basketball performance. </w:t>
      </w:r>
      <w:r w:rsidR="006F723D">
        <w:t>Chronobiology International. 2022;39(11):1466-1474. doi:10.1080/07420528.2022.2118060</w:t>
      </w:r>
      <w:r w:rsidR="006F723D">
        <w:t xml:space="preserve"> </w:t>
      </w:r>
    </w:p>
    <w:p w14:paraId="49C9F0CA" w14:textId="77777777" w:rsidR="003A5078" w:rsidRDefault="003A5078" w:rsidP="003A5078">
      <w:pPr>
        <w:numPr>
          <w:ilvl w:val="0"/>
          <w:numId w:val="3"/>
        </w:numPr>
      </w:pPr>
      <w:r>
        <w:t xml:space="preserve">National Basketball Association. </w:t>
      </w:r>
      <w:r>
        <w:rPr>
          <w:i/>
          <w:iCs/>
        </w:rPr>
        <w:t>Player Participation Policy.</w:t>
      </w:r>
      <w:r>
        <w:t xml:space="preserve"> Approved by the NBA Board of Governors, September 2023.</w:t>
      </w:r>
    </w:p>
    <w:p w14:paraId="3F69B337" w14:textId="5E6E8E04" w:rsidR="009D056D" w:rsidRDefault="009D056D">
      <w:r>
        <w:br w:type="page"/>
      </w:r>
    </w:p>
    <w:p w14:paraId="550D2A48" w14:textId="4178CB55" w:rsidR="00110977" w:rsidRDefault="00110977" w:rsidP="009D056D">
      <w:pPr>
        <w:pStyle w:val="Heading1"/>
      </w:pPr>
      <w:r>
        <w:lastRenderedPageBreak/>
        <w:t>Appendix A: Methodological detail</w:t>
      </w:r>
    </w:p>
    <w:p w14:paraId="21092C03" w14:textId="77777777" w:rsidR="00FD7D98" w:rsidRDefault="00FD7D98" w:rsidP="00FD7D98">
      <w:pPr>
        <w:pStyle w:val="Heading2"/>
      </w:pPr>
      <w:bookmarkStart w:id="17" w:name="a.1-data-sources"/>
      <w:r>
        <w:t>A.1. Data sources</w:t>
      </w:r>
    </w:p>
    <w:p w14:paraId="77EA2FE6" w14:textId="77777777" w:rsidR="00FD7D98" w:rsidRPr="00AF3A43" w:rsidRDefault="00FD7D98" w:rsidP="00FD7D98">
      <w:pPr>
        <w:rPr>
          <w:color w:val="000000" w:themeColor="text1"/>
        </w:rPr>
      </w:pPr>
      <w:r>
        <w:t>All data came from public sources, retrieved by four Python scripts. Game logs, rosters and career totals: PlayerGameLog, CommonTeamRoster, PlayerCareerStats. Schedule, arena coordinates, tip-off times and derived travel distances: ScheduleLeagueV2 and LeagueGameLog. Player tracking, including distance covered: BoxScoreTraditionalV3, BoxScoreAdvancedV3 and BoxScoreHustleV2. Injury reports came through the nbainjuries package, which collects the official pre-game filings; approximately 3,000 report files were processed across the five seasons. Only regular-season fixtures were retained, identified by the game-identifier prefix.</w:t>
      </w:r>
    </w:p>
    <w:p w14:paraId="6E3C8F53" w14:textId="77777777" w:rsidR="00FD7D98" w:rsidRPr="00AF3A43" w:rsidRDefault="00FD7D98" w:rsidP="00FD7D98">
      <w:pPr>
        <w:pStyle w:val="Heading2"/>
        <w:rPr>
          <w:color w:val="000000" w:themeColor="text1"/>
        </w:rPr>
      </w:pPr>
      <w:bookmarkStart w:id="18" w:name="a.2-injury-classification"/>
      <w:bookmarkEnd w:id="17"/>
      <w:r>
        <w:rPr>
          <w:color w:val="000000" w:themeColor="text1"/>
        </w:rPr>
        <w:t>A.2. Injury classification</w:t>
      </w:r>
    </w:p>
    <w:p w14:paraId="24535E43" w14:textId="5DDB7FE4" w:rsidR="00FD7D98" w:rsidRPr="00AF3A43" w:rsidRDefault="00FD7D98" w:rsidP="00FD7D98">
      <w:pPr>
        <w:rPr>
          <w:color w:val="000000" w:themeColor="text1"/>
        </w:rPr>
      </w:pPr>
      <w:r>
        <w:rPr>
          <w:color w:val="000000" w:themeColor="text1"/>
        </w:rPr>
        <w:t>Reason strings are unstructured and inconsistent across teams and seasons, with more than 2,500 distinct submissions. They follow a rough template, Injury/Illness - &lt;SITE&gt;; &lt;PATHOLOGY&gt;, which separates site from pathology before any classification. Both were parsed by regular expression and mapped onto the IOC standard [10]: body region, tissue type, mechanism and severity. Laterality was parsed where stated.</w:t>
      </w:r>
    </w:p>
    <w:p w14:paraId="38DC8E0F" w14:textId="55C216BA" w:rsidR="00FD7D98" w:rsidRPr="00AF3A43" w:rsidRDefault="00FD7D98" w:rsidP="00FD7D98">
      <w:pPr>
        <w:rPr>
          <w:color w:val="000000" w:themeColor="text1"/>
        </w:rPr>
      </w:pPr>
      <w:r>
        <w:rPr>
          <w:b/>
          <w:color w:val="000000" w:themeColor="text1"/>
        </w:rPr>
        <w:t>Table A1. Injury classification on the IOC axes. Values are episode onsets entering the models; severity is over all 5,901 time-loss episodes. Non-injury categories (load management, illness, G League assignment, roster moves, personal and administrative absences) were excluded before classification.</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676F607A" w14:textId="77777777" w:rsidTr="003E5C5E">
        <w:tc>
          <w:tcPr>
            <w:tcW w:w="1300" w:type="dxa"/>
            <w:shd w:val="clear" w:color="auto" w:fill="D9D9D9" w:themeFill="background1" w:themeFillShade="D9"/>
          </w:tcPr>
          <w:p w14:paraId="2D53F49A" w14:textId="77777777" w:rsidR="00FD7D98" w:rsidRPr="00AF3A43" w:rsidRDefault="00FD7D98" w:rsidP="003E5C5E">
            <w:pPr>
              <w:jc w:val="left"/>
              <w:rPr>
                <w:b/>
                <w:bCs/>
                <w:color w:val="000000" w:themeColor="text1"/>
              </w:rPr>
            </w:pPr>
            <w:r>
              <w:rPr>
                <w:b/>
                <w:bCs/>
                <w:color w:val="000000" w:themeColor="text1"/>
              </w:rPr>
              <w:t>Axis (IOC)</w:t>
            </w:r>
          </w:p>
        </w:tc>
        <w:tc>
          <w:tcPr>
            <w:tcW w:w="3400" w:type="dxa"/>
            <w:shd w:val="clear" w:color="auto" w:fill="D9D9D9" w:themeFill="background1" w:themeFillShade="D9"/>
          </w:tcPr>
          <w:p w14:paraId="08DB7DA2" w14:textId="77777777" w:rsidR="00FD7D98" w:rsidRPr="00AF3A43" w:rsidRDefault="00FD7D98" w:rsidP="003E5C5E">
            <w:pPr>
              <w:jc w:val="left"/>
              <w:rPr>
                <w:b/>
                <w:bCs/>
                <w:color w:val="000000" w:themeColor="text1"/>
              </w:rPr>
            </w:pPr>
            <w:r>
              <w:rPr>
                <w:b/>
                <w:bCs/>
                <w:color w:val="000000" w:themeColor="text1"/>
              </w:rPr>
              <w:t>Categories recorded</w:t>
            </w:r>
          </w:p>
        </w:tc>
        <w:tc>
          <w:tcPr>
            <w:tcW w:w="4316" w:type="dxa"/>
            <w:shd w:val="clear" w:color="auto" w:fill="D9D9D9" w:themeFill="background1" w:themeFillShade="D9"/>
          </w:tcPr>
          <w:p w14:paraId="5FBFAFBA" w14:textId="748BA02F" w:rsidR="00FD7D98" w:rsidRPr="00AF3A43" w:rsidRDefault="00353587" w:rsidP="003E5C5E">
            <w:pPr>
              <w:jc w:val="left"/>
              <w:rPr>
                <w:b/>
                <w:bCs/>
                <w:color w:val="000000" w:themeColor="text1"/>
              </w:rPr>
            </w:pPr>
            <w:r>
              <w:rPr>
                <w:b/>
                <w:bCs/>
                <w:color w:val="000000" w:themeColor="text1"/>
              </w:rPr>
              <w:t>Distribution across modelled episode onsets (severity across all 5,901 time-loss episodes</w:t>
            </w:r>
          </w:p>
        </w:tc>
      </w:tr>
      <w:tr w:rsidR="00FD7D98" w:rsidRPr="00AF3A43" w14:paraId="31DBE489" w14:textId="77777777" w:rsidTr="003E5C5E">
        <w:tc>
          <w:tcPr>
            <w:tcW w:w="1300" w:type="dxa"/>
          </w:tcPr>
          <w:p w14:paraId="36D5241A" w14:textId="77777777" w:rsidR="00FD7D98" w:rsidRPr="00AF3A43" w:rsidRDefault="00FD7D98" w:rsidP="003E5C5E">
            <w:pPr>
              <w:jc w:val="left"/>
              <w:rPr>
                <w:color w:val="000000" w:themeColor="text1"/>
              </w:rPr>
            </w:pPr>
            <w:r>
              <w:rPr>
                <w:color w:val="000000" w:themeColor="text1"/>
              </w:rPr>
              <w:t>Body region</w:t>
            </w:r>
          </w:p>
        </w:tc>
        <w:tc>
          <w:tcPr>
            <w:tcW w:w="3400" w:type="dxa"/>
          </w:tcPr>
          <w:p w14:paraId="29D6D5FC" w14:textId="77777777" w:rsidR="00FD7D98" w:rsidRPr="00AF3A43" w:rsidRDefault="00FD7D98" w:rsidP="003E5C5E">
            <w:pPr>
              <w:jc w:val="left"/>
              <w:rPr>
                <w:color w:val="000000" w:themeColor="text1"/>
              </w:rPr>
            </w:pPr>
            <w:r>
              <w:rPr>
                <w:color w:val="000000" w:themeColor="text1"/>
              </w:rPr>
              <w:t>Knee, ankle, foot, hip/groin, lumbosacral, thigh, lower leg, hand, shoulder, wrist, head, elbow, other</w:t>
            </w:r>
          </w:p>
        </w:tc>
        <w:tc>
          <w:tcPr>
            <w:tcW w:w="4316" w:type="dxa"/>
          </w:tcPr>
          <w:p w14:paraId="57C5698E" w14:textId="77777777" w:rsidR="00FD7D98" w:rsidRPr="00AF3A43" w:rsidRDefault="00FD7D98" w:rsidP="003E5C5E">
            <w:pPr>
              <w:jc w:val="left"/>
              <w:rPr>
                <w:color w:val="000000" w:themeColor="text1"/>
              </w:rPr>
            </w:pPr>
            <w:r>
              <w:rPr>
                <w:color w:val="000000" w:themeColor="text1"/>
              </w:rPr>
              <w:t>Knee 1,031 (26%); ankle 1,024 (26%); foot 490 (13%); hip/groin 465 (12%); lumbosacral 460 (12%); thigh 443 (11%)</w:t>
            </w:r>
          </w:p>
        </w:tc>
      </w:tr>
      <w:tr w:rsidR="00FD7D98" w:rsidRPr="00AF3A43" w14:paraId="0BF77595" w14:textId="77777777" w:rsidTr="003E5C5E">
        <w:tc>
          <w:tcPr>
            <w:tcW w:w="1300" w:type="dxa"/>
          </w:tcPr>
          <w:p w14:paraId="5BDB3A41" w14:textId="77777777" w:rsidR="00FD7D98" w:rsidRPr="00AF3A43" w:rsidRDefault="00FD7D98" w:rsidP="003E5C5E">
            <w:pPr>
              <w:jc w:val="left"/>
              <w:rPr>
                <w:color w:val="000000" w:themeColor="text1"/>
              </w:rPr>
            </w:pPr>
            <w:r>
              <w:rPr>
                <w:color w:val="000000" w:themeColor="text1"/>
              </w:rPr>
              <w:t>Tissue type</w:t>
            </w:r>
          </w:p>
        </w:tc>
        <w:tc>
          <w:tcPr>
            <w:tcW w:w="3400" w:type="dxa"/>
          </w:tcPr>
          <w:p w14:paraId="0456AB54" w14:textId="77777777" w:rsidR="00FD7D98" w:rsidRPr="00AF3A43" w:rsidRDefault="00FD7D98" w:rsidP="003E5C5E">
            <w:pPr>
              <w:jc w:val="left"/>
              <w:rPr>
                <w:color w:val="000000" w:themeColor="text1"/>
              </w:rPr>
            </w:pPr>
            <w:r>
              <w:rPr>
                <w:color w:val="000000" w:themeColor="text1"/>
              </w:rPr>
              <w:t>Muscle/tendon, ligament/capsule, bone, cartilage/synovium/bursa, nervous, superficial, non-specific, not recorded</w:t>
            </w:r>
          </w:p>
        </w:tc>
        <w:tc>
          <w:tcPr>
            <w:tcW w:w="4316" w:type="dxa"/>
          </w:tcPr>
          <w:p w14:paraId="4B6F5782" w14:textId="77777777" w:rsidR="00FD7D98" w:rsidRPr="00AF3A43" w:rsidRDefault="00FD7D98" w:rsidP="003E5C5E">
            <w:pPr>
              <w:jc w:val="left"/>
              <w:rPr>
                <w:color w:val="000000" w:themeColor="text1"/>
              </w:rPr>
            </w:pPr>
            <w:r>
              <w:rPr>
                <w:color w:val="000000" w:themeColor="text1"/>
              </w:rPr>
              <w:t>Non-specific 1,567 (31%); ligament/capsule 1,110 (22%); muscle/tendon 918 (18%); not recorded 763 (15%); superficial 541 (11%); bone 113 (2%)</w:t>
            </w:r>
          </w:p>
        </w:tc>
      </w:tr>
      <w:tr w:rsidR="00FD7D98" w:rsidRPr="00AF3A43" w14:paraId="77775A9F" w14:textId="77777777" w:rsidTr="003E5C5E">
        <w:tc>
          <w:tcPr>
            <w:tcW w:w="1300" w:type="dxa"/>
          </w:tcPr>
          <w:p w14:paraId="2F669438" w14:textId="77777777" w:rsidR="00FD7D98" w:rsidRPr="00AF3A43" w:rsidRDefault="00FD7D98" w:rsidP="003E5C5E">
            <w:pPr>
              <w:jc w:val="left"/>
              <w:rPr>
                <w:color w:val="000000" w:themeColor="text1"/>
              </w:rPr>
            </w:pPr>
            <w:r>
              <w:rPr>
                <w:color w:val="000000" w:themeColor="text1"/>
              </w:rPr>
              <w:t>Mechanism</w:t>
            </w:r>
          </w:p>
        </w:tc>
        <w:tc>
          <w:tcPr>
            <w:tcW w:w="3400" w:type="dxa"/>
          </w:tcPr>
          <w:p w14:paraId="0D50FFF0" w14:textId="77777777" w:rsidR="00FD7D98" w:rsidRPr="00AF3A43" w:rsidRDefault="00FD7D98" w:rsidP="003E5C5E">
            <w:pPr>
              <w:jc w:val="left"/>
              <w:rPr>
                <w:color w:val="000000" w:themeColor="text1"/>
              </w:rPr>
            </w:pPr>
            <w:r>
              <w:rPr>
                <w:color w:val="000000" w:themeColor="text1"/>
              </w:rPr>
              <w:t>Repetitive, acute non-contact, acute impact, unclassified</w:t>
            </w:r>
          </w:p>
        </w:tc>
        <w:tc>
          <w:tcPr>
            <w:tcW w:w="4316" w:type="dxa"/>
          </w:tcPr>
          <w:p w14:paraId="097CF7C9" w14:textId="77777777" w:rsidR="00FD7D98" w:rsidRPr="00AF3A43" w:rsidRDefault="00FD7D98" w:rsidP="003E5C5E">
            <w:pPr>
              <w:jc w:val="left"/>
              <w:rPr>
                <w:color w:val="000000" w:themeColor="text1"/>
              </w:rPr>
            </w:pPr>
            <w:r>
              <w:rPr>
                <w:color w:val="000000" w:themeColor="text1"/>
              </w:rPr>
              <w:t>Repetitive 2,371 (46%); acute non-contact 1,777 (34%); acute impact 697 (14%); unclassified 316 (6%)</w:t>
            </w:r>
          </w:p>
        </w:tc>
      </w:tr>
      <w:tr w:rsidR="00FD7D98" w:rsidRPr="00AF3A43" w14:paraId="7141CA95" w14:textId="77777777" w:rsidTr="003E5C5E">
        <w:tc>
          <w:tcPr>
            <w:tcW w:w="1300" w:type="dxa"/>
          </w:tcPr>
          <w:p w14:paraId="1A3AA088" w14:textId="77777777" w:rsidR="00FD7D98" w:rsidRPr="00AF3A43" w:rsidRDefault="00FD7D98" w:rsidP="003E5C5E">
            <w:pPr>
              <w:jc w:val="left"/>
              <w:rPr>
                <w:color w:val="000000" w:themeColor="text1"/>
              </w:rPr>
            </w:pPr>
            <w:r>
              <w:rPr>
                <w:color w:val="000000" w:themeColor="text1"/>
              </w:rPr>
              <w:t>Laterality</w:t>
            </w:r>
          </w:p>
        </w:tc>
        <w:tc>
          <w:tcPr>
            <w:tcW w:w="3400" w:type="dxa"/>
          </w:tcPr>
          <w:p w14:paraId="562D31F5" w14:textId="77777777" w:rsidR="00FD7D98" w:rsidRPr="00AF3A43" w:rsidRDefault="00FD7D98" w:rsidP="003E5C5E">
            <w:pPr>
              <w:jc w:val="left"/>
              <w:rPr>
                <w:color w:val="000000" w:themeColor="text1"/>
              </w:rPr>
            </w:pPr>
            <w:r>
              <w:rPr>
                <w:color w:val="000000" w:themeColor="text1"/>
              </w:rPr>
              <w:t>Left, right, bilateral, unspecified</w:t>
            </w:r>
          </w:p>
        </w:tc>
        <w:tc>
          <w:tcPr>
            <w:tcW w:w="4316" w:type="dxa"/>
          </w:tcPr>
          <w:p w14:paraId="1EE278D2" w14:textId="77777777" w:rsidR="00FD7D98" w:rsidRPr="00AF3A43" w:rsidRDefault="00FD7D98" w:rsidP="003E5C5E">
            <w:pPr>
              <w:jc w:val="left"/>
              <w:rPr>
                <w:color w:val="000000" w:themeColor="text1"/>
              </w:rPr>
            </w:pPr>
            <w:r>
              <w:rPr>
                <w:color w:val="000000" w:themeColor="text1"/>
              </w:rPr>
              <w:t>Right 2,269 (44%); left 2,243 (43%); unspecified 606 (12%); bilateral 43 (1%)</w:t>
            </w:r>
          </w:p>
        </w:tc>
      </w:tr>
      <w:tr w:rsidR="00FD7D98" w:rsidRPr="00AF3A43" w14:paraId="10BBF630" w14:textId="77777777" w:rsidTr="003E5C5E">
        <w:tc>
          <w:tcPr>
            <w:tcW w:w="1300" w:type="dxa"/>
          </w:tcPr>
          <w:p w14:paraId="04059C1C" w14:textId="77777777" w:rsidR="00FD7D98" w:rsidRPr="00AF3A43" w:rsidRDefault="00FD7D98" w:rsidP="003E5C5E">
            <w:pPr>
              <w:jc w:val="left"/>
              <w:rPr>
                <w:color w:val="000000" w:themeColor="text1"/>
              </w:rPr>
            </w:pPr>
            <w:r>
              <w:rPr>
                <w:color w:val="000000" w:themeColor="text1"/>
              </w:rPr>
              <w:t>Severity (time loss)</w:t>
            </w:r>
          </w:p>
        </w:tc>
        <w:tc>
          <w:tcPr>
            <w:tcW w:w="3400" w:type="dxa"/>
          </w:tcPr>
          <w:p w14:paraId="664299E3" w14:textId="621E2012" w:rsidR="00FD7D98" w:rsidRPr="00AF3A43" w:rsidRDefault="00FD7D98" w:rsidP="003E5C5E">
            <w:pPr>
              <w:jc w:val="left"/>
              <w:rPr>
                <w:color w:val="000000" w:themeColor="text1"/>
              </w:rPr>
            </w:pPr>
            <w:r>
              <w:rPr>
                <w:color w:val="000000" w:themeColor="text1"/>
              </w:rPr>
              <w:t>Minimal (1-7 days), moderate (8-28 days), severe (&gt;28 days)</w:t>
            </w:r>
          </w:p>
        </w:tc>
        <w:tc>
          <w:tcPr>
            <w:tcW w:w="4316" w:type="dxa"/>
          </w:tcPr>
          <w:p w14:paraId="241690C1" w14:textId="77777777" w:rsidR="00FD7D98" w:rsidRPr="00AF3A43" w:rsidRDefault="00FD7D98" w:rsidP="003E5C5E">
            <w:pPr>
              <w:jc w:val="left"/>
              <w:rPr>
                <w:color w:val="000000" w:themeColor="text1"/>
              </w:rPr>
            </w:pPr>
            <w:r>
              <w:rPr>
                <w:color w:val="000000" w:themeColor="text1"/>
              </w:rPr>
              <w:t>Minimal 4,113 (70%); moderate 1,318 (22%); severe 470 (8%)</w:t>
            </w:r>
          </w:p>
        </w:tc>
      </w:tr>
    </w:tbl>
    <w:p w14:paraId="00429884" w14:textId="4C76D4E7" w:rsidR="00FD7D98" w:rsidRPr="004D14B1" w:rsidRDefault="00FD7D98" w:rsidP="00FD7D98">
      <w:pPr>
        <w:rPr>
          <w:color w:val="000000" w:themeColor="text1"/>
        </w:rPr>
      </w:pPr>
      <w:r>
        <w:rPr>
          <w:color w:val="000000" w:themeColor="text1"/>
        </w:rPr>
        <w:t xml:space="preserve">The mechanism axis defines the negative-control tiers. The repetitive mechanism is split by whether the report named a pathology: the two tiers behave </w:t>
      </w:r>
      <w:r w:rsidR="00754F6F">
        <w:rPr>
          <w:color w:val="000000" w:themeColor="text1"/>
        </w:rPr>
        <w:t>differently and</w:t>
      </w:r>
      <w:r>
        <w:rPr>
          <w:color w:val="000000" w:themeColor="text1"/>
        </w:rPr>
        <w:t xml:space="preserve"> pooling them conceals the workload effect.</w:t>
      </w:r>
    </w:p>
    <w:p w14:paraId="30CD3600" w14:textId="77777777" w:rsidR="00FD7D98" w:rsidRPr="004D14B1" w:rsidRDefault="00FD7D98" w:rsidP="00FD7D98">
      <w:pPr>
        <w:rPr>
          <w:color w:val="000000" w:themeColor="text1"/>
        </w:rPr>
      </w:pPr>
      <w:r>
        <w:rPr>
          <w:b/>
          <w:color w:val="000000" w:themeColor="text1"/>
        </w:rPr>
        <w:t>Table A2. The four tiers used for the cause-specific models, ordered by how plausibly accumulated load could cause the injury.</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Pr>
                <w:b/>
                <w:bCs/>
              </w:rPr>
              <w:t>Definition</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Pr>
                <w:b/>
                <w:bCs/>
              </w:rPr>
              <w:t>Role</w:t>
            </w:r>
          </w:p>
        </w:tc>
      </w:tr>
      <w:tr w:rsidR="00FD7D98" w14:paraId="6C69F094" w14:textId="77777777" w:rsidTr="003E5C5E">
        <w:tc>
          <w:tcPr>
            <w:tcW w:w="1413" w:type="dxa"/>
          </w:tcPr>
          <w:p w14:paraId="21ECF16F" w14:textId="77777777" w:rsidR="00FD7D98" w:rsidRDefault="00FD7D98" w:rsidP="003E5C5E">
            <w:pPr>
              <w:jc w:val="left"/>
            </w:pPr>
            <w:r>
              <w:lastRenderedPageBreak/>
              <w:t>Overuse, diagnosed</w:t>
            </w:r>
          </w:p>
        </w:tc>
        <w:tc>
          <w:tcPr>
            <w:tcW w:w="3827" w:type="dxa"/>
          </w:tcPr>
          <w:p w14:paraId="19F7027F" w14:textId="77777777" w:rsidR="00FD7D98" w:rsidRDefault="00FD7D98" w:rsidP="003E5C5E">
            <w:pPr>
              <w:jc w:val="left"/>
            </w:pPr>
            <w:r>
              <w:t>Repetitive mechanism where the tissue axis resolves to a named pathology: tendinopathy, plantar fasciopathy, bursitis, stress fracture, stress reaction</w:t>
            </w:r>
          </w:p>
        </w:tc>
        <w:tc>
          <w:tcPr>
            <w:tcW w:w="3776" w:type="dxa"/>
          </w:tcPr>
          <w:p w14:paraId="34278D71" w14:textId="77777777" w:rsidR="00FD7D98" w:rsidRDefault="00FD7D98" w:rsidP="003E5C5E">
            <w:pPr>
              <w:jc w:val="left"/>
            </w:pPr>
            <w:r>
              <w:t>Where accumulated load should act most directly if a fatigue pathway exists</w:t>
            </w:r>
          </w:p>
        </w:tc>
      </w:tr>
      <w:tr w:rsidR="00FD7D98" w14:paraId="4B46A97E" w14:textId="77777777" w:rsidTr="003E5C5E">
        <w:tc>
          <w:tcPr>
            <w:tcW w:w="1413" w:type="dxa"/>
          </w:tcPr>
          <w:p w14:paraId="373F5760" w14:textId="77777777" w:rsidR="00FD7D98" w:rsidRDefault="00FD7D98" w:rsidP="003E5C5E">
            <w:pPr>
              <w:jc w:val="left"/>
            </w:pPr>
            <w:r>
              <w:t>Overuse, symptom only</w:t>
            </w:r>
          </w:p>
        </w:tc>
        <w:tc>
          <w:tcPr>
            <w:tcW w:w="3827" w:type="dxa"/>
          </w:tcPr>
          <w:p w14:paraId="1407D039"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0ACBE617" w14:textId="77777777" w:rsidR="00FD7D98" w:rsidRDefault="00FD7D98" w:rsidP="003E5C5E">
            <w:pPr>
              <w:jc w:val="left"/>
            </w:pPr>
            <w:r>
              <w:t>Separates incident pathology from precautionary rest recorded as soreness</w:t>
            </w:r>
          </w:p>
        </w:tc>
      </w:tr>
      <w:tr w:rsidR="00FD7D98" w14:paraId="51D6998A" w14:textId="77777777" w:rsidTr="003E5C5E">
        <w:tc>
          <w:tcPr>
            <w:tcW w:w="1413" w:type="dxa"/>
          </w:tcPr>
          <w:p w14:paraId="70E115E5" w14:textId="77777777" w:rsidR="00FD7D98" w:rsidRDefault="00FD7D98" w:rsidP="003E5C5E">
            <w:pPr>
              <w:jc w:val="left"/>
            </w:pPr>
            <w:r>
              <w:t>Acute non-contact</w:t>
            </w:r>
          </w:p>
        </w:tc>
        <w:tc>
          <w:tcPr>
            <w:tcW w:w="3827" w:type="dxa"/>
          </w:tcPr>
          <w:p w14:paraId="0611EB34" w14:textId="77777777" w:rsidR="00FD7D98" w:rsidRDefault="00FD7D98" w:rsidP="003E5C5E">
            <w:pPr>
              <w:jc w:val="left"/>
            </w:pPr>
            <w:r>
              <w:t>Discrete non-contact events: strains, sprains and non-contact tears</w:t>
            </w:r>
          </w:p>
        </w:tc>
        <w:tc>
          <w:tcPr>
            <w:tcW w:w="3776" w:type="dxa"/>
          </w:tcPr>
          <w:p w14:paraId="7878EADA" w14:textId="77777777" w:rsidR="00FD7D98" w:rsidRDefault="00FD7D98" w:rsidP="003E5C5E">
            <w:pPr>
              <w:jc w:val="left"/>
            </w:pPr>
            <w:r>
              <w:t>The IOC’s mixed case, an acute failure of a cumulatively loaded tissue; fatigue can plausibly set these up</w:t>
            </w:r>
          </w:p>
        </w:tc>
      </w:tr>
      <w:tr w:rsidR="00FD7D98" w14:paraId="14D2B273" w14:textId="77777777" w:rsidTr="003E5C5E">
        <w:tc>
          <w:tcPr>
            <w:tcW w:w="1413" w:type="dxa"/>
          </w:tcPr>
          <w:p w14:paraId="15E03A26" w14:textId="77777777" w:rsidR="00FD7D98" w:rsidRDefault="00FD7D98" w:rsidP="003E5C5E">
            <w:pPr>
              <w:jc w:val="left"/>
            </w:pPr>
            <w:r>
              <w:t>Acute impact</w:t>
            </w:r>
          </w:p>
        </w:tc>
        <w:tc>
          <w:tcPr>
            <w:tcW w:w="3827" w:type="dxa"/>
          </w:tcPr>
          <w:p w14:paraId="56238BCF" w14:textId="77777777" w:rsidR="00FD7D98" w:rsidRDefault="00FD7D98" w:rsidP="003E5C5E">
            <w:pPr>
              <w:jc w:val="left"/>
            </w:pPr>
            <w:r>
              <w:t>External energy transfer: contusions, lacerations, concussion, and fractures or dislocations at contact-prone sites</w:t>
            </w:r>
          </w:p>
        </w:tc>
        <w:tc>
          <w:tcPr>
            <w:tcW w:w="3776" w:type="dxa"/>
          </w:tcPr>
          <w:p w14:paraId="2CB77365" w14:textId="77777777" w:rsidR="00FD7D98" w:rsidRDefault="00FD7D98" w:rsidP="003E5C5E">
            <w:pPr>
              <w:jc w:val="left"/>
            </w:pPr>
            <w:r>
              <w:t>The negative control. Accumulated load cannot cause a jammed finger</w:t>
            </w:r>
          </w:p>
        </w:tc>
      </w:tr>
    </w:tbl>
    <w:p w14:paraId="05534106" w14:textId="00A5FFFC" w:rsidR="00D7523E" w:rsidRPr="006325C9" w:rsidRDefault="00D7523E" w:rsidP="00D7523E">
      <w:pPr>
        <w:rPr>
          <w:color w:val="000000" w:themeColor="text1"/>
        </w:rPr>
      </w:pPr>
      <w:r>
        <w:rPr>
          <w:color w:val="000000" w:themeColor="text1"/>
        </w:rPr>
        <w:t xml:space="preserve">The injury report is an availability signal, not a clinical record: a player was listed as Out with a stated reason, not given a diagnosis. Severity, mechanism and laterality are therefore derived from that text rather than assessed. Severity is games missed, binned into the IOC time-loss bands; mechanism is inferred from the recorded pathology. Where no pathology is </w:t>
      </w:r>
      <w:r w:rsidR="00754F6F">
        <w:rPr>
          <w:color w:val="000000" w:themeColor="text1"/>
        </w:rPr>
        <w:t>named,</w:t>
      </w:r>
      <w:r>
        <w:rPr>
          <w:color w:val="000000" w:themeColor="text1"/>
        </w:rPr>
        <w:t xml:space="preserve"> these details cannot be recovered, and Section 3.4 shows this covers a substantial share of the overuse tier.</w:t>
      </w:r>
    </w:p>
    <w:p w14:paraId="6D0CDA8A" w14:textId="77777777" w:rsidR="007F49CF" w:rsidRPr="007F49CF" w:rsidRDefault="007F49CF" w:rsidP="007F49CF">
      <w:pPr>
        <w:pStyle w:val="Heading2"/>
      </w:pPr>
      <w:bookmarkStart w:id="19" w:name="a.3-episode-construction"/>
      <w:r>
        <w:t>A.3. Episode construction</w:t>
      </w:r>
    </w:p>
    <w:p w14:paraId="2128D180" w14:textId="291914A0" w:rsidR="007F49CF" w:rsidRPr="004D14B1" w:rsidRDefault="007F49CF" w:rsidP="007F49CF">
      <w:pPr>
        <w:rPr>
          <w:color w:val="000000" w:themeColor="text1"/>
        </w:rPr>
      </w:pPr>
      <w:r>
        <w:rPr>
          <w:color w:val="000000" w:themeColor="text1"/>
        </w:rPr>
        <w:t>Consecutive missed games for one problem were collapsed into a single episode. A repeat at the same region and side counted as a reaggravation if it began before the player had completed eight games played, and as a new injury otherwise. An episode at a different region or side was always new. The eight-game threshold is a proxy; full recovery is not observable in these data.</w:t>
      </w:r>
    </w:p>
    <w:p w14:paraId="35F9EE99" w14:textId="77777777" w:rsidR="007F49CF" w:rsidRPr="004D14B1" w:rsidRDefault="007F49CF" w:rsidP="007F49CF">
      <w:pPr>
        <w:rPr>
          <w:color w:val="000000" w:themeColor="text1"/>
        </w:rPr>
      </w:pPr>
      <w:r>
        <w:rPr>
          <w:color w:val="000000" w:themeColor="text1"/>
        </w:rPr>
        <w:t>Two refinements were required.</w:t>
      </w:r>
    </w:p>
    <w:p w14:paraId="504327EA" w14:textId="77777777" w:rsidR="007F49CF" w:rsidRPr="007F49CF" w:rsidRDefault="007F49CF" w:rsidP="007F49CF">
      <w:r>
        <w:rPr>
          <w:b/>
          <w:bCs/>
          <w:color w:val="000000" w:themeColor="text1"/>
        </w:rPr>
        <w:t>Region-change splitting. A new episode was triggered when the affected region changed during an absence, not only on re-injury after a return. Without this rule, a back injury followed immediately by a foot injury with no appearance between would be recorded as one episode.</w:t>
      </w:r>
    </w:p>
    <w:p w14:paraId="3B5F2F06" w14:textId="77777777" w:rsidR="007F49CF" w:rsidRPr="007F49CF" w:rsidRDefault="007F49CF" w:rsidP="007F49CF">
      <w:r>
        <w:rPr>
          <w:b/>
          <w:bCs/>
        </w:rPr>
        <w:t>Any-prior-episode matching. Each episode was compared against all prior same-region episodes in the season, not only the immediately preceding one, so a third back injury is still identified as a reaggravation.</w:t>
      </w:r>
    </w:p>
    <w:p w14:paraId="4D9BCC0D" w14:textId="01DAE26E" w:rsidR="007F49CF" w:rsidRPr="004D14B1" w:rsidRDefault="007F49CF" w:rsidP="007F49CF">
      <w:pPr>
        <w:rPr>
          <w:color w:val="000000" w:themeColor="text1"/>
        </w:rPr>
      </w:pPr>
      <w:r>
        <w:rPr>
          <w:color w:val="000000" w:themeColor="text1"/>
        </w:rPr>
        <w:t>Where a reason string could not be classified, the absence was treated as a reaggravation of the prior episode if it fell inside the eight-game return window. This biases against inflating the new-injury count.</w:t>
      </w:r>
    </w:p>
    <w:bookmarkEnd w:id="19"/>
    <w:p w14:paraId="6CEFE483" w14:textId="77777777" w:rsidR="007F49CF" w:rsidRDefault="007F49CF" w:rsidP="007F49CF">
      <w:pPr>
        <w:pStyle w:val="Heading2"/>
      </w:pPr>
      <w:r>
        <w:t>A.4. Covariate collinearity screen</w:t>
      </w:r>
    </w:p>
    <w:p w14:paraId="4A1E74F8" w14:textId="49636103" w:rsidR="007F49CF" w:rsidRDefault="007F49CF" w:rsidP="007F49CF">
      <w:r>
        <w:t>Thirty candidate covariates were screened before fitting. Near-duplicate covariates destabilise a Cox model: coefficients split between them, standard errors inflate, and signs can reverse. Spearman rank correlations were used rather than Pearson, because these workload distributions are strongly skewed.</w:t>
      </w:r>
    </w:p>
    <w:p w14:paraId="0D7A1FD8" w14:textId="77777777" w:rsidR="007F49CF" w:rsidRDefault="007F49CF" w:rsidP="007F49CF">
      <w:r>
        <w:t xml:space="preserve">Twenty-seven pairs exceeded an absolute correlation of 0.8, clustering into three families: overlapping rolling windows of the same exposure, career-length measures, and in-game effort measures. </w:t>
      </w:r>
    </w:p>
    <w:p w14:paraId="1464F56E" w14:textId="77777777" w:rsidR="007F49CF" w:rsidRPr="004D14B1" w:rsidRDefault="007F49CF" w:rsidP="007F49CF">
      <w:pPr>
        <w:rPr>
          <w:color w:val="000000" w:themeColor="text1"/>
        </w:rPr>
      </w:pPr>
      <w:r>
        <w:rPr>
          <w:b/>
          <w:color w:val="000000" w:themeColor="text1"/>
        </w:rPr>
        <w:t>Table A3. Covariate pairs exceeding an absolute Spearman correlation of 0.8. The twenty-four strongest pairs are shown; three further pairs between 0.80 and 0.81 are removed for space.</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SEASONS_IN_LEAGUE</w:t>
            </w:r>
          </w:p>
        </w:tc>
        <w:tc>
          <w:tcPr>
            <w:tcW w:w="0" w:type="auto"/>
          </w:tcPr>
          <w:p w14:paraId="5D00B42B" w14:textId="77777777" w:rsidR="007F49CF" w:rsidRDefault="007F49CF" w:rsidP="003E5C5E">
            <w:r>
              <w:t>PLAYER_AGE_AT_GAME</w:t>
            </w:r>
          </w:p>
        </w:tc>
        <w:tc>
          <w:tcPr>
            <w:tcW w:w="0" w:type="auto"/>
          </w:tcPr>
          <w:p w14:paraId="7F0CCFD3" w14:textId="77777777" w:rsidR="007F49CF" w:rsidRDefault="007F49CF" w:rsidP="003E5C5E">
            <w:r>
              <w:t>0.856</w:t>
            </w:r>
          </w:p>
        </w:tc>
      </w:tr>
      <w:tr w:rsidR="007F49CF" w14:paraId="31B9F4E8" w14:textId="77777777" w:rsidTr="003E5C5E">
        <w:tc>
          <w:tcPr>
            <w:tcW w:w="0" w:type="auto"/>
          </w:tcPr>
          <w:p w14:paraId="42311F4A" w14:textId="77777777" w:rsidR="007F49CF" w:rsidRDefault="007F49CF" w:rsidP="003E5C5E">
            <w:r>
              <w:t>ROLLING_MIN_7D</w:t>
            </w:r>
          </w:p>
        </w:tc>
        <w:tc>
          <w:tcPr>
            <w:tcW w:w="0" w:type="auto"/>
          </w:tcPr>
          <w:p w14:paraId="718A307F" w14:textId="77777777" w:rsidR="007F49CF" w:rsidRDefault="007F49CF" w:rsidP="003E5C5E">
            <w:r>
              <w:t>ROLLING_LOAD_28D</w:t>
            </w:r>
          </w:p>
        </w:tc>
        <w:tc>
          <w:tcPr>
            <w:tcW w:w="0" w:type="auto"/>
          </w:tcPr>
          <w:p w14:paraId="5D737770" w14:textId="77777777" w:rsidR="007F49CF" w:rsidRDefault="007F49CF" w:rsidP="003E5C5E">
            <w:r>
              <w:t>0.855</w:t>
            </w:r>
          </w:p>
        </w:tc>
      </w:tr>
      <w:tr w:rsidR="007F49CF" w14:paraId="3199F60A" w14:textId="77777777" w:rsidTr="003E5C5E">
        <w:tc>
          <w:tcPr>
            <w:tcW w:w="0" w:type="auto"/>
          </w:tcPr>
          <w:p w14:paraId="45F52D5D" w14:textId="77777777" w:rsidR="007F49CF" w:rsidRDefault="007F49CF" w:rsidP="003E5C5E">
            <w:r>
              <w:t>ROLLING_LOAD_7D</w:t>
            </w:r>
          </w:p>
        </w:tc>
        <w:tc>
          <w:tcPr>
            <w:tcW w:w="0" w:type="auto"/>
          </w:tcPr>
          <w:p w14:paraId="69DA34C1" w14:textId="77777777" w:rsidR="007F49CF" w:rsidRDefault="007F49CF" w:rsidP="003E5C5E">
            <w:r>
              <w:t>ROLLING_LOAD_28D</w:t>
            </w:r>
          </w:p>
        </w:tc>
        <w:tc>
          <w:tcPr>
            <w:tcW w:w="0" w:type="auto"/>
          </w:tcPr>
          <w:p w14:paraId="7326C67F" w14:textId="77777777" w:rsidR="007F49CF" w:rsidRDefault="007F49CF" w:rsidP="003E5C5E">
            <w:r>
              <w:t>0.854</w:t>
            </w:r>
          </w:p>
        </w:tc>
      </w:tr>
      <w:tr w:rsidR="007F49CF" w14:paraId="184C5F74" w14:textId="77777777" w:rsidTr="003E5C5E">
        <w:tc>
          <w:tcPr>
            <w:tcW w:w="0" w:type="auto"/>
          </w:tcPr>
          <w:p w14:paraId="7A80B9DE" w14:textId="77777777" w:rsidR="007F49CF" w:rsidRDefault="007F49CF" w:rsidP="003E5C5E">
            <w:r>
              <w:t>ROLLING_MIN_28D</w:t>
            </w:r>
          </w:p>
        </w:tc>
        <w:tc>
          <w:tcPr>
            <w:tcW w:w="0" w:type="auto"/>
          </w:tcPr>
          <w:p w14:paraId="37676A7E" w14:textId="77777777" w:rsidR="007F49CF" w:rsidRDefault="007F49CF" w:rsidP="003E5C5E">
            <w:r>
              <w:t>ROLLING_LOAD_7D</w:t>
            </w:r>
          </w:p>
        </w:tc>
        <w:tc>
          <w:tcPr>
            <w:tcW w:w="0" w:type="auto"/>
          </w:tcPr>
          <w:p w14:paraId="156D2C62" w14:textId="77777777" w:rsidR="007F49CF" w:rsidRDefault="007F49CF" w:rsidP="003E5C5E">
            <w:r>
              <w:t>0.852</w:t>
            </w:r>
          </w:p>
        </w:tc>
      </w:tr>
      <w:tr w:rsidR="007F49CF" w14:paraId="1E932EE0" w14:textId="77777777" w:rsidTr="003E5C5E">
        <w:tc>
          <w:tcPr>
            <w:tcW w:w="0" w:type="auto"/>
          </w:tcPr>
          <w:p w14:paraId="44F6B34A" w14:textId="77777777" w:rsidR="007F49CF" w:rsidRDefault="007F49CF" w:rsidP="003E5C5E">
            <w:r>
              <w:t>ROLLING_MIN_42D</w:t>
            </w:r>
          </w:p>
        </w:tc>
        <w:tc>
          <w:tcPr>
            <w:tcW w:w="0" w:type="auto"/>
          </w:tcPr>
          <w:p w14:paraId="47490908" w14:textId="77777777" w:rsidR="007F49CF" w:rsidRDefault="007F49CF" w:rsidP="003E5C5E">
            <w:r>
              <w:t>ROLLING_GAMES_28D</w:t>
            </w:r>
          </w:p>
        </w:tc>
        <w:tc>
          <w:tcPr>
            <w:tcW w:w="0" w:type="auto"/>
          </w:tcPr>
          <w:p w14:paraId="57EC4801" w14:textId="77777777" w:rsidR="007F49CF" w:rsidRDefault="007F49CF" w:rsidP="003E5C5E">
            <w:r>
              <w:t>0.834</w:t>
            </w:r>
          </w:p>
        </w:tc>
      </w:tr>
      <w:tr w:rsidR="007F49CF" w14:paraId="1A0FECFF" w14:textId="77777777" w:rsidTr="003E5C5E">
        <w:tc>
          <w:tcPr>
            <w:tcW w:w="0" w:type="auto"/>
          </w:tcPr>
          <w:p w14:paraId="0F79F90E" w14:textId="77777777" w:rsidR="007F49CF" w:rsidRDefault="007F49CF" w:rsidP="003E5C5E">
            <w:r>
              <w:t>SEASONS_IN_LEAGUE</w:t>
            </w:r>
          </w:p>
        </w:tc>
        <w:tc>
          <w:tcPr>
            <w:tcW w:w="0" w:type="auto"/>
          </w:tcPr>
          <w:p w14:paraId="555451F8" w14:textId="77777777" w:rsidR="007F49CF" w:rsidRDefault="007F49CF" w:rsidP="003E5C5E">
            <w:r>
              <w:t>CAREER_GAMES_MISSED</w:t>
            </w:r>
          </w:p>
        </w:tc>
        <w:tc>
          <w:tcPr>
            <w:tcW w:w="0" w:type="auto"/>
          </w:tcPr>
          <w:p w14:paraId="1ED986AA" w14:textId="77777777" w:rsidR="007F49CF" w:rsidRDefault="007F49CF" w:rsidP="003E5C5E">
            <w:r>
              <w:t>0.834</w:t>
            </w:r>
          </w:p>
        </w:tc>
      </w:tr>
      <w:tr w:rsidR="007F49CF" w14:paraId="10E2D123" w14:textId="77777777" w:rsidTr="003E5C5E">
        <w:tc>
          <w:tcPr>
            <w:tcW w:w="0" w:type="auto"/>
          </w:tcPr>
          <w:p w14:paraId="70039FD1" w14:textId="77777777" w:rsidR="007F49CF" w:rsidRDefault="007F49CF" w:rsidP="003E5C5E">
            <w:r>
              <w:t>ROLLING_MIN_7D</w:t>
            </w:r>
          </w:p>
        </w:tc>
        <w:tc>
          <w:tcPr>
            <w:tcW w:w="0" w:type="auto"/>
          </w:tcPr>
          <w:p w14:paraId="56170312" w14:textId="77777777" w:rsidR="007F49CF" w:rsidRDefault="007F49CF" w:rsidP="003E5C5E">
            <w:r>
              <w:t>MIN</w:t>
            </w:r>
          </w:p>
        </w:tc>
        <w:tc>
          <w:tcPr>
            <w:tcW w:w="0" w:type="auto"/>
          </w:tcPr>
          <w:p w14:paraId="4BDDA3D4" w14:textId="77777777" w:rsidR="007F49CF" w:rsidRDefault="007F49CF" w:rsidP="003E5C5E">
            <w:r>
              <w:t>0.824</w:t>
            </w:r>
          </w:p>
        </w:tc>
      </w:tr>
      <w:tr w:rsidR="007F49CF" w14:paraId="3CDB033F" w14:textId="77777777" w:rsidTr="003E5C5E">
        <w:tc>
          <w:tcPr>
            <w:tcW w:w="0" w:type="auto"/>
          </w:tcPr>
          <w:p w14:paraId="687DEC60" w14:textId="77777777" w:rsidR="007F49CF" w:rsidRDefault="007F49CF" w:rsidP="003E5C5E">
            <w:r>
              <w:t>ROLLING_INTENSITY_7D</w:t>
            </w:r>
          </w:p>
        </w:tc>
        <w:tc>
          <w:tcPr>
            <w:tcW w:w="0" w:type="auto"/>
          </w:tcPr>
          <w:p w14:paraId="41E215B6" w14:textId="77777777" w:rsidR="007F49CF" w:rsidRDefault="007F49CF" w:rsidP="003E5C5E">
            <w:r>
              <w:t>INTENSITY</w:t>
            </w:r>
          </w:p>
        </w:tc>
        <w:tc>
          <w:tcPr>
            <w:tcW w:w="0" w:type="auto"/>
          </w:tcPr>
          <w:p w14:paraId="1967C41B" w14:textId="77777777" w:rsidR="007F49CF" w:rsidRDefault="007F49CF" w:rsidP="003E5C5E">
            <w:r>
              <w:t>0.821</w:t>
            </w:r>
          </w:p>
        </w:tc>
      </w:tr>
      <w:tr w:rsidR="007F49CF" w14:paraId="506A7DF7" w14:textId="77777777" w:rsidTr="003E5C5E">
        <w:tc>
          <w:tcPr>
            <w:tcW w:w="0" w:type="auto"/>
          </w:tcPr>
          <w:p w14:paraId="39184DA5" w14:textId="77777777" w:rsidR="007F49CF" w:rsidRDefault="007F49CF" w:rsidP="003E5C5E">
            <w:r>
              <w:t>ROLLING_MIN_28D</w:t>
            </w:r>
          </w:p>
        </w:tc>
        <w:tc>
          <w:tcPr>
            <w:tcW w:w="0" w:type="auto"/>
          </w:tcPr>
          <w:p w14:paraId="746790E6" w14:textId="77777777" w:rsidR="007F49CF" w:rsidRDefault="007F49CF" w:rsidP="003E5C5E">
            <w:r>
              <w:t>SEASON_CUMULATIVE_MIN</w:t>
            </w:r>
          </w:p>
        </w:tc>
        <w:tc>
          <w:tcPr>
            <w:tcW w:w="0" w:type="auto"/>
          </w:tcPr>
          <w:p w14:paraId="442EBF37" w14:textId="77777777" w:rsidR="007F49CF" w:rsidRDefault="007F49CF" w:rsidP="003E5C5E">
            <w:r>
              <w:t>0.819</w:t>
            </w:r>
          </w:p>
        </w:tc>
      </w:tr>
      <w:tr w:rsidR="007F49CF" w14:paraId="285067A5" w14:textId="77777777" w:rsidTr="003E5C5E">
        <w:tc>
          <w:tcPr>
            <w:tcW w:w="0" w:type="auto"/>
          </w:tcPr>
          <w:p w14:paraId="206F5688" w14:textId="77777777" w:rsidR="007F49CF" w:rsidRDefault="007F49CF" w:rsidP="003E5C5E">
            <w:r>
              <w:t>SEASON_CUMULATIVE_MIN</w:t>
            </w:r>
          </w:p>
        </w:tc>
        <w:tc>
          <w:tcPr>
            <w:tcW w:w="0" w:type="auto"/>
          </w:tcPr>
          <w:p w14:paraId="6A57652A" w14:textId="77777777" w:rsidR="007F49CF" w:rsidRDefault="007F49CF" w:rsidP="003E5C5E">
            <w:r>
              <w:t>ROLLING_LOAD_28D</w:t>
            </w:r>
          </w:p>
        </w:tc>
        <w:tc>
          <w:tcPr>
            <w:tcW w:w="0" w:type="auto"/>
          </w:tcPr>
          <w:p w14:paraId="35D0DA38" w14:textId="77777777" w:rsidR="007F49CF" w:rsidRDefault="007F49CF" w:rsidP="003E5C5E">
            <w:r>
              <w:t>0.816</w:t>
            </w:r>
          </w:p>
        </w:tc>
      </w:tr>
      <w:tr w:rsidR="007F49CF" w14:paraId="78E2E600" w14:textId="77777777" w:rsidTr="003E5C5E">
        <w:tc>
          <w:tcPr>
            <w:tcW w:w="0" w:type="auto"/>
          </w:tcPr>
          <w:p w14:paraId="2FA4DB7E" w14:textId="77777777" w:rsidR="007F49CF" w:rsidRDefault="007F49CF" w:rsidP="003E5C5E">
            <w:r>
              <w:t>ROLLING_LOAD_7D</w:t>
            </w:r>
          </w:p>
        </w:tc>
        <w:tc>
          <w:tcPr>
            <w:tcW w:w="0" w:type="auto"/>
          </w:tcPr>
          <w:p w14:paraId="62852D3D" w14:textId="77777777" w:rsidR="007F49CF" w:rsidRDefault="007F49CF" w:rsidP="003E5C5E">
            <w:r>
              <w:t>MIN</w:t>
            </w:r>
          </w:p>
        </w:tc>
        <w:tc>
          <w:tcPr>
            <w:tcW w:w="0" w:type="auto"/>
          </w:tcPr>
          <w:p w14:paraId="2A256D68" w14:textId="77777777" w:rsidR="007F49CF" w:rsidRDefault="007F49CF" w:rsidP="003E5C5E">
            <w:r>
              <w:t>0.813</w:t>
            </w:r>
          </w:p>
        </w:tc>
      </w:tr>
      <w:tr w:rsidR="007F49CF" w14:paraId="7F41A507" w14:textId="77777777" w:rsidTr="003E5C5E">
        <w:tc>
          <w:tcPr>
            <w:tcW w:w="0" w:type="auto"/>
          </w:tcPr>
          <w:p w14:paraId="339E892F" w14:textId="77777777" w:rsidR="007F49CF" w:rsidRDefault="007F49CF" w:rsidP="003E5C5E">
            <w:r>
              <w:t>ROLLING_MIN_7D</w:t>
            </w:r>
          </w:p>
        </w:tc>
        <w:tc>
          <w:tcPr>
            <w:tcW w:w="0" w:type="auto"/>
          </w:tcPr>
          <w:p w14:paraId="64019B3A" w14:textId="77777777" w:rsidR="007F49CF" w:rsidRDefault="007F49CF" w:rsidP="003E5C5E">
            <w:r>
              <w:t>ROLLING_MIN_42D</w:t>
            </w:r>
          </w:p>
        </w:tc>
        <w:tc>
          <w:tcPr>
            <w:tcW w:w="0" w:type="auto"/>
          </w:tcPr>
          <w:p w14:paraId="2CACE107" w14:textId="77777777" w:rsidR="007F49CF" w:rsidRDefault="007F49CF" w:rsidP="003E5C5E">
            <w:r>
              <w:t>0.812</w:t>
            </w:r>
          </w:p>
        </w:tc>
      </w:tr>
    </w:tbl>
    <w:p w14:paraId="772C13A8" w14:textId="77777777" w:rsidR="007F49CF" w:rsidRDefault="007F49CF" w:rsidP="007F49CF">
      <w:r>
        <w:t>Four retention decisions followed. The 28-day chronic window was kept over the 42-day window, since 28 days is the workload-literature convention and keeps results comparable. League tenure was kept over age and draft year. The 28-day rolling appearance count was dropped, correlating at 0.87 with chronic load and returning a null estimate when fitted, while the seven-day count was kept, since its correlation falls below the threshold and it separates frequency from volume. Neither acute-to-chronic ratio term was carried into the model: the ratio is a deterministic function of two covariates already carried separately, so entering all three over-parameterises the workload block, inflating the chronic coefficient and dividing the acute effect between terms that cannot be separately identified.</w:t>
      </w:r>
    </w:p>
    <w:bookmarkEnd w:id="18"/>
    <w:p w14:paraId="6A1E4AB8" w14:textId="77777777" w:rsidR="007F49CF" w:rsidRDefault="007F49CF" w:rsidP="007F49CF">
      <w:pPr>
        <w:pStyle w:val="Heading2"/>
      </w:pPr>
      <w:r>
        <w:t>A.5. Model specification and covariate notes</w:t>
      </w:r>
    </w:p>
    <w:p w14:paraId="4F1D0B8A" w14:textId="4318B210" w:rsidR="00342AE0" w:rsidRDefault="00342AE0" w:rsidP="00342AE0">
      <w:r>
        <w:t>Equation 4 is a property of the design, not a caveat. Relative ranking between players requires no baseline and is identified. An absolute probability requires one, and season stratification gives five, with the observation unit an interval rather than a person. The model is therefore a tool for ranking risk within the league risk set, not for predicting whether an individual will be injured.</w:t>
      </w:r>
    </w:p>
    <w:p w14:paraId="36EBF263" w14:textId="77777777" w:rsidR="00342AE0" w:rsidRDefault="00342AE0" w:rsidP="00342AE0">
      <w:r>
        <w:t>Blocks were tested with a joint Wald statistic on the newly added coefficients, built from the clustered covariance. A likelihood ratio test is not valid here: clustering changes the variance estimated afterwards, not the likelihood maximised, so it would read the uncorrected working-independence likelihood and discard the clustering adjustment. A likelihood ratio test requires a correct likelihood; a Wald test requires a correct variance, which this design supplies.</w:t>
      </w:r>
    </w:p>
    <w:p w14:paraId="272560F8" w14:textId="77777777" w:rsidR="00845D0B" w:rsidRPr="006325C9" w:rsidRDefault="00845D0B" w:rsidP="00845D0B">
      <w:pPr>
        <w:rPr>
          <w:color w:val="000000" w:themeColor="text1"/>
        </w:rPr>
      </w:pPr>
      <w:r>
        <w:t>Lag-1 carries part of the load-management and early-injury signal: the appearance before a breakdown is often a managed one, or one in which the injury was already developing, so it can read protective. Lag-2 sits before that compromise, where a genuine fatigue spike should be visible. A player’s first two appearances each season cannot be scored, so the models analyse 3,921 of the 3,981 new-injury events.</w:t>
      </w:r>
    </w:p>
    <w:p w14:paraId="6005C1B0" w14:textId="77777777" w:rsidR="00845D0B" w:rsidRPr="006325C9" w:rsidRDefault="00845D0B" w:rsidP="00845D0B">
      <w:pPr>
        <w:rPr>
          <w:color w:val="000000" w:themeColor="text1"/>
        </w:rPr>
      </w:pPr>
      <w:r>
        <w:t>Under the NBA Player Participation Policy, teams may obtain pre-approved back-to-back rest for star players aged 35 or over, or with more than 34,000 Regular Season and Playoff minutes, more than 1,000 such games, or a serious injury history [26]. The literature does not support a linear relationship: no association between injury rate and age or NBA experience has been reported [2], and where differences appear they are not monotonic, with injury increases under schedule compression largest at ages 25 to 29 rather than the oldest group [6], and rookie and veteran profiles differing [3].</w:t>
      </w:r>
    </w:p>
    <w:p w14:paraId="4DA61307" w14:textId="12FE61FF" w:rsidR="00110977" w:rsidRDefault="00110977" w:rsidP="009D056D">
      <w:pPr>
        <w:pStyle w:val="Heading1"/>
      </w:pPr>
      <w:r>
        <w:t>Appendix B: Supplementary results</w:t>
      </w:r>
    </w:p>
    <w:p w14:paraId="45B5B6BB" w14:textId="77777777" w:rsidR="00D6765E" w:rsidRPr="00D6765E" w:rsidRDefault="00D6765E" w:rsidP="00D6765E">
      <w:pPr>
        <w:pStyle w:val="Heading2"/>
      </w:pPr>
      <w:bookmarkStart w:id="20" w:name="b.1-proportional-hazards"/>
      <w:r>
        <w:t>B.1. Proportional hazards</w:t>
      </w:r>
    </w:p>
    <w:p w14:paraId="673002CA" w14:textId="32CA36C2" w:rsidR="00D6765E" w:rsidRPr="00E1162D" w:rsidRDefault="00D6765E" w:rsidP="00D6765E">
      <w:pPr>
        <w:rPr>
          <w:color w:val="000000" w:themeColor="text1"/>
        </w:rPr>
      </w:pPr>
      <w:r>
        <w:rPr>
          <w:color w:val="000000" w:themeColor="text1"/>
        </w:rPr>
        <w:t>The global test rejected proportionality (χ² = 103.4, 24 df, p = 7.9e-12), with 12 of 24 covariates flagging at p &lt; 0.05. At 3,921 events this is close to inevitable; Section 3.3 develops the point. Figure B1 shows the scaled Schoenfeld curve for every covariate.</w:t>
      </w:r>
    </w:p>
    <w:p w14:paraId="6A0A23FA" w14:textId="77777777" w:rsidR="00D6765E" w:rsidRPr="00E1162D" w:rsidRDefault="00D6765E" w:rsidP="00D6765E">
      <w:pPr>
        <w:rPr>
          <w:color w:val="000000" w:themeColor="text1"/>
        </w:rPr>
      </w:pPr>
      <w:r>
        <w:rPr>
          <w:b/>
          <w:color w:val="000000" w:themeColor="text1"/>
        </w:rPr>
        <w:t>Table B1. Scaled Schoenfeld test, all 24 covariates. Chronic load and acute load, which carry the substantive claims, are the two most clearly proportional terms in the model.</w:t>
      </w:r>
    </w:p>
    <w:tbl>
      <w:tblPr>
        <w:tblStyle w:val="TableGrid"/>
        <w:tblW w:w="0" w:type="auto"/>
        <w:tblLook w:val="0020" w:firstRow="1" w:lastRow="0" w:firstColumn="0" w:lastColumn="0" w:noHBand="0" w:noVBand="0"/>
      </w:tblPr>
      <w:tblGrid>
        <w:gridCol w:w="3331"/>
        <w:gridCol w:w="867"/>
        <w:gridCol w:w="452"/>
        <w:gridCol w:w="940"/>
        <w:gridCol w:w="958"/>
      </w:tblGrid>
      <w:tr w:rsidR="00D6765E" w:rsidRPr="00D6765E" w14:paraId="13FFFAEF" w14:textId="77777777" w:rsidTr="003E5C5E">
        <w:tc>
          <w:tcPr>
            <w:tcW w:w="0" w:type="auto"/>
            <w:shd w:val="clear" w:color="auto" w:fill="D9D9D9" w:themeFill="background1" w:themeFillShade="D9"/>
          </w:tcPr>
          <w:p w14:paraId="37E7FDF0"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5A05B202" w14:textId="77777777" w:rsidR="00D6765E" w:rsidRPr="00D6765E" w:rsidRDefault="00D6765E" w:rsidP="003E5C5E">
            <w:pPr>
              <w:rPr>
                <w:b/>
                <w:bCs/>
              </w:rPr>
            </w:pPr>
            <w:r>
              <w:rPr>
                <w:b/>
                <w:bCs/>
              </w:rPr>
              <w:t>χ²</w:t>
            </w:r>
          </w:p>
        </w:tc>
        <w:tc>
          <w:tcPr>
            <w:tcW w:w="0" w:type="auto"/>
            <w:shd w:val="clear" w:color="auto" w:fill="D9D9D9" w:themeFill="background1" w:themeFillShade="D9"/>
          </w:tcPr>
          <w:p w14:paraId="278ADE0E" w14:textId="77777777" w:rsidR="00D6765E" w:rsidRPr="00D6765E" w:rsidRDefault="00D6765E" w:rsidP="003E5C5E">
            <w:pPr>
              <w:rPr>
                <w:b/>
                <w:bCs/>
              </w:rPr>
            </w:pPr>
            <w:r>
              <w:rPr>
                <w:b/>
                <w:bCs/>
              </w:rPr>
              <w:t>df</w:t>
            </w:r>
          </w:p>
        </w:tc>
        <w:tc>
          <w:tcPr>
            <w:tcW w:w="0" w:type="auto"/>
            <w:shd w:val="clear" w:color="auto" w:fill="D9D9D9" w:themeFill="background1" w:themeFillShade="D9"/>
          </w:tcPr>
          <w:p w14:paraId="15758512" w14:textId="77777777" w:rsidR="00D6765E" w:rsidRPr="00D6765E" w:rsidRDefault="00D6765E" w:rsidP="003E5C5E">
            <w:pPr>
              <w:rPr>
                <w:b/>
                <w:bCs/>
              </w:rPr>
            </w:pPr>
            <w:r>
              <w:rPr>
                <w:b/>
                <w:bCs/>
              </w:rPr>
              <w:t>p</w:t>
            </w:r>
          </w:p>
        </w:tc>
        <w:tc>
          <w:tcPr>
            <w:tcW w:w="0" w:type="auto"/>
            <w:shd w:val="clear" w:color="auto" w:fill="D9D9D9" w:themeFill="background1" w:themeFillShade="D9"/>
          </w:tcPr>
          <w:p w14:paraId="587ED00A" w14:textId="77777777" w:rsidR="00D6765E" w:rsidRPr="00D6765E" w:rsidRDefault="00D6765E" w:rsidP="003E5C5E">
            <w:pPr>
              <w:rPr>
                <w:b/>
                <w:bCs/>
              </w:rPr>
            </w:pPr>
          </w:p>
        </w:tc>
      </w:tr>
      <w:tr w:rsidR="00D6765E" w:rsidRPr="00D6765E" w14:paraId="4B43090D" w14:textId="77777777" w:rsidTr="003E5C5E">
        <w:tc>
          <w:tcPr>
            <w:tcW w:w="0" w:type="auto"/>
          </w:tcPr>
          <w:p w14:paraId="5E4A5A7F" w14:textId="77777777" w:rsidR="00D6765E" w:rsidRPr="00D6765E" w:rsidRDefault="00D6765E" w:rsidP="003E5C5E">
            <w:r>
              <w:t>Career games missed</w:t>
            </w:r>
          </w:p>
        </w:tc>
        <w:tc>
          <w:tcPr>
            <w:tcW w:w="0" w:type="auto"/>
          </w:tcPr>
          <w:p w14:paraId="657E9266" w14:textId="77777777" w:rsidR="00D6765E" w:rsidRPr="00D6765E" w:rsidRDefault="00D6765E" w:rsidP="003E5C5E">
            <w:r>
              <w:t>9.54</w:t>
            </w:r>
          </w:p>
        </w:tc>
        <w:tc>
          <w:tcPr>
            <w:tcW w:w="0" w:type="auto"/>
          </w:tcPr>
          <w:p w14:paraId="43C35235" w14:textId="77777777" w:rsidR="00D6765E" w:rsidRPr="00D6765E" w:rsidRDefault="00D6765E" w:rsidP="003E5C5E">
            <w:r>
              <w:t>1</w:t>
            </w:r>
          </w:p>
        </w:tc>
        <w:tc>
          <w:tcPr>
            <w:tcW w:w="0" w:type="auto"/>
          </w:tcPr>
          <w:p w14:paraId="37359E76" w14:textId="77777777" w:rsidR="00D6765E" w:rsidRPr="00D6765E" w:rsidRDefault="00D6765E" w:rsidP="003E5C5E">
            <w:r>
              <w:t>0.002</w:t>
            </w:r>
          </w:p>
        </w:tc>
        <w:tc>
          <w:tcPr>
            <w:tcW w:w="0" w:type="auto"/>
          </w:tcPr>
          <w:p w14:paraId="1F0CDB3A" w14:textId="77777777" w:rsidR="00D6765E" w:rsidRPr="00D6765E" w:rsidRDefault="00D6765E" w:rsidP="003E5C5E">
            <w:r>
              <w:t>violates</w:t>
            </w:r>
          </w:p>
        </w:tc>
      </w:tr>
      <w:tr w:rsidR="00D6765E" w:rsidRPr="00D6765E" w14:paraId="6D846723" w14:textId="77777777" w:rsidTr="003E5C5E">
        <w:tc>
          <w:tcPr>
            <w:tcW w:w="0" w:type="auto"/>
          </w:tcPr>
          <w:p w14:paraId="65BF0E6A" w14:textId="77777777" w:rsidR="00D6765E" w:rsidRPr="00D6765E" w:rsidRDefault="00D6765E" w:rsidP="003E5C5E">
            <w:r>
              <w:t>Prior injury episodes</w:t>
            </w:r>
          </w:p>
        </w:tc>
        <w:tc>
          <w:tcPr>
            <w:tcW w:w="0" w:type="auto"/>
          </w:tcPr>
          <w:p w14:paraId="6D98D86A" w14:textId="77777777" w:rsidR="00D6765E" w:rsidRPr="00D6765E" w:rsidRDefault="00D6765E" w:rsidP="003E5C5E">
            <w:r>
              <w:t>9.17</w:t>
            </w:r>
          </w:p>
        </w:tc>
        <w:tc>
          <w:tcPr>
            <w:tcW w:w="0" w:type="auto"/>
          </w:tcPr>
          <w:p w14:paraId="1BB34788" w14:textId="77777777" w:rsidR="00D6765E" w:rsidRPr="00D6765E" w:rsidRDefault="00D6765E" w:rsidP="003E5C5E">
            <w:r>
              <w:t>1</w:t>
            </w:r>
          </w:p>
        </w:tc>
        <w:tc>
          <w:tcPr>
            <w:tcW w:w="0" w:type="auto"/>
          </w:tcPr>
          <w:p w14:paraId="47CBEAF9" w14:textId="77777777" w:rsidR="00D6765E" w:rsidRPr="00D6765E" w:rsidRDefault="00D6765E" w:rsidP="003E5C5E">
            <w:r>
              <w:t>0.002</w:t>
            </w:r>
          </w:p>
        </w:tc>
        <w:tc>
          <w:tcPr>
            <w:tcW w:w="0" w:type="auto"/>
          </w:tcPr>
          <w:p w14:paraId="75021FA1" w14:textId="77777777" w:rsidR="00D6765E" w:rsidRPr="00D6765E" w:rsidRDefault="00D6765E" w:rsidP="003E5C5E">
            <w:r>
              <w:t>violates</w:t>
            </w:r>
          </w:p>
        </w:tc>
      </w:tr>
      <w:tr w:rsidR="00D6765E" w:rsidRPr="00D6765E" w14:paraId="327735EA" w14:textId="77777777" w:rsidTr="003E5C5E">
        <w:tc>
          <w:tcPr>
            <w:tcW w:w="0" w:type="auto"/>
          </w:tcPr>
          <w:p w14:paraId="0B75891A" w14:textId="77777777" w:rsidR="00D6765E" w:rsidRPr="00D6765E" w:rsidRDefault="00D6765E" w:rsidP="003E5C5E">
            <w:r>
              <w:t>In-game load, last game *</w:t>
            </w:r>
          </w:p>
        </w:tc>
        <w:tc>
          <w:tcPr>
            <w:tcW w:w="0" w:type="auto"/>
          </w:tcPr>
          <w:p w14:paraId="371966C3" w14:textId="77777777" w:rsidR="00D6765E" w:rsidRPr="00D6765E" w:rsidRDefault="00D6765E" w:rsidP="003E5C5E">
            <w:r>
              <w:t>8.48</w:t>
            </w:r>
          </w:p>
        </w:tc>
        <w:tc>
          <w:tcPr>
            <w:tcW w:w="0" w:type="auto"/>
          </w:tcPr>
          <w:p w14:paraId="64882925" w14:textId="77777777" w:rsidR="00D6765E" w:rsidRPr="00D6765E" w:rsidRDefault="00D6765E" w:rsidP="003E5C5E">
            <w:r>
              <w:t>1</w:t>
            </w:r>
          </w:p>
        </w:tc>
        <w:tc>
          <w:tcPr>
            <w:tcW w:w="0" w:type="auto"/>
          </w:tcPr>
          <w:p w14:paraId="569F5645" w14:textId="77777777" w:rsidR="00D6765E" w:rsidRPr="00D6765E" w:rsidRDefault="00D6765E" w:rsidP="003E5C5E">
            <w:r>
              <w:t>0.004</w:t>
            </w:r>
          </w:p>
        </w:tc>
        <w:tc>
          <w:tcPr>
            <w:tcW w:w="0" w:type="auto"/>
          </w:tcPr>
          <w:p w14:paraId="39BD6923" w14:textId="77777777" w:rsidR="00D6765E" w:rsidRPr="00D6765E" w:rsidRDefault="00D6765E" w:rsidP="003E5C5E">
            <w:r>
              <w:t>violates</w:t>
            </w:r>
          </w:p>
        </w:tc>
      </w:tr>
      <w:tr w:rsidR="00D6765E" w:rsidRPr="00D6765E" w14:paraId="13FCDB5C" w14:textId="77777777" w:rsidTr="003E5C5E">
        <w:tc>
          <w:tcPr>
            <w:tcW w:w="0" w:type="auto"/>
          </w:tcPr>
          <w:p w14:paraId="225C0F73" w14:textId="77777777" w:rsidR="00D6765E" w:rsidRPr="00D6765E" w:rsidRDefault="00D6765E" w:rsidP="003E5C5E">
            <w:r>
              <w:t>In-game load, 2 games back</w:t>
            </w:r>
          </w:p>
        </w:tc>
        <w:tc>
          <w:tcPr>
            <w:tcW w:w="0" w:type="auto"/>
          </w:tcPr>
          <w:p w14:paraId="40C98685" w14:textId="77777777" w:rsidR="00D6765E" w:rsidRPr="00D6765E" w:rsidRDefault="00D6765E" w:rsidP="003E5C5E">
            <w:r>
              <w:t>7.82</w:t>
            </w:r>
          </w:p>
        </w:tc>
        <w:tc>
          <w:tcPr>
            <w:tcW w:w="0" w:type="auto"/>
          </w:tcPr>
          <w:p w14:paraId="0E3A6AB2" w14:textId="77777777" w:rsidR="00D6765E" w:rsidRPr="00D6765E" w:rsidRDefault="00D6765E" w:rsidP="003E5C5E">
            <w:r>
              <w:t>1</w:t>
            </w:r>
          </w:p>
        </w:tc>
        <w:tc>
          <w:tcPr>
            <w:tcW w:w="0" w:type="auto"/>
          </w:tcPr>
          <w:p w14:paraId="721BE1FD" w14:textId="77777777" w:rsidR="00D6765E" w:rsidRPr="00D6765E" w:rsidRDefault="00D6765E" w:rsidP="003E5C5E">
            <w:r>
              <w:t>0.005</w:t>
            </w:r>
          </w:p>
        </w:tc>
        <w:tc>
          <w:tcPr>
            <w:tcW w:w="0" w:type="auto"/>
          </w:tcPr>
          <w:p w14:paraId="32B99102" w14:textId="77777777" w:rsidR="00D6765E" w:rsidRPr="00D6765E" w:rsidRDefault="00D6765E" w:rsidP="003E5C5E">
            <w:r>
              <w:t>violates</w:t>
            </w:r>
          </w:p>
        </w:tc>
      </w:tr>
      <w:tr w:rsidR="00D6765E" w:rsidRPr="00D6765E" w14:paraId="022C9179" w14:textId="77777777" w:rsidTr="003E5C5E">
        <w:tc>
          <w:tcPr>
            <w:tcW w:w="0" w:type="auto"/>
          </w:tcPr>
          <w:p w14:paraId="667825E5" w14:textId="77777777" w:rsidR="00D6765E" w:rsidRPr="00D6765E" w:rsidRDefault="00D6765E" w:rsidP="003E5C5E">
            <w:r>
              <w:t>Post-All-Star phase</w:t>
            </w:r>
          </w:p>
        </w:tc>
        <w:tc>
          <w:tcPr>
            <w:tcW w:w="0" w:type="auto"/>
          </w:tcPr>
          <w:p w14:paraId="2A52BB5A" w14:textId="77777777" w:rsidR="00D6765E" w:rsidRPr="00D6765E" w:rsidRDefault="00D6765E" w:rsidP="003E5C5E">
            <w:r>
              <w:t>7.78</w:t>
            </w:r>
          </w:p>
        </w:tc>
        <w:tc>
          <w:tcPr>
            <w:tcW w:w="0" w:type="auto"/>
          </w:tcPr>
          <w:p w14:paraId="42EA3A85" w14:textId="77777777" w:rsidR="00D6765E" w:rsidRPr="00D6765E" w:rsidRDefault="00D6765E" w:rsidP="003E5C5E">
            <w:r>
              <w:t>1</w:t>
            </w:r>
          </w:p>
        </w:tc>
        <w:tc>
          <w:tcPr>
            <w:tcW w:w="0" w:type="auto"/>
          </w:tcPr>
          <w:p w14:paraId="2ED3DD74" w14:textId="77777777" w:rsidR="00D6765E" w:rsidRPr="00D6765E" w:rsidRDefault="00D6765E" w:rsidP="003E5C5E">
            <w:r>
              <w:t>0.005</w:t>
            </w:r>
          </w:p>
        </w:tc>
        <w:tc>
          <w:tcPr>
            <w:tcW w:w="0" w:type="auto"/>
          </w:tcPr>
          <w:p w14:paraId="10E37C84" w14:textId="77777777" w:rsidR="00D6765E" w:rsidRPr="00D6765E" w:rsidRDefault="00D6765E" w:rsidP="003E5C5E">
            <w:r>
              <w:t>violates</w:t>
            </w:r>
          </w:p>
        </w:tc>
      </w:tr>
      <w:tr w:rsidR="00D6765E" w:rsidRPr="00D6765E" w14:paraId="78DA6C10" w14:textId="77777777" w:rsidTr="003E5C5E">
        <w:tc>
          <w:tcPr>
            <w:tcW w:w="0" w:type="auto"/>
          </w:tcPr>
          <w:p w14:paraId="02D5874F" w14:textId="77777777" w:rsidR="00D6765E" w:rsidRPr="00D6765E" w:rsidRDefault="00D6765E" w:rsidP="003E5C5E">
            <w:r>
              <w:t>Back-to-back *</w:t>
            </w:r>
          </w:p>
        </w:tc>
        <w:tc>
          <w:tcPr>
            <w:tcW w:w="0" w:type="auto"/>
          </w:tcPr>
          <w:p w14:paraId="54B48597" w14:textId="77777777" w:rsidR="00D6765E" w:rsidRPr="00D6765E" w:rsidRDefault="00D6765E" w:rsidP="003E5C5E">
            <w:r>
              <w:t>6.78</w:t>
            </w:r>
          </w:p>
        </w:tc>
        <w:tc>
          <w:tcPr>
            <w:tcW w:w="0" w:type="auto"/>
          </w:tcPr>
          <w:p w14:paraId="2C75E2EB" w14:textId="77777777" w:rsidR="00D6765E" w:rsidRPr="00D6765E" w:rsidRDefault="00D6765E" w:rsidP="003E5C5E">
            <w:r>
              <w:t>1</w:t>
            </w:r>
          </w:p>
        </w:tc>
        <w:tc>
          <w:tcPr>
            <w:tcW w:w="0" w:type="auto"/>
          </w:tcPr>
          <w:p w14:paraId="418F273D" w14:textId="77777777" w:rsidR="00D6765E" w:rsidRPr="00D6765E" w:rsidRDefault="00D6765E" w:rsidP="003E5C5E">
            <w:r>
              <w:t>0.009</w:t>
            </w:r>
          </w:p>
        </w:tc>
        <w:tc>
          <w:tcPr>
            <w:tcW w:w="0" w:type="auto"/>
          </w:tcPr>
          <w:p w14:paraId="2BE12F25" w14:textId="77777777" w:rsidR="00D6765E" w:rsidRPr="00D6765E" w:rsidRDefault="00D6765E" w:rsidP="003E5C5E">
            <w:r>
              <w:t>violates</w:t>
            </w:r>
          </w:p>
        </w:tc>
      </w:tr>
      <w:tr w:rsidR="00D6765E" w:rsidRPr="00D6765E" w14:paraId="72487F8F" w14:textId="77777777" w:rsidTr="003E5C5E">
        <w:tc>
          <w:tcPr>
            <w:tcW w:w="0" w:type="auto"/>
          </w:tcPr>
          <w:p w14:paraId="6E70A8E8" w14:textId="77777777" w:rsidR="00D6765E" w:rsidRPr="00D6765E" w:rsidRDefault="00D6765E" w:rsidP="003E5C5E">
            <w:r>
              <w:t>Experience (seasons)</w:t>
            </w:r>
          </w:p>
        </w:tc>
        <w:tc>
          <w:tcPr>
            <w:tcW w:w="0" w:type="auto"/>
          </w:tcPr>
          <w:p w14:paraId="730CB94D" w14:textId="77777777" w:rsidR="00D6765E" w:rsidRPr="00D6765E" w:rsidRDefault="00D6765E" w:rsidP="003E5C5E">
            <w:r>
              <w:t>6.77</w:t>
            </w:r>
          </w:p>
        </w:tc>
        <w:tc>
          <w:tcPr>
            <w:tcW w:w="0" w:type="auto"/>
          </w:tcPr>
          <w:p w14:paraId="4A2DA3E7" w14:textId="77777777" w:rsidR="00D6765E" w:rsidRPr="00D6765E" w:rsidRDefault="00D6765E" w:rsidP="003E5C5E">
            <w:r>
              <w:t>1</w:t>
            </w:r>
          </w:p>
        </w:tc>
        <w:tc>
          <w:tcPr>
            <w:tcW w:w="0" w:type="auto"/>
          </w:tcPr>
          <w:p w14:paraId="53F5A22B" w14:textId="77777777" w:rsidR="00D6765E" w:rsidRPr="00D6765E" w:rsidRDefault="00D6765E" w:rsidP="003E5C5E">
            <w:r>
              <w:t>0.009</w:t>
            </w:r>
          </w:p>
        </w:tc>
        <w:tc>
          <w:tcPr>
            <w:tcW w:w="0" w:type="auto"/>
          </w:tcPr>
          <w:p w14:paraId="115B2FE1" w14:textId="77777777" w:rsidR="00D6765E" w:rsidRPr="00D6765E" w:rsidRDefault="00D6765E" w:rsidP="003E5C5E">
            <w:r>
              <w:t>violates</w:t>
            </w:r>
          </w:p>
        </w:tc>
      </w:tr>
      <w:tr w:rsidR="00D6765E" w:rsidRPr="00D6765E" w14:paraId="497C8E66" w14:textId="77777777" w:rsidTr="003E5C5E">
        <w:tc>
          <w:tcPr>
            <w:tcW w:w="0" w:type="auto"/>
          </w:tcPr>
          <w:p w14:paraId="62529353" w14:textId="77777777" w:rsidR="00D6765E" w:rsidRPr="00D6765E" w:rsidRDefault="00D6765E" w:rsidP="003E5C5E">
            <w:r>
              <w:t>Played pre-season</w:t>
            </w:r>
          </w:p>
        </w:tc>
        <w:tc>
          <w:tcPr>
            <w:tcW w:w="0" w:type="auto"/>
          </w:tcPr>
          <w:p w14:paraId="14EAB318" w14:textId="77777777" w:rsidR="00D6765E" w:rsidRPr="00D6765E" w:rsidRDefault="00D6765E" w:rsidP="003E5C5E">
            <w:r>
              <w:t>5.32</w:t>
            </w:r>
          </w:p>
        </w:tc>
        <w:tc>
          <w:tcPr>
            <w:tcW w:w="0" w:type="auto"/>
          </w:tcPr>
          <w:p w14:paraId="0AE54E54" w14:textId="77777777" w:rsidR="00D6765E" w:rsidRPr="00D6765E" w:rsidRDefault="00D6765E" w:rsidP="003E5C5E">
            <w:r>
              <w:t>1</w:t>
            </w:r>
          </w:p>
        </w:tc>
        <w:tc>
          <w:tcPr>
            <w:tcW w:w="0" w:type="auto"/>
          </w:tcPr>
          <w:p w14:paraId="19FA9F3F" w14:textId="77777777" w:rsidR="00D6765E" w:rsidRPr="00D6765E" w:rsidRDefault="00D6765E" w:rsidP="003E5C5E">
            <w:r>
              <w:t>0.021</w:t>
            </w:r>
          </w:p>
        </w:tc>
        <w:tc>
          <w:tcPr>
            <w:tcW w:w="0" w:type="auto"/>
          </w:tcPr>
          <w:p w14:paraId="3EBBE63D" w14:textId="77777777" w:rsidR="00D6765E" w:rsidRPr="00D6765E" w:rsidRDefault="00D6765E" w:rsidP="003E5C5E">
            <w:r>
              <w:t>violates</w:t>
            </w:r>
          </w:p>
        </w:tc>
      </w:tr>
      <w:tr w:rsidR="00D6765E" w:rsidRPr="00D6765E" w14:paraId="2954B931" w14:textId="77777777" w:rsidTr="003E5C5E">
        <w:tc>
          <w:tcPr>
            <w:tcW w:w="0" w:type="auto"/>
          </w:tcPr>
          <w:p w14:paraId="4A6FA988" w14:textId="77777777" w:rsidR="00D6765E" w:rsidRPr="00D6765E" w:rsidRDefault="00D6765E" w:rsidP="003E5C5E">
            <w:r>
              <w:t>Experience squared</w:t>
            </w:r>
          </w:p>
        </w:tc>
        <w:tc>
          <w:tcPr>
            <w:tcW w:w="0" w:type="auto"/>
          </w:tcPr>
          <w:p w14:paraId="38C7B560" w14:textId="77777777" w:rsidR="00D6765E" w:rsidRPr="00D6765E" w:rsidRDefault="00D6765E" w:rsidP="003E5C5E">
            <w:r>
              <w:t>5.10</w:t>
            </w:r>
          </w:p>
        </w:tc>
        <w:tc>
          <w:tcPr>
            <w:tcW w:w="0" w:type="auto"/>
          </w:tcPr>
          <w:p w14:paraId="6085FE16" w14:textId="77777777" w:rsidR="00D6765E" w:rsidRPr="00D6765E" w:rsidRDefault="00D6765E" w:rsidP="003E5C5E">
            <w:r>
              <w:t>1</w:t>
            </w:r>
          </w:p>
        </w:tc>
        <w:tc>
          <w:tcPr>
            <w:tcW w:w="0" w:type="auto"/>
          </w:tcPr>
          <w:p w14:paraId="0F718682" w14:textId="77777777" w:rsidR="00D6765E" w:rsidRPr="00D6765E" w:rsidRDefault="00D6765E" w:rsidP="003E5C5E">
            <w:r>
              <w:t>0.024</w:t>
            </w:r>
          </w:p>
        </w:tc>
        <w:tc>
          <w:tcPr>
            <w:tcW w:w="0" w:type="auto"/>
          </w:tcPr>
          <w:p w14:paraId="1141EE04" w14:textId="77777777" w:rsidR="00D6765E" w:rsidRPr="00D6765E" w:rsidRDefault="00D6765E" w:rsidP="003E5C5E">
            <w:r>
              <w:t>violates</w:t>
            </w:r>
          </w:p>
        </w:tc>
      </w:tr>
      <w:tr w:rsidR="00D6765E" w:rsidRPr="00D6765E" w14:paraId="0097F46A" w14:textId="77777777" w:rsidTr="003E5C5E">
        <w:tc>
          <w:tcPr>
            <w:tcW w:w="0" w:type="auto"/>
          </w:tcPr>
          <w:p w14:paraId="325146F2" w14:textId="77777777" w:rsidR="00D6765E" w:rsidRPr="00D6765E" w:rsidRDefault="00D6765E" w:rsidP="003E5C5E">
            <w:r>
              <w:t>On road trip *</w:t>
            </w:r>
          </w:p>
        </w:tc>
        <w:tc>
          <w:tcPr>
            <w:tcW w:w="0" w:type="auto"/>
          </w:tcPr>
          <w:p w14:paraId="731B89F4" w14:textId="77777777" w:rsidR="00D6765E" w:rsidRPr="00D6765E" w:rsidRDefault="00D6765E" w:rsidP="003E5C5E">
            <w:r>
              <w:t>5.00</w:t>
            </w:r>
          </w:p>
        </w:tc>
        <w:tc>
          <w:tcPr>
            <w:tcW w:w="0" w:type="auto"/>
          </w:tcPr>
          <w:p w14:paraId="02883FE5" w14:textId="77777777" w:rsidR="00D6765E" w:rsidRPr="00D6765E" w:rsidRDefault="00D6765E" w:rsidP="003E5C5E">
            <w:r>
              <w:t>1</w:t>
            </w:r>
          </w:p>
        </w:tc>
        <w:tc>
          <w:tcPr>
            <w:tcW w:w="0" w:type="auto"/>
          </w:tcPr>
          <w:p w14:paraId="4007D709" w14:textId="77777777" w:rsidR="00D6765E" w:rsidRPr="00D6765E" w:rsidRDefault="00D6765E" w:rsidP="003E5C5E">
            <w:r>
              <w:t>0.025</w:t>
            </w:r>
          </w:p>
        </w:tc>
        <w:tc>
          <w:tcPr>
            <w:tcW w:w="0" w:type="auto"/>
          </w:tcPr>
          <w:p w14:paraId="07D13982" w14:textId="77777777" w:rsidR="00D6765E" w:rsidRPr="00D6765E" w:rsidRDefault="00D6765E" w:rsidP="003E5C5E">
            <w:r>
              <w:t>violates</w:t>
            </w:r>
          </w:p>
        </w:tc>
      </w:tr>
      <w:tr w:rsidR="00D6765E" w:rsidRPr="00D6765E" w14:paraId="0FE0B62A" w14:textId="77777777" w:rsidTr="003E5C5E">
        <w:tc>
          <w:tcPr>
            <w:tcW w:w="0" w:type="auto"/>
          </w:tcPr>
          <w:p w14:paraId="60884539" w14:textId="77777777" w:rsidR="00D6765E" w:rsidRPr="00D6765E" w:rsidRDefault="00D6765E" w:rsidP="003E5C5E">
            <w:r>
              <w:t>Road-trip game number</w:t>
            </w:r>
          </w:p>
        </w:tc>
        <w:tc>
          <w:tcPr>
            <w:tcW w:w="0" w:type="auto"/>
          </w:tcPr>
          <w:p w14:paraId="66D476D2" w14:textId="77777777" w:rsidR="00D6765E" w:rsidRPr="00D6765E" w:rsidRDefault="00D6765E" w:rsidP="003E5C5E">
            <w:r>
              <w:t>4.83</w:t>
            </w:r>
          </w:p>
        </w:tc>
        <w:tc>
          <w:tcPr>
            <w:tcW w:w="0" w:type="auto"/>
          </w:tcPr>
          <w:p w14:paraId="7FDF36CB" w14:textId="77777777" w:rsidR="00D6765E" w:rsidRPr="00D6765E" w:rsidRDefault="00D6765E" w:rsidP="003E5C5E">
            <w:r>
              <w:t>1</w:t>
            </w:r>
          </w:p>
        </w:tc>
        <w:tc>
          <w:tcPr>
            <w:tcW w:w="0" w:type="auto"/>
          </w:tcPr>
          <w:p w14:paraId="31460827" w14:textId="77777777" w:rsidR="00D6765E" w:rsidRPr="00D6765E" w:rsidRDefault="00D6765E" w:rsidP="003E5C5E">
            <w:r>
              <w:t>0.028</w:t>
            </w:r>
          </w:p>
        </w:tc>
        <w:tc>
          <w:tcPr>
            <w:tcW w:w="0" w:type="auto"/>
          </w:tcPr>
          <w:p w14:paraId="66B38420" w14:textId="77777777" w:rsidR="00D6765E" w:rsidRPr="00D6765E" w:rsidRDefault="00D6765E" w:rsidP="003E5C5E">
            <w:r>
              <w:t>violates</w:t>
            </w:r>
          </w:p>
        </w:tc>
      </w:tr>
      <w:tr w:rsidR="00D6765E" w:rsidRPr="00D6765E" w14:paraId="569799EA" w14:textId="77777777" w:rsidTr="003E5C5E">
        <w:tc>
          <w:tcPr>
            <w:tcW w:w="0" w:type="auto"/>
          </w:tcPr>
          <w:p w14:paraId="3AB92A5F" w14:textId="77777777" w:rsidR="00D6765E" w:rsidRPr="00D6765E" w:rsidRDefault="00D6765E" w:rsidP="003E5C5E">
            <w:r>
              <w:t>Season cumulative travel</w:t>
            </w:r>
          </w:p>
        </w:tc>
        <w:tc>
          <w:tcPr>
            <w:tcW w:w="0" w:type="auto"/>
          </w:tcPr>
          <w:p w14:paraId="6C9B526E" w14:textId="77777777" w:rsidR="00D6765E" w:rsidRPr="00D6765E" w:rsidRDefault="00D6765E" w:rsidP="003E5C5E">
            <w:r>
              <w:t>4.49</w:t>
            </w:r>
          </w:p>
        </w:tc>
        <w:tc>
          <w:tcPr>
            <w:tcW w:w="0" w:type="auto"/>
          </w:tcPr>
          <w:p w14:paraId="1DB63096" w14:textId="77777777" w:rsidR="00D6765E" w:rsidRPr="00D6765E" w:rsidRDefault="00D6765E" w:rsidP="003E5C5E">
            <w:r>
              <w:t>1</w:t>
            </w:r>
          </w:p>
        </w:tc>
        <w:tc>
          <w:tcPr>
            <w:tcW w:w="0" w:type="auto"/>
          </w:tcPr>
          <w:p w14:paraId="7172B03F" w14:textId="77777777" w:rsidR="00D6765E" w:rsidRPr="00D6765E" w:rsidRDefault="00D6765E" w:rsidP="003E5C5E">
            <w:r>
              <w:t>0.034</w:t>
            </w:r>
          </w:p>
        </w:tc>
        <w:tc>
          <w:tcPr>
            <w:tcW w:w="0" w:type="auto"/>
          </w:tcPr>
          <w:p w14:paraId="57E06535" w14:textId="77777777" w:rsidR="00D6765E" w:rsidRPr="00D6765E" w:rsidRDefault="00D6765E" w:rsidP="003E5C5E">
            <w:r>
              <w:t>violates</w:t>
            </w:r>
          </w:p>
        </w:tc>
      </w:tr>
      <w:tr w:rsidR="00D6765E" w:rsidRPr="00D6765E" w14:paraId="282C6411" w14:textId="77777777" w:rsidTr="003E5C5E">
        <w:tc>
          <w:tcPr>
            <w:tcW w:w="0" w:type="auto"/>
          </w:tcPr>
          <w:p w14:paraId="10F882EC" w14:textId="77777777" w:rsidR="00D6765E" w:rsidRPr="00D6765E" w:rsidRDefault="00D6765E" w:rsidP="003E5C5E">
            <w:r>
              <w:t>Chronic travel load (28d)</w:t>
            </w:r>
          </w:p>
        </w:tc>
        <w:tc>
          <w:tcPr>
            <w:tcW w:w="0" w:type="auto"/>
          </w:tcPr>
          <w:p w14:paraId="28C35434" w14:textId="77777777" w:rsidR="00D6765E" w:rsidRPr="00D6765E" w:rsidRDefault="00D6765E" w:rsidP="003E5C5E">
            <w:r>
              <w:t>2.98</w:t>
            </w:r>
          </w:p>
        </w:tc>
        <w:tc>
          <w:tcPr>
            <w:tcW w:w="0" w:type="auto"/>
          </w:tcPr>
          <w:p w14:paraId="688218C5" w14:textId="77777777" w:rsidR="00D6765E" w:rsidRPr="00D6765E" w:rsidRDefault="00D6765E" w:rsidP="003E5C5E">
            <w:r>
              <w:t>1</w:t>
            </w:r>
          </w:p>
        </w:tc>
        <w:tc>
          <w:tcPr>
            <w:tcW w:w="0" w:type="auto"/>
          </w:tcPr>
          <w:p w14:paraId="61FD1B26" w14:textId="77777777" w:rsidR="00D6765E" w:rsidRPr="00D6765E" w:rsidRDefault="00D6765E" w:rsidP="003E5C5E">
            <w:r>
              <w:t>0.084</w:t>
            </w:r>
          </w:p>
        </w:tc>
        <w:tc>
          <w:tcPr>
            <w:tcW w:w="0" w:type="auto"/>
          </w:tcPr>
          <w:p w14:paraId="46077BFD" w14:textId="77777777" w:rsidR="00D6765E" w:rsidRPr="00D6765E" w:rsidRDefault="00D6765E" w:rsidP="003E5C5E"/>
        </w:tc>
      </w:tr>
      <w:tr w:rsidR="00D6765E" w:rsidRPr="00D6765E" w14:paraId="17431EBA" w14:textId="77777777" w:rsidTr="003E5C5E">
        <w:tc>
          <w:tcPr>
            <w:tcW w:w="0" w:type="auto"/>
          </w:tcPr>
          <w:p w14:paraId="4A079AC5" w14:textId="77777777" w:rsidR="00D6765E" w:rsidRPr="00D6765E" w:rsidRDefault="00D6765E" w:rsidP="003E5C5E">
            <w:r>
              <w:t>Chronic back-to-back dose (28d)</w:t>
            </w:r>
          </w:p>
        </w:tc>
        <w:tc>
          <w:tcPr>
            <w:tcW w:w="0" w:type="auto"/>
          </w:tcPr>
          <w:p w14:paraId="20C9530E" w14:textId="77777777" w:rsidR="00D6765E" w:rsidRPr="00D6765E" w:rsidRDefault="00D6765E" w:rsidP="003E5C5E">
            <w:r>
              <w:t>2.44</w:t>
            </w:r>
          </w:p>
        </w:tc>
        <w:tc>
          <w:tcPr>
            <w:tcW w:w="0" w:type="auto"/>
          </w:tcPr>
          <w:p w14:paraId="6684119B" w14:textId="77777777" w:rsidR="00D6765E" w:rsidRPr="00D6765E" w:rsidRDefault="00D6765E" w:rsidP="003E5C5E">
            <w:r>
              <w:t>1</w:t>
            </w:r>
          </w:p>
        </w:tc>
        <w:tc>
          <w:tcPr>
            <w:tcW w:w="0" w:type="auto"/>
          </w:tcPr>
          <w:p w14:paraId="73A4591F" w14:textId="77777777" w:rsidR="00D6765E" w:rsidRPr="00D6765E" w:rsidRDefault="00D6765E" w:rsidP="003E5C5E">
            <w:r>
              <w:t>0.119</w:t>
            </w:r>
          </w:p>
        </w:tc>
        <w:tc>
          <w:tcPr>
            <w:tcW w:w="0" w:type="auto"/>
          </w:tcPr>
          <w:p w14:paraId="02FBF719" w14:textId="77777777" w:rsidR="00D6765E" w:rsidRPr="00D6765E" w:rsidRDefault="00D6765E" w:rsidP="003E5C5E"/>
        </w:tc>
      </w:tr>
      <w:tr w:rsidR="00D6765E" w:rsidRPr="00D6765E" w14:paraId="668752E8" w14:textId="77777777" w:rsidTr="003E5C5E">
        <w:tc>
          <w:tcPr>
            <w:tcW w:w="0" w:type="auto"/>
          </w:tcPr>
          <w:p w14:paraId="04FE723C" w14:textId="77777777" w:rsidR="00D6765E" w:rsidRPr="00D6765E" w:rsidRDefault="00D6765E" w:rsidP="003E5C5E">
            <w:r>
              <w:t>Season progress</w:t>
            </w:r>
          </w:p>
        </w:tc>
        <w:tc>
          <w:tcPr>
            <w:tcW w:w="0" w:type="auto"/>
          </w:tcPr>
          <w:p w14:paraId="307115CE" w14:textId="77777777" w:rsidR="00D6765E" w:rsidRPr="00D6765E" w:rsidRDefault="00D6765E" w:rsidP="003E5C5E">
            <w:r>
              <w:t>1.65</w:t>
            </w:r>
          </w:p>
        </w:tc>
        <w:tc>
          <w:tcPr>
            <w:tcW w:w="0" w:type="auto"/>
          </w:tcPr>
          <w:p w14:paraId="7D5E478A" w14:textId="77777777" w:rsidR="00D6765E" w:rsidRPr="00D6765E" w:rsidRDefault="00D6765E" w:rsidP="003E5C5E">
            <w:r>
              <w:t>1</w:t>
            </w:r>
          </w:p>
        </w:tc>
        <w:tc>
          <w:tcPr>
            <w:tcW w:w="0" w:type="auto"/>
          </w:tcPr>
          <w:p w14:paraId="24EB72D1" w14:textId="77777777" w:rsidR="00D6765E" w:rsidRPr="00D6765E" w:rsidRDefault="00D6765E" w:rsidP="003E5C5E">
            <w:r>
              <w:t>0.199</w:t>
            </w:r>
          </w:p>
        </w:tc>
        <w:tc>
          <w:tcPr>
            <w:tcW w:w="0" w:type="auto"/>
          </w:tcPr>
          <w:p w14:paraId="77A0952A" w14:textId="77777777" w:rsidR="00D6765E" w:rsidRPr="00D6765E" w:rsidRDefault="00D6765E" w:rsidP="003E5C5E"/>
        </w:tc>
      </w:tr>
      <w:tr w:rsidR="00D6765E" w:rsidRPr="00D6765E" w14:paraId="25D68B1A" w14:textId="77777777" w:rsidTr="003E5C5E">
        <w:tc>
          <w:tcPr>
            <w:tcW w:w="0" w:type="auto"/>
          </w:tcPr>
          <w:p w14:paraId="708488A3" w14:textId="77777777" w:rsidR="00D6765E" w:rsidRPr="00D6765E" w:rsidRDefault="00D6765E" w:rsidP="003E5C5E">
            <w:r>
              <w:lastRenderedPageBreak/>
              <w:t>Chronic load (28d)</w:t>
            </w:r>
          </w:p>
        </w:tc>
        <w:tc>
          <w:tcPr>
            <w:tcW w:w="0" w:type="auto"/>
          </w:tcPr>
          <w:p w14:paraId="277AC6CF" w14:textId="77777777" w:rsidR="00D6765E" w:rsidRPr="00D6765E" w:rsidRDefault="00D6765E" w:rsidP="003E5C5E">
            <w:r>
              <w:t>1.12</w:t>
            </w:r>
          </w:p>
        </w:tc>
        <w:tc>
          <w:tcPr>
            <w:tcW w:w="0" w:type="auto"/>
          </w:tcPr>
          <w:p w14:paraId="2C29B4C3" w14:textId="77777777" w:rsidR="00D6765E" w:rsidRPr="00D6765E" w:rsidRDefault="00D6765E" w:rsidP="003E5C5E">
            <w:r>
              <w:t>1</w:t>
            </w:r>
          </w:p>
        </w:tc>
        <w:tc>
          <w:tcPr>
            <w:tcW w:w="0" w:type="auto"/>
          </w:tcPr>
          <w:p w14:paraId="57087435" w14:textId="77777777" w:rsidR="00D6765E" w:rsidRPr="00D6765E" w:rsidRDefault="00D6765E" w:rsidP="003E5C5E">
            <w:r>
              <w:t>0.290</w:t>
            </w:r>
          </w:p>
        </w:tc>
        <w:tc>
          <w:tcPr>
            <w:tcW w:w="0" w:type="auto"/>
          </w:tcPr>
          <w:p w14:paraId="7A5EE726" w14:textId="77777777" w:rsidR="00D6765E" w:rsidRPr="00D6765E" w:rsidRDefault="00D6765E" w:rsidP="003E5C5E"/>
        </w:tc>
      </w:tr>
      <w:tr w:rsidR="00D6765E" w:rsidRPr="00D6765E" w14:paraId="7F049899" w14:textId="77777777" w:rsidTr="003E5C5E">
        <w:tc>
          <w:tcPr>
            <w:tcW w:w="0" w:type="auto"/>
          </w:tcPr>
          <w:p w14:paraId="32A3264F" w14:textId="77777777" w:rsidR="00D6765E" w:rsidRPr="00D6765E" w:rsidRDefault="00D6765E" w:rsidP="003E5C5E">
            <w:r>
              <w:t>Recently returned (≤14d)</w:t>
            </w:r>
          </w:p>
        </w:tc>
        <w:tc>
          <w:tcPr>
            <w:tcW w:w="0" w:type="auto"/>
          </w:tcPr>
          <w:p w14:paraId="38017194" w14:textId="77777777" w:rsidR="00D6765E" w:rsidRPr="00D6765E" w:rsidRDefault="00D6765E" w:rsidP="003E5C5E">
            <w:r>
              <w:t>0.96</w:t>
            </w:r>
          </w:p>
        </w:tc>
        <w:tc>
          <w:tcPr>
            <w:tcW w:w="0" w:type="auto"/>
          </w:tcPr>
          <w:p w14:paraId="2A6EFC2E" w14:textId="77777777" w:rsidR="00D6765E" w:rsidRPr="00D6765E" w:rsidRDefault="00D6765E" w:rsidP="003E5C5E">
            <w:r>
              <w:t>1</w:t>
            </w:r>
          </w:p>
        </w:tc>
        <w:tc>
          <w:tcPr>
            <w:tcW w:w="0" w:type="auto"/>
          </w:tcPr>
          <w:p w14:paraId="7ECD3A23" w14:textId="77777777" w:rsidR="00D6765E" w:rsidRPr="00D6765E" w:rsidRDefault="00D6765E" w:rsidP="003E5C5E">
            <w:r>
              <w:t>0.327</w:t>
            </w:r>
          </w:p>
        </w:tc>
        <w:tc>
          <w:tcPr>
            <w:tcW w:w="0" w:type="auto"/>
          </w:tcPr>
          <w:p w14:paraId="223C5138" w14:textId="77777777" w:rsidR="00D6765E" w:rsidRPr="00D6765E" w:rsidRDefault="00D6765E" w:rsidP="003E5C5E"/>
        </w:tc>
      </w:tr>
      <w:tr w:rsidR="00D6765E" w:rsidRPr="00D6765E" w14:paraId="08FB19BD" w14:textId="77777777" w:rsidTr="003E5C5E">
        <w:tc>
          <w:tcPr>
            <w:tcW w:w="0" w:type="auto"/>
          </w:tcPr>
          <w:p w14:paraId="6E5F1BD1" w14:textId="77777777" w:rsidR="00D6765E" w:rsidRPr="00D6765E" w:rsidRDefault="00D6765E" w:rsidP="003E5C5E">
            <w:r>
              <w:t>Acute back-to-back dose (7d)</w:t>
            </w:r>
          </w:p>
        </w:tc>
        <w:tc>
          <w:tcPr>
            <w:tcW w:w="0" w:type="auto"/>
          </w:tcPr>
          <w:p w14:paraId="51BB12E4" w14:textId="77777777" w:rsidR="00D6765E" w:rsidRPr="00D6765E" w:rsidRDefault="00D6765E" w:rsidP="003E5C5E">
            <w:r>
              <w:t>0.96</w:t>
            </w:r>
          </w:p>
        </w:tc>
        <w:tc>
          <w:tcPr>
            <w:tcW w:w="0" w:type="auto"/>
          </w:tcPr>
          <w:p w14:paraId="10D0994F" w14:textId="77777777" w:rsidR="00D6765E" w:rsidRPr="00D6765E" w:rsidRDefault="00D6765E" w:rsidP="003E5C5E">
            <w:r>
              <w:t>1</w:t>
            </w:r>
          </w:p>
        </w:tc>
        <w:tc>
          <w:tcPr>
            <w:tcW w:w="0" w:type="auto"/>
          </w:tcPr>
          <w:p w14:paraId="2D96356E" w14:textId="77777777" w:rsidR="00D6765E" w:rsidRPr="00D6765E" w:rsidRDefault="00D6765E" w:rsidP="003E5C5E">
            <w:r>
              <w:t>0.328</w:t>
            </w:r>
          </w:p>
        </w:tc>
        <w:tc>
          <w:tcPr>
            <w:tcW w:w="0" w:type="auto"/>
          </w:tcPr>
          <w:p w14:paraId="768C8C9B" w14:textId="77777777" w:rsidR="00D6765E" w:rsidRPr="00D6765E" w:rsidRDefault="00D6765E" w:rsidP="003E5C5E"/>
        </w:tc>
      </w:tr>
      <w:tr w:rsidR="00D6765E" w:rsidRPr="00D6765E" w14:paraId="512DF1C1" w14:textId="77777777" w:rsidTr="003E5C5E">
        <w:tc>
          <w:tcPr>
            <w:tcW w:w="0" w:type="auto"/>
          </w:tcPr>
          <w:p w14:paraId="24170BB4" w14:textId="77777777" w:rsidR="00D6765E" w:rsidRPr="00D6765E" w:rsidRDefault="00D6765E" w:rsidP="003E5C5E">
            <w:r>
              <w:t>Acute travel load (7d)</w:t>
            </w:r>
          </w:p>
        </w:tc>
        <w:tc>
          <w:tcPr>
            <w:tcW w:w="0" w:type="auto"/>
          </w:tcPr>
          <w:p w14:paraId="2328BA08" w14:textId="77777777" w:rsidR="00D6765E" w:rsidRPr="00D6765E" w:rsidRDefault="00D6765E" w:rsidP="003E5C5E">
            <w:r>
              <w:t>0.89</w:t>
            </w:r>
          </w:p>
        </w:tc>
        <w:tc>
          <w:tcPr>
            <w:tcW w:w="0" w:type="auto"/>
          </w:tcPr>
          <w:p w14:paraId="6C757CE0" w14:textId="77777777" w:rsidR="00D6765E" w:rsidRPr="00D6765E" w:rsidRDefault="00D6765E" w:rsidP="003E5C5E">
            <w:r>
              <w:t>1</w:t>
            </w:r>
          </w:p>
        </w:tc>
        <w:tc>
          <w:tcPr>
            <w:tcW w:w="0" w:type="auto"/>
          </w:tcPr>
          <w:p w14:paraId="72449183" w14:textId="77777777" w:rsidR="00D6765E" w:rsidRPr="00D6765E" w:rsidRDefault="00D6765E" w:rsidP="003E5C5E">
            <w:r>
              <w:t>0.346</w:t>
            </w:r>
          </w:p>
        </w:tc>
        <w:tc>
          <w:tcPr>
            <w:tcW w:w="0" w:type="auto"/>
          </w:tcPr>
          <w:p w14:paraId="4B8F3D42" w14:textId="77777777" w:rsidR="00D6765E" w:rsidRPr="00D6765E" w:rsidRDefault="00D6765E" w:rsidP="003E5C5E"/>
        </w:tc>
      </w:tr>
      <w:tr w:rsidR="00D6765E" w:rsidRPr="00D6765E" w14:paraId="0D42F936" w14:textId="77777777" w:rsidTr="003E5C5E">
        <w:tc>
          <w:tcPr>
            <w:tcW w:w="0" w:type="auto"/>
          </w:tcPr>
          <w:p w14:paraId="6AA05EB7" w14:textId="77777777" w:rsidR="00D6765E" w:rsidRPr="00D6765E" w:rsidRDefault="00D6765E" w:rsidP="003E5C5E">
            <w:r>
              <w:t>Weight</w:t>
            </w:r>
          </w:p>
        </w:tc>
        <w:tc>
          <w:tcPr>
            <w:tcW w:w="0" w:type="auto"/>
          </w:tcPr>
          <w:p w14:paraId="255E7803" w14:textId="77777777" w:rsidR="00D6765E" w:rsidRPr="00D6765E" w:rsidRDefault="00D6765E" w:rsidP="003E5C5E">
            <w:r>
              <w:t>0.40</w:t>
            </w:r>
          </w:p>
        </w:tc>
        <w:tc>
          <w:tcPr>
            <w:tcW w:w="0" w:type="auto"/>
          </w:tcPr>
          <w:p w14:paraId="342EC34A" w14:textId="77777777" w:rsidR="00D6765E" w:rsidRPr="00D6765E" w:rsidRDefault="00D6765E" w:rsidP="003E5C5E">
            <w:r>
              <w:t>1</w:t>
            </w:r>
          </w:p>
        </w:tc>
        <w:tc>
          <w:tcPr>
            <w:tcW w:w="0" w:type="auto"/>
          </w:tcPr>
          <w:p w14:paraId="0106AA34" w14:textId="77777777" w:rsidR="00D6765E" w:rsidRPr="00D6765E" w:rsidRDefault="00D6765E" w:rsidP="003E5C5E">
            <w:r>
              <w:t>0.529</w:t>
            </w:r>
          </w:p>
        </w:tc>
        <w:tc>
          <w:tcPr>
            <w:tcW w:w="0" w:type="auto"/>
          </w:tcPr>
          <w:p w14:paraId="77BC48D5" w14:textId="77777777" w:rsidR="00D6765E" w:rsidRPr="00D6765E" w:rsidRDefault="00D6765E" w:rsidP="003E5C5E"/>
        </w:tc>
      </w:tr>
      <w:tr w:rsidR="00D6765E" w:rsidRPr="00D6765E" w14:paraId="6847C81D" w14:textId="77777777" w:rsidTr="003E5C5E">
        <w:tc>
          <w:tcPr>
            <w:tcW w:w="0" w:type="auto"/>
          </w:tcPr>
          <w:p w14:paraId="5D5F45C9" w14:textId="77777777" w:rsidR="00D6765E" w:rsidRPr="00D6765E" w:rsidRDefault="00D6765E" w:rsidP="003E5C5E">
            <w:r>
              <w:t>Height</w:t>
            </w:r>
          </w:p>
        </w:tc>
        <w:tc>
          <w:tcPr>
            <w:tcW w:w="0" w:type="auto"/>
          </w:tcPr>
          <w:p w14:paraId="2B052090" w14:textId="77777777" w:rsidR="00D6765E" w:rsidRPr="00D6765E" w:rsidRDefault="00D6765E" w:rsidP="003E5C5E">
            <w:r>
              <w:t>0.09</w:t>
            </w:r>
          </w:p>
        </w:tc>
        <w:tc>
          <w:tcPr>
            <w:tcW w:w="0" w:type="auto"/>
          </w:tcPr>
          <w:p w14:paraId="7EBF0768" w14:textId="77777777" w:rsidR="00D6765E" w:rsidRPr="00D6765E" w:rsidRDefault="00D6765E" w:rsidP="003E5C5E">
            <w:r>
              <w:t>1</w:t>
            </w:r>
          </w:p>
        </w:tc>
        <w:tc>
          <w:tcPr>
            <w:tcW w:w="0" w:type="auto"/>
          </w:tcPr>
          <w:p w14:paraId="018C0B7C" w14:textId="77777777" w:rsidR="00D6765E" w:rsidRPr="00D6765E" w:rsidRDefault="00D6765E" w:rsidP="003E5C5E">
            <w:r>
              <w:t>0.761</w:t>
            </w:r>
          </w:p>
        </w:tc>
        <w:tc>
          <w:tcPr>
            <w:tcW w:w="0" w:type="auto"/>
          </w:tcPr>
          <w:p w14:paraId="74A13A55" w14:textId="77777777" w:rsidR="00D6765E" w:rsidRPr="00D6765E" w:rsidRDefault="00D6765E" w:rsidP="003E5C5E"/>
        </w:tc>
      </w:tr>
      <w:tr w:rsidR="00D6765E" w:rsidRPr="00D6765E" w14:paraId="5BFAC286" w14:textId="77777777" w:rsidTr="003E5C5E">
        <w:tc>
          <w:tcPr>
            <w:tcW w:w="0" w:type="auto"/>
          </w:tcPr>
          <w:p w14:paraId="24D4E1DE" w14:textId="77777777" w:rsidR="00D6765E" w:rsidRPr="00D6765E" w:rsidRDefault="00D6765E" w:rsidP="003E5C5E">
            <w:r>
              <w:t>Team days’ rest</w:t>
            </w:r>
          </w:p>
        </w:tc>
        <w:tc>
          <w:tcPr>
            <w:tcW w:w="0" w:type="auto"/>
          </w:tcPr>
          <w:p w14:paraId="15E9D99E" w14:textId="77777777" w:rsidR="00D6765E" w:rsidRPr="00D6765E" w:rsidRDefault="00D6765E" w:rsidP="003E5C5E">
            <w:r>
              <w:t>0.03</w:t>
            </w:r>
          </w:p>
        </w:tc>
        <w:tc>
          <w:tcPr>
            <w:tcW w:w="0" w:type="auto"/>
          </w:tcPr>
          <w:p w14:paraId="474E3F51" w14:textId="77777777" w:rsidR="00D6765E" w:rsidRPr="00D6765E" w:rsidRDefault="00D6765E" w:rsidP="003E5C5E">
            <w:r>
              <w:t>1</w:t>
            </w:r>
          </w:p>
        </w:tc>
        <w:tc>
          <w:tcPr>
            <w:tcW w:w="0" w:type="auto"/>
          </w:tcPr>
          <w:p w14:paraId="1FDFD3C1" w14:textId="77777777" w:rsidR="00D6765E" w:rsidRPr="00D6765E" w:rsidRDefault="00D6765E" w:rsidP="003E5C5E">
            <w:r>
              <w:t>0.855</w:t>
            </w:r>
          </w:p>
        </w:tc>
        <w:tc>
          <w:tcPr>
            <w:tcW w:w="0" w:type="auto"/>
          </w:tcPr>
          <w:p w14:paraId="68CB57F8" w14:textId="77777777" w:rsidR="00D6765E" w:rsidRPr="00D6765E" w:rsidRDefault="00D6765E" w:rsidP="003E5C5E"/>
        </w:tc>
      </w:tr>
      <w:tr w:rsidR="00D6765E" w:rsidRPr="00D6765E" w14:paraId="1C60B0D8" w14:textId="77777777" w:rsidTr="003E5C5E">
        <w:tc>
          <w:tcPr>
            <w:tcW w:w="0" w:type="auto"/>
          </w:tcPr>
          <w:p w14:paraId="3E056B11" w14:textId="77777777" w:rsidR="00D6765E" w:rsidRPr="00D6765E" w:rsidRDefault="00D6765E" w:rsidP="003E5C5E">
            <w:r>
              <w:t>Acute games played (7d)</w:t>
            </w:r>
          </w:p>
        </w:tc>
        <w:tc>
          <w:tcPr>
            <w:tcW w:w="0" w:type="auto"/>
          </w:tcPr>
          <w:p w14:paraId="70E94397" w14:textId="77777777" w:rsidR="00D6765E" w:rsidRPr="00D6765E" w:rsidRDefault="00D6765E" w:rsidP="003E5C5E">
            <w:r>
              <w:t>0.01</w:t>
            </w:r>
          </w:p>
        </w:tc>
        <w:tc>
          <w:tcPr>
            <w:tcW w:w="0" w:type="auto"/>
          </w:tcPr>
          <w:p w14:paraId="3FD2DE95" w14:textId="77777777" w:rsidR="00D6765E" w:rsidRPr="00D6765E" w:rsidRDefault="00D6765E" w:rsidP="003E5C5E">
            <w:r>
              <w:t>1</w:t>
            </w:r>
          </w:p>
        </w:tc>
        <w:tc>
          <w:tcPr>
            <w:tcW w:w="0" w:type="auto"/>
          </w:tcPr>
          <w:p w14:paraId="17B1D52B" w14:textId="77777777" w:rsidR="00D6765E" w:rsidRPr="00D6765E" w:rsidRDefault="00D6765E" w:rsidP="003E5C5E">
            <w:r>
              <w:t>0.943</w:t>
            </w:r>
          </w:p>
        </w:tc>
        <w:tc>
          <w:tcPr>
            <w:tcW w:w="0" w:type="auto"/>
          </w:tcPr>
          <w:p w14:paraId="1C4BA0B3" w14:textId="77777777" w:rsidR="00D6765E" w:rsidRPr="00D6765E" w:rsidRDefault="00D6765E" w:rsidP="003E5C5E"/>
        </w:tc>
      </w:tr>
      <w:tr w:rsidR="00D6765E" w:rsidRPr="00D6765E" w14:paraId="1EC39008" w14:textId="77777777" w:rsidTr="003E5C5E">
        <w:tc>
          <w:tcPr>
            <w:tcW w:w="0" w:type="auto"/>
          </w:tcPr>
          <w:p w14:paraId="446D22B0" w14:textId="77777777" w:rsidR="00D6765E" w:rsidRPr="00D6765E" w:rsidRDefault="00D6765E" w:rsidP="003E5C5E">
            <w:r>
              <w:t>Acute load (7d)</w:t>
            </w:r>
          </w:p>
        </w:tc>
        <w:tc>
          <w:tcPr>
            <w:tcW w:w="0" w:type="auto"/>
          </w:tcPr>
          <w:p w14:paraId="29D89A12" w14:textId="77777777" w:rsidR="00D6765E" w:rsidRPr="00D6765E" w:rsidRDefault="00D6765E" w:rsidP="003E5C5E">
            <w:r>
              <w:t>0.00</w:t>
            </w:r>
          </w:p>
        </w:tc>
        <w:tc>
          <w:tcPr>
            <w:tcW w:w="0" w:type="auto"/>
          </w:tcPr>
          <w:p w14:paraId="759B8019" w14:textId="77777777" w:rsidR="00D6765E" w:rsidRPr="00D6765E" w:rsidRDefault="00D6765E" w:rsidP="003E5C5E">
            <w:r>
              <w:t>1</w:t>
            </w:r>
          </w:p>
        </w:tc>
        <w:tc>
          <w:tcPr>
            <w:tcW w:w="0" w:type="auto"/>
          </w:tcPr>
          <w:p w14:paraId="698E3DEF" w14:textId="77777777" w:rsidR="00D6765E" w:rsidRPr="00D6765E" w:rsidRDefault="00D6765E" w:rsidP="003E5C5E">
            <w:r>
              <w:t>0.981</w:t>
            </w:r>
          </w:p>
        </w:tc>
        <w:tc>
          <w:tcPr>
            <w:tcW w:w="0" w:type="auto"/>
          </w:tcPr>
          <w:p w14:paraId="10EAE799" w14:textId="77777777" w:rsidR="00D6765E" w:rsidRPr="00D6765E" w:rsidRDefault="00D6765E" w:rsidP="003E5C5E"/>
        </w:tc>
      </w:tr>
      <w:tr w:rsidR="00D6765E" w:rsidRPr="00D6765E" w14:paraId="301517CA" w14:textId="77777777" w:rsidTr="003E5C5E">
        <w:tc>
          <w:tcPr>
            <w:tcW w:w="0" w:type="auto"/>
          </w:tcPr>
          <w:p w14:paraId="4F794644" w14:textId="77777777" w:rsidR="00D6765E" w:rsidRPr="00D6765E" w:rsidRDefault="00D6765E" w:rsidP="003E5C5E">
            <w:r>
              <w:t>GLOBAL</w:t>
            </w:r>
          </w:p>
        </w:tc>
        <w:tc>
          <w:tcPr>
            <w:tcW w:w="0" w:type="auto"/>
          </w:tcPr>
          <w:p w14:paraId="7A8983DA" w14:textId="77777777" w:rsidR="00D6765E" w:rsidRPr="00D6765E" w:rsidRDefault="00D6765E" w:rsidP="003E5C5E">
            <w:r>
              <w:t>103.39</w:t>
            </w:r>
          </w:p>
        </w:tc>
        <w:tc>
          <w:tcPr>
            <w:tcW w:w="0" w:type="auto"/>
          </w:tcPr>
          <w:p w14:paraId="08944AA5" w14:textId="77777777" w:rsidR="00D6765E" w:rsidRPr="00D6765E" w:rsidRDefault="00D6765E" w:rsidP="003E5C5E">
            <w:r>
              <w:t>24</w:t>
            </w:r>
          </w:p>
        </w:tc>
        <w:tc>
          <w:tcPr>
            <w:tcW w:w="0" w:type="auto"/>
          </w:tcPr>
          <w:p w14:paraId="3C004694" w14:textId="77777777" w:rsidR="00D6765E" w:rsidRPr="00D6765E" w:rsidRDefault="00D6765E" w:rsidP="003E5C5E">
            <w:r>
              <w:t>7.9e-12</w:t>
            </w:r>
          </w:p>
        </w:tc>
        <w:tc>
          <w:tcPr>
            <w:tcW w:w="0" w:type="auto"/>
          </w:tcPr>
          <w:p w14:paraId="71A05CCD" w14:textId="77777777" w:rsidR="00D6765E" w:rsidRPr="00D6765E" w:rsidRDefault="00D6765E" w:rsidP="003E5C5E"/>
        </w:tc>
      </w:tr>
    </w:tbl>
    <w:p w14:paraId="221314EC" w14:textId="6844089F" w:rsidR="00D6765E" w:rsidRPr="00E1162D" w:rsidRDefault="00D6765E" w:rsidP="00D6765E">
      <w:pPr>
        <w:rPr>
          <w:color w:val="000000" w:themeColor="text1"/>
        </w:rPr>
      </w:pPr>
      <w:r>
        <w:rPr>
          <w:color w:val="000000" w:themeColor="text1"/>
        </w:rPr>
        <w:t>The twelve violators were classified by direction of drift. Eight move toward zero across the season, consistent with survivor and frailty compression as the most injury-prone players leave the risk set. The four moving away are availability markers, tenure curvature and accumulated travel.</w:t>
      </w:r>
    </w:p>
    <w:p w14:paraId="087C3EDD" w14:textId="77777777" w:rsidR="00D6765E" w:rsidRPr="00D6765E" w:rsidRDefault="00D6765E" w:rsidP="00D6765E">
      <w:r>
        <w:rPr>
          <w:b/>
          <w:bCs/>
        </w:rPr>
        <w:t>Table B2. Violators by direction of drift. Every violation sits on a covariate already marked as selection-affected, or on a context term, not on a physiological risk factor.</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0F2C6AE8" w14:textId="77777777" w:rsidTr="003E5C5E">
        <w:tc>
          <w:tcPr>
            <w:tcW w:w="2972" w:type="dxa"/>
            <w:shd w:val="clear" w:color="auto" w:fill="D9D9D9" w:themeFill="background1" w:themeFillShade="D9"/>
          </w:tcPr>
          <w:p w14:paraId="5116792D" w14:textId="77777777" w:rsidR="00D6765E" w:rsidRPr="00D6765E" w:rsidRDefault="00D6765E" w:rsidP="003E5C5E">
            <w:pPr>
              <w:jc w:val="left"/>
              <w:rPr>
                <w:b/>
                <w:bCs/>
              </w:rPr>
            </w:pPr>
            <w:r>
              <w:rPr>
                <w:b/>
                <w:bCs/>
              </w:rPr>
              <w:t>Covariate</w:t>
            </w:r>
          </w:p>
        </w:tc>
        <w:tc>
          <w:tcPr>
            <w:tcW w:w="1418" w:type="dxa"/>
            <w:shd w:val="clear" w:color="auto" w:fill="D9D9D9" w:themeFill="background1" w:themeFillShade="D9"/>
          </w:tcPr>
          <w:p w14:paraId="66338C36" w14:textId="77777777" w:rsidR="00D6765E" w:rsidRPr="00D6765E" w:rsidRDefault="00D6765E" w:rsidP="003E5C5E">
            <w:pPr>
              <w:jc w:val="left"/>
              <w:rPr>
                <w:b/>
                <w:bCs/>
              </w:rPr>
            </w:pPr>
            <w:r>
              <w:rPr>
                <w:b/>
                <w:bCs/>
              </w:rPr>
              <w:t>HR (per SD)</w:t>
            </w:r>
          </w:p>
        </w:tc>
        <w:tc>
          <w:tcPr>
            <w:tcW w:w="1134" w:type="dxa"/>
            <w:shd w:val="clear" w:color="auto" w:fill="D9D9D9" w:themeFill="background1" w:themeFillShade="D9"/>
          </w:tcPr>
          <w:p w14:paraId="6296DDCA" w14:textId="77777777" w:rsidR="00D6765E" w:rsidRPr="00D6765E" w:rsidRDefault="00D6765E" w:rsidP="003E5C5E">
            <w:pPr>
              <w:jc w:val="left"/>
              <w:rPr>
                <w:b/>
                <w:bCs/>
              </w:rPr>
            </w:pPr>
            <w:r>
              <w:rPr>
                <w:b/>
                <w:bCs/>
              </w:rPr>
              <w:t>Drift</w:t>
            </w:r>
          </w:p>
        </w:tc>
        <w:tc>
          <w:tcPr>
            <w:tcW w:w="3492" w:type="dxa"/>
            <w:shd w:val="clear" w:color="auto" w:fill="D9D9D9" w:themeFill="background1" w:themeFillShade="D9"/>
          </w:tcPr>
          <w:p w14:paraId="50C776FB" w14:textId="77777777" w:rsidR="00D6765E" w:rsidRPr="00D6765E" w:rsidRDefault="00D6765E" w:rsidP="003E5C5E">
            <w:pPr>
              <w:jc w:val="left"/>
              <w:rPr>
                <w:b/>
                <w:bCs/>
              </w:rPr>
            </w:pPr>
            <w:r>
              <w:rPr>
                <w:b/>
                <w:bCs/>
              </w:rPr>
              <w:t>Reading</w:t>
            </w:r>
          </w:p>
        </w:tc>
      </w:tr>
      <w:tr w:rsidR="00D6765E" w:rsidRPr="00D6765E" w14:paraId="5C8F643D" w14:textId="77777777" w:rsidTr="003E5C5E">
        <w:tc>
          <w:tcPr>
            <w:tcW w:w="2972" w:type="dxa"/>
          </w:tcPr>
          <w:p w14:paraId="360DF317" w14:textId="77777777" w:rsidR="00D6765E" w:rsidRPr="00D6765E" w:rsidRDefault="00D6765E" w:rsidP="003E5C5E">
            <w:pPr>
              <w:jc w:val="left"/>
            </w:pPr>
            <w:r>
              <w:t>Career games missed</w:t>
            </w:r>
          </w:p>
        </w:tc>
        <w:tc>
          <w:tcPr>
            <w:tcW w:w="1418" w:type="dxa"/>
          </w:tcPr>
          <w:p w14:paraId="503384A8" w14:textId="77777777" w:rsidR="00D6765E" w:rsidRPr="00D6765E" w:rsidRDefault="00D6765E" w:rsidP="003E5C5E">
            <w:pPr>
              <w:jc w:val="left"/>
            </w:pPr>
            <w:r>
              <w:t>1.17</w:t>
            </w:r>
          </w:p>
        </w:tc>
        <w:tc>
          <w:tcPr>
            <w:tcW w:w="1134" w:type="dxa"/>
          </w:tcPr>
          <w:p w14:paraId="63750FEC" w14:textId="77777777" w:rsidR="00D6765E" w:rsidRPr="00D6765E" w:rsidRDefault="00D6765E" w:rsidP="003E5C5E">
            <w:pPr>
              <w:jc w:val="left"/>
            </w:pPr>
            <w:r>
              <w:t>toward 0</w:t>
            </w:r>
          </w:p>
        </w:tc>
        <w:tc>
          <w:tcPr>
            <w:tcW w:w="3492" w:type="dxa"/>
          </w:tcPr>
          <w:p w14:paraId="1CF0CA58" w14:textId="77777777" w:rsidR="00D6765E" w:rsidRPr="00D6765E" w:rsidRDefault="00D6765E" w:rsidP="003E5C5E">
            <w:pPr>
              <w:jc w:val="left"/>
            </w:pPr>
            <w:r>
              <w:t>Durability history - frailty compression</w:t>
            </w:r>
          </w:p>
        </w:tc>
      </w:tr>
      <w:tr w:rsidR="00D6765E" w:rsidRPr="00D6765E" w14:paraId="26A86218" w14:textId="77777777" w:rsidTr="003E5C5E">
        <w:tc>
          <w:tcPr>
            <w:tcW w:w="2972" w:type="dxa"/>
          </w:tcPr>
          <w:p w14:paraId="040562F0" w14:textId="77777777" w:rsidR="00D6765E" w:rsidRPr="00D6765E" w:rsidRDefault="00D6765E" w:rsidP="003E5C5E">
            <w:pPr>
              <w:jc w:val="left"/>
            </w:pPr>
            <w:r>
              <w:t>Prior injury episodes</w:t>
            </w:r>
          </w:p>
        </w:tc>
        <w:tc>
          <w:tcPr>
            <w:tcW w:w="1418" w:type="dxa"/>
          </w:tcPr>
          <w:p w14:paraId="5DB13E71" w14:textId="77777777" w:rsidR="00D6765E" w:rsidRPr="00D6765E" w:rsidRDefault="00D6765E" w:rsidP="003E5C5E">
            <w:pPr>
              <w:jc w:val="left"/>
            </w:pPr>
            <w:r>
              <w:t>1.20</w:t>
            </w:r>
          </w:p>
        </w:tc>
        <w:tc>
          <w:tcPr>
            <w:tcW w:w="1134" w:type="dxa"/>
          </w:tcPr>
          <w:p w14:paraId="73B56A29" w14:textId="77777777" w:rsidR="00D6765E" w:rsidRPr="00D6765E" w:rsidRDefault="00D6765E" w:rsidP="003E5C5E">
            <w:pPr>
              <w:jc w:val="left"/>
            </w:pPr>
            <w:r>
              <w:t>toward 0</w:t>
            </w:r>
          </w:p>
        </w:tc>
        <w:tc>
          <w:tcPr>
            <w:tcW w:w="3492" w:type="dxa"/>
          </w:tcPr>
          <w:p w14:paraId="11B6A36E" w14:textId="77777777" w:rsidR="00D6765E" w:rsidRPr="00D6765E" w:rsidRDefault="00D6765E" w:rsidP="003E5C5E">
            <w:pPr>
              <w:jc w:val="left"/>
            </w:pPr>
            <w:r>
              <w:t>Prior-injury history - frailty compression</w:t>
            </w:r>
          </w:p>
        </w:tc>
      </w:tr>
      <w:tr w:rsidR="00D6765E" w:rsidRPr="00D6765E" w14:paraId="7B71E21E" w14:textId="77777777" w:rsidTr="003E5C5E">
        <w:tc>
          <w:tcPr>
            <w:tcW w:w="2972" w:type="dxa"/>
          </w:tcPr>
          <w:p w14:paraId="24C7EFDD" w14:textId="77777777" w:rsidR="00D6765E" w:rsidRPr="00D6765E" w:rsidRDefault="00D6765E" w:rsidP="003E5C5E">
            <w:pPr>
              <w:jc w:val="left"/>
            </w:pPr>
            <w:r>
              <w:t>In-game load, last game *</w:t>
            </w:r>
          </w:p>
        </w:tc>
        <w:tc>
          <w:tcPr>
            <w:tcW w:w="1418" w:type="dxa"/>
          </w:tcPr>
          <w:p w14:paraId="2549AD28" w14:textId="77777777" w:rsidR="00D6765E" w:rsidRPr="00D6765E" w:rsidRDefault="00D6765E" w:rsidP="003E5C5E">
            <w:pPr>
              <w:jc w:val="left"/>
            </w:pPr>
            <w:r>
              <w:t>0.48</w:t>
            </w:r>
          </w:p>
        </w:tc>
        <w:tc>
          <w:tcPr>
            <w:tcW w:w="1134" w:type="dxa"/>
          </w:tcPr>
          <w:p w14:paraId="16849008" w14:textId="77777777" w:rsidR="00D6765E" w:rsidRPr="00D6765E" w:rsidRDefault="00D6765E" w:rsidP="003E5C5E">
            <w:pPr>
              <w:jc w:val="left"/>
            </w:pPr>
            <w:r>
              <w:t>toward 0</w:t>
            </w:r>
          </w:p>
        </w:tc>
        <w:tc>
          <w:tcPr>
            <w:tcW w:w="3492" w:type="dxa"/>
          </w:tcPr>
          <w:p w14:paraId="769634BB" w14:textId="77777777" w:rsidR="00D6765E" w:rsidRPr="00D6765E" w:rsidRDefault="00D6765E" w:rsidP="003E5C5E">
            <w:pPr>
              <w:jc w:val="left"/>
            </w:pPr>
            <w:r>
              <w:t>Load-management signal - selection</w:t>
            </w:r>
          </w:p>
        </w:tc>
      </w:tr>
      <w:tr w:rsidR="00D6765E" w:rsidRPr="00D6765E" w14:paraId="151BC4B3" w14:textId="77777777" w:rsidTr="003E5C5E">
        <w:tc>
          <w:tcPr>
            <w:tcW w:w="2972" w:type="dxa"/>
          </w:tcPr>
          <w:p w14:paraId="5AFC8039" w14:textId="77777777" w:rsidR="00D6765E" w:rsidRPr="00D6765E" w:rsidRDefault="00D6765E" w:rsidP="003E5C5E">
            <w:pPr>
              <w:jc w:val="left"/>
            </w:pPr>
            <w:r>
              <w:t>In-game load, 2 games back</w:t>
            </w:r>
          </w:p>
        </w:tc>
        <w:tc>
          <w:tcPr>
            <w:tcW w:w="1418" w:type="dxa"/>
          </w:tcPr>
          <w:p w14:paraId="23CFF721" w14:textId="77777777" w:rsidR="00D6765E" w:rsidRPr="00D6765E" w:rsidRDefault="00D6765E" w:rsidP="003E5C5E">
            <w:pPr>
              <w:jc w:val="left"/>
            </w:pPr>
            <w:r>
              <w:t>1.53</w:t>
            </w:r>
          </w:p>
        </w:tc>
        <w:tc>
          <w:tcPr>
            <w:tcW w:w="1134" w:type="dxa"/>
          </w:tcPr>
          <w:p w14:paraId="7C488074" w14:textId="77777777" w:rsidR="00D6765E" w:rsidRPr="00D6765E" w:rsidRDefault="00D6765E" w:rsidP="003E5C5E">
            <w:pPr>
              <w:jc w:val="left"/>
            </w:pPr>
            <w:r>
              <w:t>toward 0</w:t>
            </w:r>
          </w:p>
        </w:tc>
        <w:tc>
          <w:tcPr>
            <w:tcW w:w="3492" w:type="dxa"/>
          </w:tcPr>
          <w:p w14:paraId="0474EFAF" w14:textId="77777777" w:rsidR="00D6765E" w:rsidRPr="00D6765E" w:rsidRDefault="00D6765E" w:rsidP="003E5C5E">
            <w:pPr>
              <w:jc w:val="left"/>
            </w:pPr>
            <w:r>
              <w:t>Fatigue-spike signal - selection</w:t>
            </w:r>
          </w:p>
        </w:tc>
      </w:tr>
      <w:tr w:rsidR="00D6765E" w:rsidRPr="00D6765E" w14:paraId="27B0813E" w14:textId="77777777" w:rsidTr="003E5C5E">
        <w:tc>
          <w:tcPr>
            <w:tcW w:w="2972" w:type="dxa"/>
          </w:tcPr>
          <w:p w14:paraId="6555BC60" w14:textId="77777777" w:rsidR="00D6765E" w:rsidRPr="00D6765E" w:rsidRDefault="00D6765E" w:rsidP="003E5C5E">
            <w:pPr>
              <w:jc w:val="left"/>
            </w:pPr>
            <w:r>
              <w:t>Post-All-Star phase</w:t>
            </w:r>
          </w:p>
        </w:tc>
        <w:tc>
          <w:tcPr>
            <w:tcW w:w="1418" w:type="dxa"/>
          </w:tcPr>
          <w:p w14:paraId="2528954E" w14:textId="77777777" w:rsidR="00D6765E" w:rsidRPr="00D6765E" w:rsidRDefault="00D6765E" w:rsidP="003E5C5E">
            <w:pPr>
              <w:jc w:val="left"/>
            </w:pPr>
            <w:r>
              <w:t>1.54</w:t>
            </w:r>
          </w:p>
        </w:tc>
        <w:tc>
          <w:tcPr>
            <w:tcW w:w="1134" w:type="dxa"/>
          </w:tcPr>
          <w:p w14:paraId="20F4906E" w14:textId="77777777" w:rsidR="00D6765E" w:rsidRPr="00D6765E" w:rsidRDefault="00D6765E" w:rsidP="003E5C5E">
            <w:pPr>
              <w:jc w:val="left"/>
            </w:pPr>
            <w:r>
              <w:t>toward 0</w:t>
            </w:r>
          </w:p>
        </w:tc>
        <w:tc>
          <w:tcPr>
            <w:tcW w:w="3492" w:type="dxa"/>
          </w:tcPr>
          <w:p w14:paraId="61557D30" w14:textId="77777777" w:rsidR="00D6765E" w:rsidRPr="00D6765E" w:rsidRDefault="00D6765E" w:rsidP="003E5C5E">
            <w:pPr>
              <w:jc w:val="left"/>
            </w:pPr>
            <w:r>
              <w:t>Season phase - context, not a risk factor</w:t>
            </w:r>
          </w:p>
        </w:tc>
      </w:tr>
      <w:tr w:rsidR="00D6765E" w:rsidRPr="00D6765E" w14:paraId="2D7BD56C" w14:textId="77777777" w:rsidTr="003E5C5E">
        <w:tc>
          <w:tcPr>
            <w:tcW w:w="2972" w:type="dxa"/>
          </w:tcPr>
          <w:p w14:paraId="395AE318" w14:textId="77777777" w:rsidR="00D6765E" w:rsidRPr="00D6765E" w:rsidRDefault="00D6765E" w:rsidP="003E5C5E">
            <w:pPr>
              <w:jc w:val="left"/>
            </w:pPr>
            <w:r>
              <w:t>Back-to-back *</w:t>
            </w:r>
          </w:p>
        </w:tc>
        <w:tc>
          <w:tcPr>
            <w:tcW w:w="1418" w:type="dxa"/>
          </w:tcPr>
          <w:p w14:paraId="6EC6D2B4" w14:textId="77777777" w:rsidR="00D6765E" w:rsidRPr="00D6765E" w:rsidRDefault="00D6765E" w:rsidP="003E5C5E">
            <w:pPr>
              <w:jc w:val="left"/>
            </w:pPr>
            <w:r>
              <w:t>0.89</w:t>
            </w:r>
          </w:p>
        </w:tc>
        <w:tc>
          <w:tcPr>
            <w:tcW w:w="1134" w:type="dxa"/>
          </w:tcPr>
          <w:p w14:paraId="5C8E2C10" w14:textId="77777777" w:rsidR="00D6765E" w:rsidRPr="00D6765E" w:rsidRDefault="00D6765E" w:rsidP="003E5C5E">
            <w:pPr>
              <w:jc w:val="left"/>
            </w:pPr>
            <w:r>
              <w:t>toward 0</w:t>
            </w:r>
          </w:p>
        </w:tc>
        <w:tc>
          <w:tcPr>
            <w:tcW w:w="3492" w:type="dxa"/>
          </w:tcPr>
          <w:p w14:paraId="553D5893" w14:textId="77777777" w:rsidR="00D6765E" w:rsidRPr="00D6765E" w:rsidRDefault="00D6765E" w:rsidP="003E5C5E">
            <w:pPr>
              <w:jc w:val="left"/>
            </w:pPr>
            <w:r>
              <w:t>Availability marker - selection</w:t>
            </w:r>
          </w:p>
        </w:tc>
      </w:tr>
      <w:tr w:rsidR="00D6765E" w:rsidRPr="00D6765E" w14:paraId="69C4BF78" w14:textId="77777777" w:rsidTr="003E5C5E">
        <w:tc>
          <w:tcPr>
            <w:tcW w:w="2972" w:type="dxa"/>
          </w:tcPr>
          <w:p w14:paraId="02B757CC" w14:textId="77777777" w:rsidR="00D6765E" w:rsidRPr="00D6765E" w:rsidRDefault="00D6765E" w:rsidP="003E5C5E">
            <w:pPr>
              <w:jc w:val="left"/>
            </w:pPr>
            <w:r>
              <w:t>Experience (seasons)</w:t>
            </w:r>
          </w:p>
        </w:tc>
        <w:tc>
          <w:tcPr>
            <w:tcW w:w="1418" w:type="dxa"/>
          </w:tcPr>
          <w:p w14:paraId="4EAFCC21" w14:textId="77777777" w:rsidR="00D6765E" w:rsidRPr="00D6765E" w:rsidRDefault="00D6765E" w:rsidP="003E5C5E">
            <w:pPr>
              <w:jc w:val="left"/>
            </w:pPr>
            <w:r>
              <w:t>1.12</w:t>
            </w:r>
          </w:p>
        </w:tc>
        <w:tc>
          <w:tcPr>
            <w:tcW w:w="1134" w:type="dxa"/>
          </w:tcPr>
          <w:p w14:paraId="4936EF79" w14:textId="77777777" w:rsidR="00D6765E" w:rsidRPr="00D6765E" w:rsidRDefault="00D6765E" w:rsidP="003E5C5E">
            <w:pPr>
              <w:jc w:val="left"/>
            </w:pPr>
            <w:r>
              <w:t>away</w:t>
            </w:r>
          </w:p>
        </w:tc>
        <w:tc>
          <w:tcPr>
            <w:tcW w:w="3492" w:type="dxa"/>
          </w:tcPr>
          <w:p w14:paraId="5B8DCB7F" w14:textId="77777777" w:rsidR="00D6765E" w:rsidRPr="00D6765E" w:rsidRDefault="00D6765E" w:rsidP="003E5C5E">
            <w:pPr>
              <w:jc w:val="left"/>
            </w:pPr>
            <w:r>
              <w:t>Experience - survivor pool</w:t>
            </w:r>
          </w:p>
        </w:tc>
      </w:tr>
      <w:tr w:rsidR="00D6765E" w:rsidRPr="00D6765E" w14:paraId="2D1CF35F" w14:textId="77777777" w:rsidTr="003E5C5E">
        <w:tc>
          <w:tcPr>
            <w:tcW w:w="2972" w:type="dxa"/>
          </w:tcPr>
          <w:p w14:paraId="3BF253DB" w14:textId="77777777" w:rsidR="00D6765E" w:rsidRPr="00D6765E" w:rsidRDefault="00D6765E" w:rsidP="003E5C5E">
            <w:pPr>
              <w:jc w:val="left"/>
            </w:pPr>
            <w:r>
              <w:t>Played pre-season</w:t>
            </w:r>
          </w:p>
        </w:tc>
        <w:tc>
          <w:tcPr>
            <w:tcW w:w="1418" w:type="dxa"/>
          </w:tcPr>
          <w:p w14:paraId="5A87DCA9" w14:textId="77777777" w:rsidR="00D6765E" w:rsidRPr="00D6765E" w:rsidRDefault="00D6765E" w:rsidP="003E5C5E">
            <w:pPr>
              <w:jc w:val="left"/>
            </w:pPr>
            <w:r>
              <w:t>0.92</w:t>
            </w:r>
          </w:p>
        </w:tc>
        <w:tc>
          <w:tcPr>
            <w:tcW w:w="1134" w:type="dxa"/>
          </w:tcPr>
          <w:p w14:paraId="29293303" w14:textId="77777777" w:rsidR="00D6765E" w:rsidRPr="00D6765E" w:rsidRDefault="00D6765E" w:rsidP="003E5C5E">
            <w:pPr>
              <w:jc w:val="left"/>
            </w:pPr>
            <w:r>
              <w:t>toward 0</w:t>
            </w:r>
          </w:p>
        </w:tc>
        <w:tc>
          <w:tcPr>
            <w:tcW w:w="3492" w:type="dxa"/>
          </w:tcPr>
          <w:p w14:paraId="2C96B7FB" w14:textId="77777777" w:rsidR="00D6765E" w:rsidRPr="00D6765E" w:rsidRDefault="00D6765E" w:rsidP="003E5C5E">
            <w:pPr>
              <w:jc w:val="left"/>
            </w:pPr>
            <w:r>
              <w:t>Pre-season availability - selection</w:t>
            </w:r>
          </w:p>
        </w:tc>
      </w:tr>
      <w:tr w:rsidR="00D6765E" w:rsidRPr="00D6765E" w14:paraId="002920E1" w14:textId="77777777" w:rsidTr="003E5C5E">
        <w:tc>
          <w:tcPr>
            <w:tcW w:w="2972" w:type="dxa"/>
          </w:tcPr>
          <w:p w14:paraId="4AB15F86" w14:textId="77777777" w:rsidR="00D6765E" w:rsidRPr="00D6765E" w:rsidRDefault="00D6765E" w:rsidP="003E5C5E">
            <w:pPr>
              <w:jc w:val="left"/>
            </w:pPr>
            <w:r>
              <w:t>I(SEASONS_IN_LEAGUE^2)</w:t>
            </w:r>
          </w:p>
        </w:tc>
        <w:tc>
          <w:tcPr>
            <w:tcW w:w="1418" w:type="dxa"/>
          </w:tcPr>
          <w:p w14:paraId="11AA739F" w14:textId="77777777" w:rsidR="00D6765E" w:rsidRPr="00D6765E" w:rsidRDefault="00D6765E" w:rsidP="003E5C5E">
            <w:pPr>
              <w:jc w:val="left"/>
            </w:pPr>
            <w:r>
              <w:t>0.94</w:t>
            </w:r>
          </w:p>
        </w:tc>
        <w:tc>
          <w:tcPr>
            <w:tcW w:w="1134" w:type="dxa"/>
          </w:tcPr>
          <w:p w14:paraId="5322495E" w14:textId="77777777" w:rsidR="00D6765E" w:rsidRPr="00D6765E" w:rsidRDefault="00D6765E" w:rsidP="003E5C5E">
            <w:pPr>
              <w:jc w:val="left"/>
            </w:pPr>
            <w:r>
              <w:t>away</w:t>
            </w:r>
          </w:p>
        </w:tc>
        <w:tc>
          <w:tcPr>
            <w:tcW w:w="3492" w:type="dxa"/>
          </w:tcPr>
          <w:p w14:paraId="6565743C" w14:textId="77777777" w:rsidR="00D6765E" w:rsidRPr="00D6765E" w:rsidRDefault="00D6765E" w:rsidP="003E5C5E">
            <w:pPr>
              <w:jc w:val="left"/>
            </w:pPr>
            <w:r>
              <w:t>Experience curvature</w:t>
            </w:r>
          </w:p>
        </w:tc>
      </w:tr>
      <w:tr w:rsidR="00D6765E" w:rsidRPr="00D6765E" w14:paraId="4B39EE6A" w14:textId="77777777" w:rsidTr="003E5C5E">
        <w:tc>
          <w:tcPr>
            <w:tcW w:w="2972" w:type="dxa"/>
          </w:tcPr>
          <w:p w14:paraId="44DF0D9D" w14:textId="77777777" w:rsidR="00D6765E" w:rsidRPr="00D6765E" w:rsidRDefault="00D6765E" w:rsidP="003E5C5E">
            <w:pPr>
              <w:jc w:val="left"/>
            </w:pPr>
            <w:r>
              <w:t>On road trip *</w:t>
            </w:r>
          </w:p>
        </w:tc>
        <w:tc>
          <w:tcPr>
            <w:tcW w:w="1418" w:type="dxa"/>
          </w:tcPr>
          <w:p w14:paraId="3C1A0A84" w14:textId="77777777" w:rsidR="00D6765E" w:rsidRPr="00D6765E" w:rsidRDefault="00D6765E" w:rsidP="003E5C5E">
            <w:pPr>
              <w:jc w:val="left"/>
            </w:pPr>
            <w:r>
              <w:t>0.81</w:t>
            </w:r>
          </w:p>
        </w:tc>
        <w:tc>
          <w:tcPr>
            <w:tcW w:w="1134" w:type="dxa"/>
          </w:tcPr>
          <w:p w14:paraId="4E1240F2" w14:textId="77777777" w:rsidR="00D6765E" w:rsidRPr="00D6765E" w:rsidRDefault="00D6765E" w:rsidP="003E5C5E">
            <w:pPr>
              <w:jc w:val="left"/>
            </w:pPr>
            <w:r>
              <w:t>away</w:t>
            </w:r>
          </w:p>
        </w:tc>
        <w:tc>
          <w:tcPr>
            <w:tcW w:w="3492" w:type="dxa"/>
          </w:tcPr>
          <w:p w14:paraId="2D525955" w14:textId="77777777" w:rsidR="00D6765E" w:rsidRPr="00D6765E" w:rsidRDefault="00D6765E" w:rsidP="003E5C5E">
            <w:pPr>
              <w:jc w:val="left"/>
            </w:pPr>
            <w:r>
              <w:t>Availability marker - sharpening</w:t>
            </w:r>
          </w:p>
        </w:tc>
      </w:tr>
      <w:tr w:rsidR="00D6765E" w:rsidRPr="00D6765E" w14:paraId="4DB5AD22" w14:textId="77777777" w:rsidTr="003E5C5E">
        <w:tc>
          <w:tcPr>
            <w:tcW w:w="2972" w:type="dxa"/>
          </w:tcPr>
          <w:p w14:paraId="7214A790" w14:textId="77777777" w:rsidR="00D6765E" w:rsidRPr="00D6765E" w:rsidRDefault="00D6765E" w:rsidP="003E5C5E">
            <w:pPr>
              <w:jc w:val="left"/>
            </w:pPr>
            <w:r>
              <w:t>Road-trip game number</w:t>
            </w:r>
          </w:p>
        </w:tc>
        <w:tc>
          <w:tcPr>
            <w:tcW w:w="1418" w:type="dxa"/>
          </w:tcPr>
          <w:p w14:paraId="1D6D2B96" w14:textId="77777777" w:rsidR="00D6765E" w:rsidRPr="00D6765E" w:rsidRDefault="00D6765E" w:rsidP="003E5C5E">
            <w:pPr>
              <w:jc w:val="left"/>
            </w:pPr>
            <w:r>
              <w:t>1.05</w:t>
            </w:r>
          </w:p>
        </w:tc>
        <w:tc>
          <w:tcPr>
            <w:tcW w:w="1134" w:type="dxa"/>
          </w:tcPr>
          <w:p w14:paraId="002DDF1B" w14:textId="77777777" w:rsidR="00D6765E" w:rsidRPr="00D6765E" w:rsidRDefault="00D6765E" w:rsidP="003E5C5E">
            <w:pPr>
              <w:jc w:val="left"/>
            </w:pPr>
            <w:r>
              <w:t>toward 0</w:t>
            </w:r>
          </w:p>
        </w:tc>
        <w:tc>
          <w:tcPr>
            <w:tcW w:w="3492" w:type="dxa"/>
          </w:tcPr>
          <w:p w14:paraId="7AD4B877" w14:textId="77777777" w:rsidR="00D6765E" w:rsidRPr="00D6765E" w:rsidRDefault="00D6765E" w:rsidP="003E5C5E">
            <w:pPr>
              <w:jc w:val="left"/>
            </w:pPr>
            <w:r>
              <w:t>Availability marker</w:t>
            </w:r>
          </w:p>
        </w:tc>
      </w:tr>
      <w:tr w:rsidR="00D6765E" w:rsidRPr="00D6765E" w14:paraId="1AC4AC9F" w14:textId="77777777" w:rsidTr="003E5C5E">
        <w:tc>
          <w:tcPr>
            <w:tcW w:w="2972" w:type="dxa"/>
          </w:tcPr>
          <w:p w14:paraId="4DBFDBD3" w14:textId="77777777" w:rsidR="00D6765E" w:rsidRPr="00D6765E" w:rsidRDefault="00D6765E" w:rsidP="003E5C5E">
            <w:pPr>
              <w:jc w:val="left"/>
            </w:pPr>
            <w:r>
              <w:t>Season cumulative travel</w:t>
            </w:r>
          </w:p>
        </w:tc>
        <w:tc>
          <w:tcPr>
            <w:tcW w:w="1418" w:type="dxa"/>
          </w:tcPr>
          <w:p w14:paraId="54610BC3" w14:textId="77777777" w:rsidR="00D6765E" w:rsidRPr="00D6765E" w:rsidRDefault="00D6765E" w:rsidP="003E5C5E">
            <w:pPr>
              <w:jc w:val="left"/>
            </w:pPr>
            <w:r>
              <w:t>1.06</w:t>
            </w:r>
          </w:p>
        </w:tc>
        <w:tc>
          <w:tcPr>
            <w:tcW w:w="1134" w:type="dxa"/>
          </w:tcPr>
          <w:p w14:paraId="2A0D1713" w14:textId="77777777" w:rsidR="00D6765E" w:rsidRPr="00D6765E" w:rsidRDefault="00D6765E" w:rsidP="003E5C5E">
            <w:pPr>
              <w:jc w:val="left"/>
            </w:pPr>
            <w:r>
              <w:t>away</w:t>
            </w:r>
          </w:p>
        </w:tc>
        <w:tc>
          <w:tcPr>
            <w:tcW w:w="3492" w:type="dxa"/>
          </w:tcPr>
          <w:p w14:paraId="533B0892" w14:textId="77777777" w:rsidR="00D6765E" w:rsidRPr="00D6765E" w:rsidRDefault="00D6765E" w:rsidP="003E5C5E">
            <w:pPr>
              <w:jc w:val="left"/>
            </w:pPr>
            <w:r>
              <w:t>Accumulated travel - exposure</w:t>
            </w:r>
          </w:p>
        </w:tc>
      </w:tr>
    </w:tbl>
    <w:p w14:paraId="21845C69" w14:textId="1C33478C" w:rsidR="00D6765E" w:rsidRPr="00E1162D" w:rsidRDefault="00D6765E" w:rsidP="00D6765E">
      <w:pPr>
        <w:rPr>
          <w:color w:val="000000" w:themeColor="text1"/>
        </w:rPr>
      </w:pPr>
      <w:r>
        <w:rPr>
          <w:color w:val="000000" w:themeColor="text1"/>
        </w:rPr>
        <w:t>When a covariate violates proportionality, the remedy is to let its coefficient change with time. Acute load was tested with season half as the split, because the causal argument in Section 4.2 rests on it, not because it flagged: it does not violate proportionality here (p = 0.98). Two versions were fitted, and the difference between them is the point.</w:t>
      </w:r>
    </w:p>
    <w:p w14:paraId="6DD9DD7E" w14:textId="77777777" w:rsidR="00D6765E" w:rsidRPr="00D6765E" w:rsidRDefault="00D6765E" w:rsidP="00D6765E">
      <w:r>
        <w:t>Two versions were fitted, and the difference between them is the point.</w:t>
      </w:r>
    </w:p>
    <w:p w14:paraId="5A131133" w14:textId="3E4D7394" w:rsidR="00D6765E" w:rsidRPr="00B67F62" w:rsidRDefault="00D6765E" w:rsidP="00D6765E">
      <w:pPr>
        <w:rPr>
          <w:color w:val="000000" w:themeColor="text1"/>
        </w:rPr>
      </w:pPr>
      <w:r>
        <w:rPr>
          <w:color w:val="000000" w:themeColor="text1"/>
        </w:rPr>
        <w:t>The first splits the season at its midpoint and refits the whole model on each half. The drift then looks substantial: acute load carries HR 1.43 in the first half against 1.20 in the second. But every coefficient is free to differ between halves, so acute load absorbs movement from elsewhere in the model.</w:t>
      </w:r>
    </w:p>
    <w:p w14:paraId="2887B70F" w14:textId="153BB696" w:rsidR="00D6765E" w:rsidRPr="00B67F62" w:rsidRDefault="00D6765E" w:rsidP="00D6765E">
      <w:pPr>
        <w:rPr>
          <w:color w:val="000000" w:themeColor="text1"/>
        </w:rPr>
      </w:pPr>
      <w:r>
        <w:rPr>
          <w:color w:val="000000" w:themeColor="text1"/>
        </w:rPr>
        <w:lastRenderedPageBreak/>
        <w:t>The second isolates it: one model across all intervals, with only acute load interacting with season half. The drift then nearly disappears, 1.27 against 1.29. Almost all of what the split-sample fit attributed to acute load belonged to other covariates.</w:t>
      </w:r>
    </w:p>
    <w:p w14:paraId="35E9069F" w14:textId="77777777" w:rsidR="00D6765E" w:rsidRPr="00D6765E" w:rsidRDefault="00D6765E" w:rsidP="00D6765E">
      <w:r>
        <w:rPr>
          <w:noProof/>
        </w:rPr>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1"/>
                    <a:stretch>
                      <a:fillRect/>
                    </a:stretch>
                  </pic:blipFill>
                  <pic:spPr bwMode="auto">
                    <a:xfrm>
                      <a:off x="0" y="0"/>
                      <a:ext cx="5727700" cy="7159625"/>
                    </a:xfrm>
                    <a:prstGeom prst="rect">
                      <a:avLst/>
                    </a:prstGeom>
                    <a:noFill/>
                    <a:ln w="9525">
                      <a:noFill/>
                      <a:headEnd/>
                      <a:tailEnd/>
                    </a:ln>
                  </pic:spPr>
                </pic:pic>
              </a:graphicData>
            </a:graphic>
          </wp:inline>
        </w:drawing>
      </w:r>
    </w:p>
    <w:p w14:paraId="47AFE424" w14:textId="77777777" w:rsidR="00D6765E" w:rsidRPr="00E1162D" w:rsidRDefault="00D6765E" w:rsidP="00D6765E">
      <w:pPr>
        <w:rPr>
          <w:color w:val="000000" w:themeColor="text1"/>
        </w:rPr>
      </w:pPr>
      <w:r>
        <w:rPr>
          <w:b/>
          <w:color w:val="000000" w:themeColor="text1"/>
        </w:rPr>
        <w:t>Figure B1. Scaled Schoenfeld residual curves for all 24 covariates, plotted against raw game number. A horizontal line indicates a constant effect. The dashed reference line marks zero.</w:t>
      </w:r>
    </w:p>
    <w:p w14:paraId="41D025E0" w14:textId="77777777" w:rsidR="00D6765E" w:rsidRPr="00D6765E" w:rsidRDefault="00D6765E" w:rsidP="00D6765E">
      <w:pPr>
        <w:pStyle w:val="Heading2"/>
      </w:pPr>
      <w:bookmarkStart w:id="21" w:name="b.2-robustness"/>
      <w:bookmarkEnd w:id="20"/>
      <w:r>
        <w:t>B.2. Robustness</w:t>
      </w:r>
    </w:p>
    <w:p w14:paraId="39C2DDB1" w14:textId="77777777" w:rsidR="00D6765E" w:rsidRPr="00D6765E" w:rsidRDefault="00D6765E" w:rsidP="00D6765E">
      <w:r>
        <w:rPr>
          <w:b/>
          <w:bCs/>
        </w:rPr>
        <w:t>Table B3.</w:t>
      </w:r>
      <w:r>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3039"/>
        <w:gridCol w:w="2644"/>
        <w:gridCol w:w="2332"/>
      </w:tblGrid>
      <w:tr w:rsidR="00D6765E" w:rsidRPr="00D6765E" w14:paraId="7AA525E8" w14:textId="77777777" w:rsidTr="003E5C5E">
        <w:tc>
          <w:tcPr>
            <w:tcW w:w="0" w:type="auto"/>
            <w:shd w:val="clear" w:color="auto" w:fill="D9D9D9" w:themeFill="background1" w:themeFillShade="D9"/>
          </w:tcPr>
          <w:p w14:paraId="6949D252"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0168CB9" w14:textId="77777777" w:rsidR="00D6765E" w:rsidRPr="00D6765E" w:rsidRDefault="00D6765E" w:rsidP="003E5C5E">
            <w:pPr>
              <w:rPr>
                <w:b/>
                <w:bCs/>
              </w:rPr>
            </w:pPr>
            <w:r>
              <w:rPr>
                <w:b/>
                <w:bCs/>
              </w:rPr>
              <w:t>On-court load (reported)</w:t>
            </w:r>
          </w:p>
        </w:tc>
        <w:tc>
          <w:tcPr>
            <w:tcW w:w="0" w:type="auto"/>
            <w:shd w:val="clear" w:color="auto" w:fill="D9D9D9" w:themeFill="background1" w:themeFillShade="D9"/>
          </w:tcPr>
          <w:p w14:paraId="0C21757E" w14:textId="77777777" w:rsidR="00D6765E" w:rsidRPr="00D6765E" w:rsidRDefault="00D6765E" w:rsidP="003E5C5E">
            <w:pPr>
              <w:rPr>
                <w:b/>
                <w:bCs/>
              </w:rPr>
            </w:pPr>
            <w:r>
              <w:rPr>
                <w:b/>
                <w:bCs/>
              </w:rPr>
              <w:t>Minutes (robustness)</w:t>
            </w:r>
          </w:p>
        </w:tc>
      </w:tr>
      <w:tr w:rsidR="00D6765E" w:rsidRPr="00D6765E" w14:paraId="6CA576F5" w14:textId="77777777" w:rsidTr="003E5C5E">
        <w:tc>
          <w:tcPr>
            <w:tcW w:w="0" w:type="auto"/>
          </w:tcPr>
          <w:p w14:paraId="2CAC2BE5" w14:textId="77777777" w:rsidR="00D6765E" w:rsidRPr="00D6765E" w:rsidRDefault="00D6765E" w:rsidP="003E5C5E">
            <w:r>
              <w:t>Concordance</w:t>
            </w:r>
          </w:p>
        </w:tc>
        <w:tc>
          <w:tcPr>
            <w:tcW w:w="0" w:type="auto"/>
          </w:tcPr>
          <w:p w14:paraId="641CB858" w14:textId="77777777" w:rsidR="00D6765E" w:rsidRPr="00D6765E" w:rsidRDefault="00D6765E" w:rsidP="003E5C5E">
            <w:r>
              <w:t>0.7069</w:t>
            </w:r>
          </w:p>
        </w:tc>
        <w:tc>
          <w:tcPr>
            <w:tcW w:w="0" w:type="auto"/>
          </w:tcPr>
          <w:p w14:paraId="3CD90519" w14:textId="77777777" w:rsidR="00D6765E" w:rsidRPr="00D6765E" w:rsidRDefault="00D6765E" w:rsidP="003E5C5E">
            <w:r>
              <w:t>0.7066</w:t>
            </w:r>
          </w:p>
        </w:tc>
      </w:tr>
      <w:tr w:rsidR="00D6765E" w:rsidRPr="00D6765E" w14:paraId="35D01E93" w14:textId="77777777" w:rsidTr="003E5C5E">
        <w:tc>
          <w:tcPr>
            <w:tcW w:w="0" w:type="auto"/>
          </w:tcPr>
          <w:p w14:paraId="22D17DE8" w14:textId="77777777" w:rsidR="00D6765E" w:rsidRPr="00D6765E" w:rsidRDefault="00D6765E" w:rsidP="003E5C5E">
            <w:r>
              <w:t>Chronic workload HR (per SD)</w:t>
            </w:r>
          </w:p>
        </w:tc>
        <w:tc>
          <w:tcPr>
            <w:tcW w:w="0" w:type="auto"/>
          </w:tcPr>
          <w:p w14:paraId="59D7EC25" w14:textId="77777777" w:rsidR="00D6765E" w:rsidRPr="00D6765E" w:rsidRDefault="00D6765E" w:rsidP="003E5C5E">
            <w:r>
              <w:t>1.758</w:t>
            </w:r>
          </w:p>
        </w:tc>
        <w:tc>
          <w:tcPr>
            <w:tcW w:w="0" w:type="auto"/>
          </w:tcPr>
          <w:p w14:paraId="4B8B307E" w14:textId="77777777" w:rsidR="00D6765E" w:rsidRPr="00D6765E" w:rsidRDefault="00D6765E" w:rsidP="003E5C5E">
            <w:r>
              <w:t>1.744</w:t>
            </w:r>
          </w:p>
        </w:tc>
      </w:tr>
      <w:tr w:rsidR="00D6765E" w:rsidRPr="00D6765E" w14:paraId="49A1B2AB" w14:textId="77777777" w:rsidTr="003E5C5E">
        <w:tc>
          <w:tcPr>
            <w:tcW w:w="0" w:type="auto"/>
          </w:tcPr>
          <w:p w14:paraId="0C31CE37" w14:textId="77777777" w:rsidR="00D6765E" w:rsidRPr="00D6765E" w:rsidRDefault="00D6765E" w:rsidP="003E5C5E">
            <w:r>
              <w:t>Acute workload HR (per SD)</w:t>
            </w:r>
          </w:p>
        </w:tc>
        <w:tc>
          <w:tcPr>
            <w:tcW w:w="0" w:type="auto"/>
          </w:tcPr>
          <w:p w14:paraId="6DC0BB2A" w14:textId="77777777" w:rsidR="00D6765E" w:rsidRPr="00D6765E" w:rsidRDefault="00D6765E" w:rsidP="003E5C5E">
            <w:r>
              <w:t>1.286</w:t>
            </w:r>
          </w:p>
        </w:tc>
        <w:tc>
          <w:tcPr>
            <w:tcW w:w="0" w:type="auto"/>
          </w:tcPr>
          <w:p w14:paraId="15D93A63" w14:textId="77777777" w:rsidR="00D6765E" w:rsidRPr="00D6765E" w:rsidRDefault="00D6765E" w:rsidP="003E5C5E">
            <w:r>
              <w:t>1.356</w:t>
            </w:r>
          </w:p>
        </w:tc>
      </w:tr>
    </w:tbl>
    <w:p w14:paraId="19BEF8EB" w14:textId="1356DE49" w:rsidR="00D6765E" w:rsidRPr="00E1162D" w:rsidRDefault="00D6765E" w:rsidP="00D6765E">
      <w:pPr>
        <w:rPr>
          <w:color w:val="000000" w:themeColor="text1"/>
        </w:rPr>
      </w:pPr>
      <w:r>
        <w:rPr>
          <w:b/>
          <w:color w:val="000000" w:themeColor="text1"/>
        </w:rPr>
        <w:t xml:space="preserve">Table B4. In-game intensity. Joint Wald test that both intensity coefficients are zero: p = 0.034. The test rejects, rejection reflects precision at this sample size rather than a usable effect. </w:t>
      </w:r>
    </w:p>
    <w:tbl>
      <w:tblPr>
        <w:tblStyle w:val="TableGrid"/>
        <w:tblW w:w="0" w:type="auto"/>
        <w:tblLook w:val="0020" w:firstRow="1" w:lastRow="0" w:firstColumn="0" w:lastColumn="0" w:noHBand="0" w:noVBand="0"/>
      </w:tblPr>
      <w:tblGrid>
        <w:gridCol w:w="4072"/>
        <w:gridCol w:w="1002"/>
        <w:gridCol w:w="2082"/>
      </w:tblGrid>
      <w:tr w:rsidR="00D6765E" w:rsidRPr="00D6765E" w14:paraId="74B7C598" w14:textId="77777777" w:rsidTr="003E5C5E">
        <w:tc>
          <w:tcPr>
            <w:tcW w:w="0" w:type="auto"/>
            <w:shd w:val="clear" w:color="auto" w:fill="D9D9D9" w:themeFill="background1" w:themeFillShade="D9"/>
          </w:tcPr>
          <w:p w14:paraId="03BF9609"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67EB9CBA" w14:textId="77777777" w:rsidR="00D6765E" w:rsidRPr="00D6765E" w:rsidRDefault="00D6765E" w:rsidP="003E5C5E">
            <w:pPr>
              <w:rPr>
                <w:b/>
                <w:bCs/>
              </w:rPr>
            </w:pPr>
            <w:r>
              <w:rPr>
                <w:b/>
                <w:bCs/>
              </w:rPr>
              <w:t>Model 3</w:t>
            </w:r>
          </w:p>
        </w:tc>
        <w:tc>
          <w:tcPr>
            <w:tcW w:w="0" w:type="auto"/>
            <w:shd w:val="clear" w:color="auto" w:fill="D9D9D9" w:themeFill="background1" w:themeFillShade="D9"/>
          </w:tcPr>
          <w:p w14:paraId="54E87405" w14:textId="77777777" w:rsidR="00D6765E" w:rsidRPr="00D6765E" w:rsidRDefault="00D6765E" w:rsidP="003E5C5E">
            <w:pPr>
              <w:rPr>
                <w:b/>
                <w:bCs/>
              </w:rPr>
            </w:pPr>
            <w:r>
              <w:rPr>
                <w:b/>
                <w:bCs/>
              </w:rPr>
              <w:t>Model 3 + intensity</w:t>
            </w:r>
          </w:p>
        </w:tc>
      </w:tr>
      <w:tr w:rsidR="00D6765E" w:rsidRPr="00D6765E" w14:paraId="5F3DE9F7" w14:textId="77777777" w:rsidTr="003E5C5E">
        <w:tc>
          <w:tcPr>
            <w:tcW w:w="0" w:type="auto"/>
          </w:tcPr>
          <w:p w14:paraId="492459FF" w14:textId="77777777" w:rsidR="00D6765E" w:rsidRPr="00D6765E" w:rsidRDefault="00D6765E" w:rsidP="003E5C5E">
            <w:r>
              <w:t>Concordance</w:t>
            </w:r>
          </w:p>
        </w:tc>
        <w:tc>
          <w:tcPr>
            <w:tcW w:w="0" w:type="auto"/>
          </w:tcPr>
          <w:p w14:paraId="129D5632" w14:textId="77777777" w:rsidR="00D6765E" w:rsidRPr="00D6765E" w:rsidRDefault="00D6765E" w:rsidP="003E5C5E">
            <w:r>
              <w:t>0.6926</w:t>
            </w:r>
          </w:p>
        </w:tc>
        <w:tc>
          <w:tcPr>
            <w:tcW w:w="0" w:type="auto"/>
          </w:tcPr>
          <w:p w14:paraId="39006560" w14:textId="77777777" w:rsidR="00D6765E" w:rsidRPr="00D6765E" w:rsidRDefault="00D6765E" w:rsidP="003E5C5E">
            <w:r>
              <w:t>0.6929</w:t>
            </w:r>
          </w:p>
        </w:tc>
      </w:tr>
      <w:tr w:rsidR="00D6765E" w:rsidRPr="00D6765E" w14:paraId="3B7DF1A7" w14:textId="77777777" w:rsidTr="003E5C5E">
        <w:tc>
          <w:tcPr>
            <w:tcW w:w="0" w:type="auto"/>
          </w:tcPr>
          <w:p w14:paraId="65459D9E" w14:textId="77777777" w:rsidR="00D6765E" w:rsidRPr="00D6765E" w:rsidRDefault="00D6765E" w:rsidP="003E5C5E">
            <w:r>
              <w:t>Chronic load HR (per SD)</w:t>
            </w:r>
          </w:p>
        </w:tc>
        <w:tc>
          <w:tcPr>
            <w:tcW w:w="0" w:type="auto"/>
          </w:tcPr>
          <w:p w14:paraId="3ABC9E06" w14:textId="77777777" w:rsidR="00D6765E" w:rsidRPr="00D6765E" w:rsidRDefault="00D6765E" w:rsidP="003E5C5E">
            <w:r>
              <w:t>1.786</w:t>
            </w:r>
          </w:p>
        </w:tc>
        <w:tc>
          <w:tcPr>
            <w:tcW w:w="0" w:type="auto"/>
          </w:tcPr>
          <w:p w14:paraId="71072E09" w14:textId="77777777" w:rsidR="00D6765E" w:rsidRPr="00D6765E" w:rsidRDefault="00D6765E" w:rsidP="003E5C5E">
            <w:r>
              <w:t>1.769</w:t>
            </w:r>
          </w:p>
        </w:tc>
      </w:tr>
      <w:tr w:rsidR="00D6765E" w:rsidRPr="00D6765E" w14:paraId="23561AD4" w14:textId="77777777" w:rsidTr="003E5C5E">
        <w:tc>
          <w:tcPr>
            <w:tcW w:w="0" w:type="auto"/>
          </w:tcPr>
          <w:p w14:paraId="69AC5A2C" w14:textId="77777777" w:rsidR="00D6765E" w:rsidRPr="00D6765E" w:rsidRDefault="00D6765E" w:rsidP="003E5C5E">
            <w:r>
              <w:t>Acute load HR (per SD)</w:t>
            </w:r>
          </w:p>
        </w:tc>
        <w:tc>
          <w:tcPr>
            <w:tcW w:w="0" w:type="auto"/>
          </w:tcPr>
          <w:p w14:paraId="140C4744" w14:textId="77777777" w:rsidR="00D6765E" w:rsidRPr="00D6765E" w:rsidRDefault="00D6765E" w:rsidP="003E5C5E">
            <w:r>
              <w:t>1.390</w:t>
            </w:r>
          </w:p>
        </w:tc>
        <w:tc>
          <w:tcPr>
            <w:tcW w:w="0" w:type="auto"/>
          </w:tcPr>
          <w:p w14:paraId="3616CA27" w14:textId="77777777" w:rsidR="00D6765E" w:rsidRPr="00D6765E" w:rsidRDefault="00D6765E" w:rsidP="003E5C5E">
            <w:r>
              <w:t>1.380</w:t>
            </w:r>
          </w:p>
        </w:tc>
      </w:tr>
      <w:tr w:rsidR="00D6765E" w:rsidRPr="00D6765E" w14:paraId="281400E9" w14:textId="77777777" w:rsidTr="003E5C5E">
        <w:tc>
          <w:tcPr>
            <w:tcW w:w="0" w:type="auto"/>
          </w:tcPr>
          <w:p w14:paraId="394FF6A1" w14:textId="77777777" w:rsidR="00D6765E" w:rsidRPr="00D6765E" w:rsidRDefault="00D6765E" w:rsidP="003E5C5E">
            <w:r>
              <w:t>In-game intensity, last game (per SD)</w:t>
            </w:r>
          </w:p>
        </w:tc>
        <w:tc>
          <w:tcPr>
            <w:tcW w:w="0" w:type="auto"/>
          </w:tcPr>
          <w:p w14:paraId="4BB5607E" w14:textId="77777777" w:rsidR="00D6765E" w:rsidRPr="00D6765E" w:rsidRDefault="00D6765E" w:rsidP="003E5C5E">
            <w:r>
              <w:t>—</w:t>
            </w:r>
          </w:p>
        </w:tc>
        <w:tc>
          <w:tcPr>
            <w:tcW w:w="0" w:type="auto"/>
          </w:tcPr>
          <w:p w14:paraId="0843B218" w14:textId="77777777" w:rsidR="00D6765E" w:rsidRPr="00D6765E" w:rsidRDefault="00D6765E" w:rsidP="003E5C5E">
            <w:r>
              <w:t>1.001</w:t>
            </w:r>
          </w:p>
        </w:tc>
      </w:tr>
      <w:tr w:rsidR="00D6765E" w:rsidRPr="00D6765E" w14:paraId="23C6B949" w14:textId="77777777" w:rsidTr="003E5C5E">
        <w:tc>
          <w:tcPr>
            <w:tcW w:w="0" w:type="auto"/>
          </w:tcPr>
          <w:p w14:paraId="2273BB58" w14:textId="77777777" w:rsidR="00D6765E" w:rsidRPr="00D6765E" w:rsidRDefault="00D6765E" w:rsidP="003E5C5E">
            <w:r>
              <w:t>In-game intensity, 2 games back (per SD)</w:t>
            </w:r>
          </w:p>
        </w:tc>
        <w:tc>
          <w:tcPr>
            <w:tcW w:w="0" w:type="auto"/>
          </w:tcPr>
          <w:p w14:paraId="4CE6EA7F" w14:textId="77777777" w:rsidR="00D6765E" w:rsidRPr="00D6765E" w:rsidRDefault="00D6765E" w:rsidP="003E5C5E">
            <w:r>
              <w:t>—</w:t>
            </w:r>
          </w:p>
        </w:tc>
        <w:tc>
          <w:tcPr>
            <w:tcW w:w="0" w:type="auto"/>
          </w:tcPr>
          <w:p w14:paraId="51BEE792" w14:textId="77777777" w:rsidR="00D6765E" w:rsidRPr="00D6765E" w:rsidRDefault="00D6765E" w:rsidP="003E5C5E">
            <w:r>
              <w:t>0.931</w:t>
            </w:r>
          </w:p>
        </w:tc>
      </w:tr>
    </w:tbl>
    <w:p w14:paraId="65D77ECE" w14:textId="77777777" w:rsidR="00D6765E" w:rsidRPr="00D6765E" w:rsidRDefault="00D6765E" w:rsidP="00D6765E">
      <w:r>
        <w:rPr>
          <w:b/>
          <w:bCs/>
        </w:rPr>
        <w:t>Table B5.</w:t>
      </w:r>
      <w:r>
        <w:t xml:space="preserve"> Cohort composition. Rotation players defined ex ante as at least 15 minutes per game in the prior season, or across their career where no prior season is on record.</w:t>
      </w:r>
    </w:p>
    <w:tbl>
      <w:tblPr>
        <w:tblStyle w:val="TableGrid"/>
        <w:tblW w:w="0" w:type="auto"/>
        <w:tblLook w:val="0020" w:firstRow="1" w:lastRow="0" w:firstColumn="0" w:lastColumn="0" w:noHBand="0" w:noVBand="0"/>
      </w:tblPr>
      <w:tblGrid>
        <w:gridCol w:w="2872"/>
        <w:gridCol w:w="2219"/>
        <w:gridCol w:w="3029"/>
      </w:tblGrid>
      <w:tr w:rsidR="00D6765E" w:rsidRPr="00D6765E" w14:paraId="7D787312" w14:textId="77777777" w:rsidTr="003E5C5E">
        <w:tc>
          <w:tcPr>
            <w:tcW w:w="0" w:type="auto"/>
            <w:shd w:val="clear" w:color="auto" w:fill="D9D9D9" w:themeFill="background1" w:themeFillShade="D9"/>
          </w:tcPr>
          <w:p w14:paraId="4E600937"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54E6583" w14:textId="77777777" w:rsidR="00D6765E" w:rsidRPr="00D6765E" w:rsidRDefault="00D6765E" w:rsidP="003E5C5E">
            <w:pPr>
              <w:rPr>
                <w:b/>
                <w:bCs/>
              </w:rPr>
            </w:pPr>
            <w:r>
              <w:rPr>
                <w:b/>
                <w:bCs/>
              </w:rPr>
              <w:t>All players (primary)</w:t>
            </w:r>
          </w:p>
        </w:tc>
        <w:tc>
          <w:tcPr>
            <w:tcW w:w="0" w:type="auto"/>
            <w:shd w:val="clear" w:color="auto" w:fill="D9D9D9" w:themeFill="background1" w:themeFillShade="D9"/>
          </w:tcPr>
          <w:p w14:paraId="3B9926F6" w14:textId="77777777" w:rsidR="00D6765E" w:rsidRPr="00D6765E" w:rsidRDefault="00D6765E" w:rsidP="003E5C5E">
            <w:pPr>
              <w:rPr>
                <w:b/>
                <w:bCs/>
              </w:rPr>
            </w:pPr>
            <w:r>
              <w:rPr>
                <w:b/>
                <w:bCs/>
              </w:rPr>
              <w:t>Established rotation players</w:t>
            </w:r>
          </w:p>
        </w:tc>
      </w:tr>
      <w:tr w:rsidR="00D6765E" w:rsidRPr="00D6765E" w14:paraId="0265CAAD" w14:textId="77777777" w:rsidTr="003E5C5E">
        <w:tc>
          <w:tcPr>
            <w:tcW w:w="0" w:type="auto"/>
          </w:tcPr>
          <w:p w14:paraId="10E3733A" w14:textId="77777777" w:rsidR="00D6765E" w:rsidRPr="00D6765E" w:rsidRDefault="00D6765E" w:rsidP="003E5C5E">
            <w:r>
              <w:t>Player-intervals (n)</w:t>
            </w:r>
          </w:p>
        </w:tc>
        <w:tc>
          <w:tcPr>
            <w:tcW w:w="0" w:type="auto"/>
          </w:tcPr>
          <w:p w14:paraId="00C82AF3" w14:textId="77777777" w:rsidR="00D6765E" w:rsidRPr="00D6765E" w:rsidRDefault="00D6765E" w:rsidP="003E5C5E">
            <w:r>
              <w:t>166,703</w:t>
            </w:r>
          </w:p>
        </w:tc>
        <w:tc>
          <w:tcPr>
            <w:tcW w:w="0" w:type="auto"/>
          </w:tcPr>
          <w:p w14:paraId="1A246C92" w14:textId="77777777" w:rsidR="00D6765E" w:rsidRPr="00D6765E" w:rsidRDefault="00D6765E" w:rsidP="003E5C5E">
            <w:r>
              <w:t>106,822</w:t>
            </w:r>
          </w:p>
        </w:tc>
      </w:tr>
      <w:tr w:rsidR="00D6765E" w:rsidRPr="00D6765E" w14:paraId="778B9710" w14:textId="77777777" w:rsidTr="003E5C5E">
        <w:tc>
          <w:tcPr>
            <w:tcW w:w="0" w:type="auto"/>
          </w:tcPr>
          <w:p w14:paraId="161CFF37" w14:textId="77777777" w:rsidR="00D6765E" w:rsidRPr="00D6765E" w:rsidRDefault="00D6765E" w:rsidP="003E5C5E">
            <w:r>
              <w:t>Events</w:t>
            </w:r>
          </w:p>
        </w:tc>
        <w:tc>
          <w:tcPr>
            <w:tcW w:w="0" w:type="auto"/>
          </w:tcPr>
          <w:p w14:paraId="7177B131" w14:textId="77777777" w:rsidR="00D6765E" w:rsidRPr="00D6765E" w:rsidRDefault="00D6765E" w:rsidP="003E5C5E">
            <w:r>
              <w:t>3,921</w:t>
            </w:r>
          </w:p>
        </w:tc>
        <w:tc>
          <w:tcPr>
            <w:tcW w:w="0" w:type="auto"/>
          </w:tcPr>
          <w:p w14:paraId="17D59396" w14:textId="77777777" w:rsidR="00D6765E" w:rsidRPr="00D6765E" w:rsidRDefault="00D6765E" w:rsidP="003E5C5E">
            <w:r>
              <w:t>3,239</w:t>
            </w:r>
          </w:p>
        </w:tc>
      </w:tr>
      <w:tr w:rsidR="00D6765E" w:rsidRPr="00D6765E" w14:paraId="76D0437F" w14:textId="77777777" w:rsidTr="003E5C5E">
        <w:tc>
          <w:tcPr>
            <w:tcW w:w="0" w:type="auto"/>
          </w:tcPr>
          <w:p w14:paraId="412F3C25" w14:textId="77777777" w:rsidR="00D6765E" w:rsidRPr="00D6765E" w:rsidRDefault="00D6765E" w:rsidP="003E5C5E">
            <w:r>
              <w:t>Concordance</w:t>
            </w:r>
          </w:p>
        </w:tc>
        <w:tc>
          <w:tcPr>
            <w:tcW w:w="0" w:type="auto"/>
          </w:tcPr>
          <w:p w14:paraId="4C233088" w14:textId="77777777" w:rsidR="00D6765E" w:rsidRPr="00D6765E" w:rsidRDefault="00D6765E" w:rsidP="003E5C5E">
            <w:r>
              <w:t>0.7069</w:t>
            </w:r>
          </w:p>
        </w:tc>
        <w:tc>
          <w:tcPr>
            <w:tcW w:w="0" w:type="auto"/>
          </w:tcPr>
          <w:p w14:paraId="7D09AA1E" w14:textId="77777777" w:rsidR="00D6765E" w:rsidRPr="00D6765E" w:rsidRDefault="00D6765E" w:rsidP="003E5C5E">
            <w:r>
              <w:t>0.6699</w:t>
            </w:r>
          </w:p>
        </w:tc>
      </w:tr>
      <w:tr w:rsidR="00D6765E" w:rsidRPr="00D6765E" w14:paraId="507890D3" w14:textId="77777777" w:rsidTr="003E5C5E">
        <w:tc>
          <w:tcPr>
            <w:tcW w:w="0" w:type="auto"/>
          </w:tcPr>
          <w:p w14:paraId="2EBA500E" w14:textId="77777777" w:rsidR="00D6765E" w:rsidRPr="00D6765E" w:rsidRDefault="00D6765E" w:rsidP="003E5C5E">
            <w:r>
              <w:t>Chronic load HR (per SD)</w:t>
            </w:r>
          </w:p>
        </w:tc>
        <w:tc>
          <w:tcPr>
            <w:tcW w:w="0" w:type="auto"/>
          </w:tcPr>
          <w:p w14:paraId="3C9DF8BC" w14:textId="77777777" w:rsidR="00D6765E" w:rsidRPr="00D6765E" w:rsidRDefault="00D6765E" w:rsidP="003E5C5E">
            <w:r>
              <w:t>1.758</w:t>
            </w:r>
          </w:p>
        </w:tc>
        <w:tc>
          <w:tcPr>
            <w:tcW w:w="0" w:type="auto"/>
          </w:tcPr>
          <w:p w14:paraId="135C215C" w14:textId="77777777" w:rsidR="00D6765E" w:rsidRPr="00D6765E" w:rsidRDefault="00D6765E" w:rsidP="003E5C5E">
            <w:r>
              <w:t>1.724</w:t>
            </w:r>
          </w:p>
        </w:tc>
      </w:tr>
      <w:tr w:rsidR="00D6765E" w:rsidRPr="00D6765E" w14:paraId="77BCCC61" w14:textId="77777777" w:rsidTr="003E5C5E">
        <w:tc>
          <w:tcPr>
            <w:tcW w:w="0" w:type="auto"/>
          </w:tcPr>
          <w:p w14:paraId="3C58D6A7" w14:textId="77777777" w:rsidR="00D6765E" w:rsidRPr="00D6765E" w:rsidRDefault="00D6765E" w:rsidP="003E5C5E">
            <w:r>
              <w:t>Acute load HR (per SD)</w:t>
            </w:r>
          </w:p>
        </w:tc>
        <w:tc>
          <w:tcPr>
            <w:tcW w:w="0" w:type="auto"/>
          </w:tcPr>
          <w:p w14:paraId="372FA301" w14:textId="77777777" w:rsidR="00D6765E" w:rsidRPr="00D6765E" w:rsidRDefault="00D6765E" w:rsidP="003E5C5E">
            <w:r>
              <w:t>1.286</w:t>
            </w:r>
          </w:p>
        </w:tc>
        <w:tc>
          <w:tcPr>
            <w:tcW w:w="0" w:type="auto"/>
          </w:tcPr>
          <w:p w14:paraId="398D2B24" w14:textId="77777777" w:rsidR="00D6765E" w:rsidRPr="00D6765E" w:rsidRDefault="00D6765E" w:rsidP="003E5C5E">
            <w:r>
              <w:t>1.333</w:t>
            </w:r>
          </w:p>
        </w:tc>
      </w:tr>
      <w:tr w:rsidR="00D6765E" w:rsidRPr="00D6765E" w14:paraId="0AAA2C36" w14:textId="77777777" w:rsidTr="003E5C5E">
        <w:tc>
          <w:tcPr>
            <w:tcW w:w="0" w:type="auto"/>
          </w:tcPr>
          <w:p w14:paraId="20F9B04F" w14:textId="77777777" w:rsidR="00D6765E" w:rsidRPr="00D6765E" w:rsidRDefault="00D6765E" w:rsidP="003E5C5E">
            <w:r>
              <w:t>In-game load, last game</w:t>
            </w:r>
          </w:p>
        </w:tc>
        <w:tc>
          <w:tcPr>
            <w:tcW w:w="0" w:type="auto"/>
          </w:tcPr>
          <w:p w14:paraId="25ED7EF9" w14:textId="77777777" w:rsidR="00D6765E" w:rsidRPr="00D6765E" w:rsidRDefault="00D6765E" w:rsidP="003E5C5E">
            <w:r>
              <w:t>0.483</w:t>
            </w:r>
          </w:p>
        </w:tc>
        <w:tc>
          <w:tcPr>
            <w:tcW w:w="0" w:type="auto"/>
          </w:tcPr>
          <w:p w14:paraId="232CD9BF" w14:textId="77777777" w:rsidR="00D6765E" w:rsidRPr="00D6765E" w:rsidRDefault="00D6765E" w:rsidP="003E5C5E">
            <w:r>
              <w:t>0.469</w:t>
            </w:r>
          </w:p>
        </w:tc>
      </w:tr>
      <w:tr w:rsidR="00D6765E" w:rsidRPr="00D6765E" w14:paraId="6DD99086" w14:textId="77777777" w:rsidTr="003E5C5E">
        <w:tc>
          <w:tcPr>
            <w:tcW w:w="0" w:type="auto"/>
          </w:tcPr>
          <w:p w14:paraId="3D6ED375" w14:textId="77777777" w:rsidR="00D6765E" w:rsidRPr="00D6765E" w:rsidRDefault="00D6765E" w:rsidP="003E5C5E">
            <w:r>
              <w:t>In-game load, 2 games back</w:t>
            </w:r>
          </w:p>
        </w:tc>
        <w:tc>
          <w:tcPr>
            <w:tcW w:w="0" w:type="auto"/>
          </w:tcPr>
          <w:p w14:paraId="5FB3000D" w14:textId="77777777" w:rsidR="00D6765E" w:rsidRPr="00D6765E" w:rsidRDefault="00D6765E" w:rsidP="003E5C5E">
            <w:r>
              <w:t>1.534</w:t>
            </w:r>
          </w:p>
        </w:tc>
        <w:tc>
          <w:tcPr>
            <w:tcW w:w="0" w:type="auto"/>
          </w:tcPr>
          <w:p w14:paraId="7115D6AD" w14:textId="77777777" w:rsidR="00D6765E" w:rsidRPr="00D6765E" w:rsidRDefault="00D6765E" w:rsidP="003E5C5E">
            <w:r>
              <w:t>1.447</w:t>
            </w:r>
          </w:p>
        </w:tc>
      </w:tr>
    </w:tbl>
    <w:p w14:paraId="17288FFC" w14:textId="44388DFF" w:rsidR="00D6765E" w:rsidRPr="003020B5" w:rsidRDefault="00D6765E" w:rsidP="00D6765E">
      <w:pPr>
        <w:rPr>
          <w:color w:val="000000" w:themeColor="text1"/>
        </w:rPr>
      </w:pPr>
      <w:r>
        <w:rPr>
          <w:color w:val="000000" w:themeColor="text1"/>
        </w:rPr>
        <w:t>Filtering on prior-season minutes alone would exclude 77 non-rookie player-seasons with no prior-season record: players returning from season-long absences, with substantial NBA and injury history. The career-minutes fallback retains them. Career totals use only seasons preceding the modelled one, so the cohort is not conditioned on the outcome.</w:t>
      </w:r>
    </w:p>
    <w:p w14:paraId="1547FBDA" w14:textId="485F841A" w:rsidR="007B236E" w:rsidRPr="004536F1" w:rsidRDefault="007B236E" w:rsidP="007B236E">
      <w:pPr>
        <w:rPr>
          <w:color w:val="000000" w:themeColor="text1"/>
        </w:rPr>
      </w:pPr>
      <w:r>
        <w:rPr>
          <w:color w:val="000000" w:themeColor="text1"/>
        </w:rPr>
        <w:t>Restricting to established rotation players left the workload hazard ratios close to unchanged, chronic load 1.72 against 1.76 and acute load 1.33 against 1.29, while discrimination fell from 0.707 to 0.670. The restricted cohort is more homogeneous, so effects are estimated on a cleaner population but less variation remains to rank. The stability indicates the workload result is not an artefact of the deep bench. The full sample stays primary because it describes the league.</w:t>
      </w:r>
    </w:p>
    <w:p w14:paraId="0A2886A6" w14:textId="77777777" w:rsidR="00D6765E" w:rsidRPr="00D6765E" w:rsidRDefault="00D6765E" w:rsidP="00D6765E">
      <w:pPr>
        <w:pStyle w:val="Heading2"/>
      </w:pPr>
      <w:bookmarkStart w:id="22" w:name="b.3-time-scale-robustness"/>
      <w:bookmarkEnd w:id="21"/>
      <w:r>
        <w:t>B.3. Time-scale robustness</w:t>
      </w:r>
    </w:p>
    <w:p w14:paraId="4FC24873" w14:textId="77777777" w:rsidR="00D6765E" w:rsidRPr="00D6765E" w:rsidRDefault="00D6765E" w:rsidP="00D6765E">
      <w:r>
        <w:t>The primary analysis indexes time by a player’s sequential position through their team’s scheduled games, so a player who misses fixtures re-enters at the schedule position reached. The alternative indexes by sequential at-risk intervals: a player returning from a fourteen-game absence re-enters at interval 15 under the scheduled clock, and interval 1 under the at-risk clock.</w:t>
      </w:r>
    </w:p>
    <w:p w14:paraId="6B623BD1" w14:textId="77777777" w:rsidR="00D6765E" w:rsidRPr="00D6765E" w:rsidRDefault="00D6765E" w:rsidP="00D6765E">
      <w:r>
        <w:t>The choice changes the composition of the risk set. The scheduled clock compares players at the same point in the season; the at-risk clock compares players at the same number of available games, who may be weeks apart in the calendar.</w:t>
      </w:r>
    </w:p>
    <w:p w14:paraId="17A311CE" w14:textId="77777777" w:rsidR="00D6765E" w:rsidRPr="00D6765E" w:rsidRDefault="00D6765E" w:rsidP="00D6765E">
      <w:r>
        <w:rPr>
          <w:b/>
          <w:bCs/>
        </w:rPr>
        <w:t>Table B6.</w:t>
      </w:r>
      <w:r>
        <w:t xml:space="preserve"> Model estimates under the two time scales.</w:t>
      </w:r>
    </w:p>
    <w:tbl>
      <w:tblPr>
        <w:tblStyle w:val="TableGrid"/>
        <w:tblW w:w="0" w:type="auto"/>
        <w:tblLook w:val="0020" w:firstRow="1" w:lastRow="0" w:firstColumn="0" w:lastColumn="0" w:noHBand="0" w:noVBand="0"/>
      </w:tblPr>
      <w:tblGrid>
        <w:gridCol w:w="3523"/>
        <w:gridCol w:w="2513"/>
        <w:gridCol w:w="2310"/>
      </w:tblGrid>
      <w:tr w:rsidR="00D6765E" w:rsidRPr="00D6765E" w14:paraId="05FEFDD7" w14:textId="77777777" w:rsidTr="003E5C5E">
        <w:tc>
          <w:tcPr>
            <w:tcW w:w="0" w:type="auto"/>
            <w:shd w:val="clear" w:color="auto" w:fill="D9D9D9" w:themeFill="background1" w:themeFillShade="D9"/>
          </w:tcPr>
          <w:p w14:paraId="329DAB2D" w14:textId="77777777" w:rsidR="00D6765E" w:rsidRPr="00D6765E" w:rsidRDefault="00D6765E" w:rsidP="003E5C5E">
            <w:pPr>
              <w:rPr>
                <w:b/>
                <w:bCs/>
              </w:rPr>
            </w:pPr>
            <w:r>
              <w:rPr>
                <w:b/>
                <w:bCs/>
              </w:rPr>
              <w:lastRenderedPageBreak/>
              <w:t>Quantity</w:t>
            </w:r>
          </w:p>
        </w:tc>
        <w:tc>
          <w:tcPr>
            <w:tcW w:w="0" w:type="auto"/>
            <w:shd w:val="clear" w:color="auto" w:fill="D9D9D9" w:themeFill="background1" w:themeFillShade="D9"/>
          </w:tcPr>
          <w:p w14:paraId="65BCA68D" w14:textId="77777777" w:rsidR="00D6765E" w:rsidRPr="00D6765E" w:rsidRDefault="00D6765E" w:rsidP="003E5C5E">
            <w:pPr>
              <w:rPr>
                <w:b/>
                <w:bCs/>
              </w:rPr>
            </w:pPr>
            <w:r>
              <w:rPr>
                <w:b/>
                <w:bCs/>
              </w:rPr>
              <w:t>Scheduled-game clock</w:t>
            </w:r>
          </w:p>
        </w:tc>
        <w:tc>
          <w:tcPr>
            <w:tcW w:w="0" w:type="auto"/>
            <w:shd w:val="clear" w:color="auto" w:fill="D9D9D9" w:themeFill="background1" w:themeFillShade="D9"/>
          </w:tcPr>
          <w:p w14:paraId="114E5AD3" w14:textId="77777777" w:rsidR="00D6765E" w:rsidRPr="00D6765E" w:rsidRDefault="00D6765E" w:rsidP="003E5C5E">
            <w:pPr>
              <w:rPr>
                <w:b/>
                <w:bCs/>
              </w:rPr>
            </w:pPr>
            <w:r>
              <w:rPr>
                <w:b/>
                <w:bCs/>
              </w:rPr>
              <w:t>At-risk-interval clock</w:t>
            </w:r>
          </w:p>
        </w:tc>
      </w:tr>
      <w:tr w:rsidR="00D6765E" w:rsidRPr="00D6765E" w14:paraId="200949A5" w14:textId="77777777" w:rsidTr="003E5C5E">
        <w:tc>
          <w:tcPr>
            <w:tcW w:w="0" w:type="auto"/>
          </w:tcPr>
          <w:p w14:paraId="225CC287" w14:textId="77777777" w:rsidR="00D6765E" w:rsidRPr="00D6765E" w:rsidRDefault="00D6765E" w:rsidP="003E5C5E">
            <w:r>
              <w:t>Model 3: chronic load (28d)</w:t>
            </w:r>
          </w:p>
        </w:tc>
        <w:tc>
          <w:tcPr>
            <w:tcW w:w="0" w:type="auto"/>
          </w:tcPr>
          <w:p w14:paraId="5B9F68F8" w14:textId="77777777" w:rsidR="00D6765E" w:rsidRPr="00D6765E" w:rsidRDefault="00D6765E" w:rsidP="003E5C5E">
            <w:r>
              <w:t>1.758</w:t>
            </w:r>
          </w:p>
        </w:tc>
        <w:tc>
          <w:tcPr>
            <w:tcW w:w="0" w:type="auto"/>
          </w:tcPr>
          <w:p w14:paraId="0D8AC737" w14:textId="77777777" w:rsidR="00D6765E" w:rsidRPr="00D6765E" w:rsidRDefault="00D6765E" w:rsidP="003E5C5E">
            <w:r>
              <w:t>1.822</w:t>
            </w:r>
          </w:p>
        </w:tc>
      </w:tr>
      <w:tr w:rsidR="00D6765E" w:rsidRPr="00D6765E" w14:paraId="4EE5CE29" w14:textId="77777777" w:rsidTr="003E5C5E">
        <w:tc>
          <w:tcPr>
            <w:tcW w:w="0" w:type="auto"/>
          </w:tcPr>
          <w:p w14:paraId="1F5B0F6B" w14:textId="77777777" w:rsidR="00D6765E" w:rsidRPr="00D6765E" w:rsidRDefault="00D6765E" w:rsidP="003E5C5E">
            <w:r>
              <w:t>Model 3: acute load (7d)</w:t>
            </w:r>
          </w:p>
        </w:tc>
        <w:tc>
          <w:tcPr>
            <w:tcW w:w="0" w:type="auto"/>
          </w:tcPr>
          <w:p w14:paraId="036B327F" w14:textId="77777777" w:rsidR="00D6765E" w:rsidRPr="00D6765E" w:rsidRDefault="00D6765E" w:rsidP="003E5C5E">
            <w:r>
              <w:t>1.286</w:t>
            </w:r>
          </w:p>
        </w:tc>
        <w:tc>
          <w:tcPr>
            <w:tcW w:w="0" w:type="auto"/>
          </w:tcPr>
          <w:p w14:paraId="427CF593" w14:textId="77777777" w:rsidR="00D6765E" w:rsidRPr="00D6765E" w:rsidRDefault="00D6765E" w:rsidP="003E5C5E">
            <w:r>
              <w:t>1.247</w:t>
            </w:r>
          </w:p>
        </w:tc>
      </w:tr>
      <w:tr w:rsidR="00D6765E" w:rsidRPr="00D6765E" w14:paraId="4E677E6C" w14:textId="77777777" w:rsidTr="003E5C5E">
        <w:tc>
          <w:tcPr>
            <w:tcW w:w="0" w:type="auto"/>
          </w:tcPr>
          <w:p w14:paraId="6122D8DA" w14:textId="77777777" w:rsidR="00D6765E" w:rsidRPr="00D6765E" w:rsidRDefault="00D6765E" w:rsidP="003E5C5E">
            <w:r>
              <w:t>Model 3: concordance</w:t>
            </w:r>
          </w:p>
        </w:tc>
        <w:tc>
          <w:tcPr>
            <w:tcW w:w="0" w:type="auto"/>
          </w:tcPr>
          <w:p w14:paraId="10E61ADC" w14:textId="77777777" w:rsidR="00D6765E" w:rsidRPr="00D6765E" w:rsidRDefault="00D6765E" w:rsidP="003E5C5E">
            <w:r>
              <w:t>0.7069</w:t>
            </w:r>
          </w:p>
        </w:tc>
        <w:tc>
          <w:tcPr>
            <w:tcW w:w="0" w:type="auto"/>
          </w:tcPr>
          <w:p w14:paraId="66A12078" w14:textId="77777777" w:rsidR="00D6765E" w:rsidRPr="00D6765E" w:rsidRDefault="00D6765E" w:rsidP="003E5C5E">
            <w:r>
              <w:t>0.7088</w:t>
            </w:r>
          </w:p>
        </w:tc>
      </w:tr>
      <w:tr w:rsidR="00D6765E" w:rsidRPr="00D6765E" w14:paraId="2BD2AB78" w14:textId="77777777" w:rsidTr="003E5C5E">
        <w:tc>
          <w:tcPr>
            <w:tcW w:w="0" w:type="auto"/>
          </w:tcPr>
          <w:p w14:paraId="7369E579" w14:textId="77777777" w:rsidR="00D6765E" w:rsidRPr="00D6765E" w:rsidRDefault="00D6765E" w:rsidP="003E5C5E">
            <w:r>
              <w:t>Repetitive: chronic / acute</w:t>
            </w:r>
          </w:p>
        </w:tc>
        <w:tc>
          <w:tcPr>
            <w:tcW w:w="0" w:type="auto"/>
          </w:tcPr>
          <w:p w14:paraId="409556E8" w14:textId="77777777" w:rsidR="00D6765E" w:rsidRPr="00D6765E" w:rsidRDefault="00D6765E" w:rsidP="003E5C5E">
            <w:r>
              <w:t>1.611 / 1.174</w:t>
            </w:r>
          </w:p>
        </w:tc>
        <w:tc>
          <w:tcPr>
            <w:tcW w:w="0" w:type="auto"/>
          </w:tcPr>
          <w:p w14:paraId="3C33D72D" w14:textId="77777777" w:rsidR="00D6765E" w:rsidRPr="00D6765E" w:rsidRDefault="00D6765E" w:rsidP="003E5C5E">
            <w:r>
              <w:t>1.679 / 1.141</w:t>
            </w:r>
          </w:p>
        </w:tc>
      </w:tr>
      <w:tr w:rsidR="00D6765E" w:rsidRPr="00D6765E" w14:paraId="00BA41E2" w14:textId="77777777" w:rsidTr="003E5C5E">
        <w:tc>
          <w:tcPr>
            <w:tcW w:w="0" w:type="auto"/>
          </w:tcPr>
          <w:p w14:paraId="4C08F76E" w14:textId="77777777" w:rsidR="00D6765E" w:rsidRPr="00D6765E" w:rsidRDefault="00D6765E" w:rsidP="003E5C5E">
            <w:r>
              <w:t>Acute non-contact: chronic / acute</w:t>
            </w:r>
          </w:p>
        </w:tc>
        <w:tc>
          <w:tcPr>
            <w:tcW w:w="0" w:type="auto"/>
          </w:tcPr>
          <w:p w14:paraId="0F0912D4" w14:textId="77777777" w:rsidR="00D6765E" w:rsidRPr="00D6765E" w:rsidRDefault="00D6765E" w:rsidP="003E5C5E">
            <w:r>
              <w:t>1.88 / 1.422</w:t>
            </w:r>
          </w:p>
        </w:tc>
        <w:tc>
          <w:tcPr>
            <w:tcW w:w="0" w:type="auto"/>
          </w:tcPr>
          <w:p w14:paraId="6A23F6A7" w14:textId="77777777" w:rsidR="00D6765E" w:rsidRPr="00D6765E" w:rsidRDefault="00D6765E" w:rsidP="003E5C5E">
            <w:r>
              <w:t>1.936 / 1.37</w:t>
            </w:r>
          </w:p>
        </w:tc>
      </w:tr>
      <w:tr w:rsidR="00D6765E" w:rsidRPr="00D6765E" w14:paraId="14C6BC8D" w14:textId="77777777" w:rsidTr="003E5C5E">
        <w:tc>
          <w:tcPr>
            <w:tcW w:w="0" w:type="auto"/>
          </w:tcPr>
          <w:p w14:paraId="047E2D15" w14:textId="77777777" w:rsidR="00D6765E" w:rsidRPr="00D6765E" w:rsidRDefault="00D6765E" w:rsidP="003E5C5E">
            <w:r>
              <w:t>Acute impact: chronic / acute</w:t>
            </w:r>
          </w:p>
        </w:tc>
        <w:tc>
          <w:tcPr>
            <w:tcW w:w="0" w:type="auto"/>
          </w:tcPr>
          <w:p w14:paraId="77943806" w14:textId="77777777" w:rsidR="00D6765E" w:rsidRPr="00D6765E" w:rsidRDefault="00D6765E" w:rsidP="003E5C5E">
            <w:r>
              <w:t>1.768 / 1.223</w:t>
            </w:r>
          </w:p>
        </w:tc>
        <w:tc>
          <w:tcPr>
            <w:tcW w:w="0" w:type="auto"/>
          </w:tcPr>
          <w:p w14:paraId="0C3628C5" w14:textId="77777777" w:rsidR="00D6765E" w:rsidRPr="00D6765E" w:rsidRDefault="00D6765E" w:rsidP="003E5C5E">
            <w:r>
              <w:t>1.785 / 1.198</w:t>
            </w:r>
          </w:p>
        </w:tc>
      </w:tr>
    </w:tbl>
    <w:p w14:paraId="2539D821" w14:textId="77777777" w:rsidR="00D6765E" w:rsidRPr="00D6765E" w:rsidRDefault="00D6765E" w:rsidP="00D6765E">
      <w:r>
        <w:rPr>
          <w:b/>
          <w:bCs/>
        </w:rPr>
        <w:t>Table B7.</w:t>
      </w:r>
      <w:r>
        <w:t xml:space="preserve"> Divergence between the two clocks.</w:t>
      </w:r>
    </w:p>
    <w:tbl>
      <w:tblPr>
        <w:tblStyle w:val="TableGrid"/>
        <w:tblW w:w="0" w:type="auto"/>
        <w:tblLook w:val="0020" w:firstRow="1" w:lastRow="0" w:firstColumn="0" w:lastColumn="0" w:noHBand="0" w:noVBand="0"/>
      </w:tblPr>
      <w:tblGrid>
        <w:gridCol w:w="3657"/>
        <w:gridCol w:w="1310"/>
      </w:tblGrid>
      <w:tr w:rsidR="00D6765E" w:rsidRPr="00D6765E" w14:paraId="6DF89878" w14:textId="77777777" w:rsidTr="003E5C5E">
        <w:tc>
          <w:tcPr>
            <w:tcW w:w="0" w:type="auto"/>
            <w:shd w:val="clear" w:color="auto" w:fill="D9D9D9" w:themeFill="background1" w:themeFillShade="D9"/>
          </w:tcPr>
          <w:p w14:paraId="65EEC90D" w14:textId="77777777" w:rsidR="00D6765E" w:rsidRPr="00D6765E" w:rsidRDefault="00D6765E" w:rsidP="003E5C5E">
            <w:pPr>
              <w:rPr>
                <w:b/>
                <w:bCs/>
              </w:rPr>
            </w:pPr>
            <w:r>
              <w:rPr>
                <w:b/>
                <w:bCs/>
              </w:rPr>
              <w:t>Diagnostic</w:t>
            </w:r>
          </w:p>
        </w:tc>
        <w:tc>
          <w:tcPr>
            <w:tcW w:w="0" w:type="auto"/>
            <w:shd w:val="clear" w:color="auto" w:fill="D9D9D9" w:themeFill="background1" w:themeFillShade="D9"/>
          </w:tcPr>
          <w:p w14:paraId="14A3E0ED" w14:textId="77777777" w:rsidR="00D6765E" w:rsidRPr="00D6765E" w:rsidRDefault="00D6765E" w:rsidP="003E5C5E">
            <w:pPr>
              <w:rPr>
                <w:b/>
                <w:bCs/>
              </w:rPr>
            </w:pPr>
            <w:r>
              <w:rPr>
                <w:b/>
                <w:bCs/>
              </w:rPr>
              <w:t>Value</w:t>
            </w:r>
          </w:p>
        </w:tc>
      </w:tr>
      <w:tr w:rsidR="00D6765E" w:rsidRPr="00D6765E" w14:paraId="2C2FCBFB" w14:textId="77777777" w:rsidTr="003E5C5E">
        <w:tc>
          <w:tcPr>
            <w:tcW w:w="0" w:type="auto"/>
          </w:tcPr>
          <w:p w14:paraId="74FE3285" w14:textId="77777777" w:rsidR="00D6765E" w:rsidRPr="00D6765E" w:rsidRDefault="00D6765E" w:rsidP="003E5C5E">
            <w:r>
              <w:t>Intervals where the two clocks agree</w:t>
            </w:r>
          </w:p>
        </w:tc>
        <w:tc>
          <w:tcPr>
            <w:tcW w:w="0" w:type="auto"/>
          </w:tcPr>
          <w:p w14:paraId="56E50CFB" w14:textId="77777777" w:rsidR="00D6765E" w:rsidRPr="00D6765E" w:rsidRDefault="00D6765E" w:rsidP="003E5C5E">
            <w:r>
              <w:t>64.6%</w:t>
            </w:r>
          </w:p>
        </w:tc>
      </w:tr>
      <w:tr w:rsidR="00D6765E" w:rsidRPr="00D6765E" w14:paraId="0FE597A9" w14:textId="77777777" w:rsidTr="003E5C5E">
        <w:tc>
          <w:tcPr>
            <w:tcW w:w="0" w:type="auto"/>
          </w:tcPr>
          <w:p w14:paraId="40B12B02" w14:textId="77777777" w:rsidR="00D6765E" w:rsidRPr="00D6765E" w:rsidRDefault="00D6765E" w:rsidP="003E5C5E">
            <w:r>
              <w:t>Mean absolute difference</w:t>
            </w:r>
          </w:p>
        </w:tc>
        <w:tc>
          <w:tcPr>
            <w:tcW w:w="0" w:type="auto"/>
          </w:tcPr>
          <w:p w14:paraId="67CBC8DC" w14:textId="77777777" w:rsidR="00D6765E" w:rsidRPr="00D6765E" w:rsidRDefault="00D6765E" w:rsidP="003E5C5E">
            <w:r>
              <w:t>2.87 games</w:t>
            </w:r>
          </w:p>
        </w:tc>
      </w:tr>
      <w:tr w:rsidR="00D6765E" w:rsidRPr="00D6765E" w14:paraId="1072F551" w14:textId="77777777" w:rsidTr="003E5C5E">
        <w:tc>
          <w:tcPr>
            <w:tcW w:w="0" w:type="auto"/>
          </w:tcPr>
          <w:p w14:paraId="75F7EBE8" w14:textId="77777777" w:rsidR="00D6765E" w:rsidRPr="00D6765E" w:rsidRDefault="00D6765E" w:rsidP="003E5C5E">
            <w:r>
              <w:t>Largest difference</w:t>
            </w:r>
          </w:p>
        </w:tc>
        <w:tc>
          <w:tcPr>
            <w:tcW w:w="0" w:type="auto"/>
          </w:tcPr>
          <w:p w14:paraId="4322285B" w14:textId="77777777" w:rsidR="00D6765E" w:rsidRPr="00D6765E" w:rsidRDefault="00D6765E" w:rsidP="003E5C5E">
            <w:r>
              <w:t>73 games</w:t>
            </w:r>
          </w:p>
        </w:tc>
      </w:tr>
    </w:tbl>
    <w:p w14:paraId="27D0D9EB" w14:textId="77777777" w:rsidR="00D6765E" w:rsidRPr="00D6765E" w:rsidRDefault="00D6765E" w:rsidP="00D6765E">
      <w:r>
        <w:t>The scheduled-game clock is retained as primary. It is the axis on which the baseline hazard carries a season interpretation, which Section 3.5 depends on, and it places players available on the same night in the same risk set, which is the comparison a team makes.</w:t>
      </w:r>
    </w:p>
    <w:p w14:paraId="3F738A9A" w14:textId="2BC81DED" w:rsidR="005758C8" w:rsidRDefault="007B236E" w:rsidP="001B61A4">
      <w:r>
        <w:rPr>
          <w:color w:val="000000" w:themeColor="text1"/>
        </w:rPr>
        <w:t>Re-indexing the clock to healthy games played left every estimate essentially unchanged: chronic load 1.76 against 1.82, acute load 1.29 against 1.25, concordance 0.707 against 0.709, and the mechanism decomposition intact, with acute load still collapsing to 1.20 in the acute-impact control. The two clocks agree on 64.6 per cent of intervals and differ by 2.9 games on average, which is why the risk sets behave alike.</w:t>
      </w:r>
    </w:p>
    <w:p w14:paraId="1244DBB9" w14:textId="77777777" w:rsidR="00D6765E" w:rsidRPr="00D6765E" w:rsidRDefault="00D6765E" w:rsidP="00D6765E">
      <w:pPr>
        <w:pStyle w:val="Heading2"/>
      </w:pPr>
      <w:bookmarkStart w:id="23" w:name="b.4-andersen-gill-comparison"/>
      <w:bookmarkEnd w:id="22"/>
      <w:r>
        <w:t>B.4. Andersen-Gill comparison</w:t>
      </w:r>
    </w:p>
    <w:p w14:paraId="5F328DF8" w14:textId="77777777" w:rsidR="00D6765E" w:rsidRPr="00B67F62" w:rsidRDefault="00D6765E" w:rsidP="00D6765E">
      <w:pPr>
        <w:rPr>
          <w:color w:val="000000" w:themeColor="text1"/>
        </w:rPr>
      </w:pPr>
      <w:r>
        <w:rPr>
          <w:b/>
          <w:color w:val="000000" w:themeColor="text1"/>
        </w:rPr>
        <w:t>Table B8. All 24 covariates under the primary new-injury outcome and the Andersen-Gill all-onsets outcome. The recent-return reversal discussed in Section 4.4 is the clearest difference between the two columns.</w:t>
      </w:r>
    </w:p>
    <w:tbl>
      <w:tblPr>
        <w:tblStyle w:val="TableGrid"/>
        <w:tblW w:w="0" w:type="auto"/>
        <w:tblLook w:val="0020" w:firstRow="1" w:lastRow="0" w:firstColumn="0" w:lastColumn="0" w:noHBand="0" w:noVBand="0"/>
      </w:tblPr>
      <w:tblGrid>
        <w:gridCol w:w="3331"/>
        <w:gridCol w:w="2223"/>
        <w:gridCol w:w="2764"/>
      </w:tblGrid>
      <w:tr w:rsidR="00D6765E" w:rsidRPr="00D6765E" w14:paraId="150112FF" w14:textId="77777777" w:rsidTr="003E5C5E">
        <w:tc>
          <w:tcPr>
            <w:tcW w:w="0" w:type="auto"/>
            <w:shd w:val="clear" w:color="auto" w:fill="D9D9D9" w:themeFill="background1" w:themeFillShade="D9"/>
          </w:tcPr>
          <w:p w14:paraId="76AE0964"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0DAB4295" w14:textId="77777777" w:rsidR="00D6765E" w:rsidRPr="00D6765E" w:rsidRDefault="00D6765E" w:rsidP="003E5C5E">
            <w:pPr>
              <w:rPr>
                <w:b/>
                <w:bCs/>
              </w:rPr>
            </w:pPr>
            <w:r>
              <w:rPr>
                <w:b/>
                <w:bCs/>
              </w:rPr>
              <w:t>New injury (primary)</w:t>
            </w:r>
          </w:p>
        </w:tc>
        <w:tc>
          <w:tcPr>
            <w:tcW w:w="0" w:type="auto"/>
            <w:shd w:val="clear" w:color="auto" w:fill="D9D9D9" w:themeFill="background1" w:themeFillShade="D9"/>
          </w:tcPr>
          <w:p w14:paraId="7E260E57" w14:textId="77777777" w:rsidR="00D6765E" w:rsidRPr="00D6765E" w:rsidRDefault="00D6765E" w:rsidP="003E5C5E">
            <w:pPr>
              <w:rPr>
                <w:b/>
                <w:bCs/>
              </w:rPr>
            </w:pPr>
            <w:r>
              <w:rPr>
                <w:b/>
                <w:bCs/>
              </w:rPr>
              <w:t>All onsets (Andersen-Gill)</w:t>
            </w:r>
          </w:p>
        </w:tc>
      </w:tr>
      <w:tr w:rsidR="00D6765E" w:rsidRPr="00D6765E" w14:paraId="15FBB399" w14:textId="77777777" w:rsidTr="003E5C5E">
        <w:tc>
          <w:tcPr>
            <w:tcW w:w="0" w:type="auto"/>
          </w:tcPr>
          <w:p w14:paraId="65428FFC" w14:textId="77777777" w:rsidR="00D6765E" w:rsidRPr="00D6765E" w:rsidRDefault="00D6765E" w:rsidP="003E5C5E">
            <w:r>
              <w:t>Acute load (7d)</w:t>
            </w:r>
          </w:p>
        </w:tc>
        <w:tc>
          <w:tcPr>
            <w:tcW w:w="0" w:type="auto"/>
          </w:tcPr>
          <w:p w14:paraId="459A9E19" w14:textId="77777777" w:rsidR="00D6765E" w:rsidRPr="00D6765E" w:rsidRDefault="00D6765E" w:rsidP="003E5C5E">
            <w:r>
              <w:t>1.286</w:t>
            </w:r>
          </w:p>
        </w:tc>
        <w:tc>
          <w:tcPr>
            <w:tcW w:w="0" w:type="auto"/>
          </w:tcPr>
          <w:p w14:paraId="57AFFFF8" w14:textId="77777777" w:rsidR="00D6765E" w:rsidRPr="00D6765E" w:rsidRDefault="00D6765E" w:rsidP="003E5C5E">
            <w:r>
              <w:t>1.170</w:t>
            </w:r>
          </w:p>
        </w:tc>
      </w:tr>
      <w:tr w:rsidR="00D6765E" w:rsidRPr="00D6765E" w14:paraId="707FEE2D" w14:textId="77777777" w:rsidTr="003E5C5E">
        <w:tc>
          <w:tcPr>
            <w:tcW w:w="0" w:type="auto"/>
          </w:tcPr>
          <w:p w14:paraId="7425BAA3" w14:textId="77777777" w:rsidR="00D6765E" w:rsidRPr="00D6765E" w:rsidRDefault="00D6765E" w:rsidP="003E5C5E">
            <w:r>
              <w:t>Chronic load (28d)</w:t>
            </w:r>
          </w:p>
        </w:tc>
        <w:tc>
          <w:tcPr>
            <w:tcW w:w="0" w:type="auto"/>
          </w:tcPr>
          <w:p w14:paraId="6675F90C" w14:textId="77777777" w:rsidR="00D6765E" w:rsidRPr="00D6765E" w:rsidRDefault="00D6765E" w:rsidP="003E5C5E">
            <w:r>
              <w:t>1.758</w:t>
            </w:r>
          </w:p>
        </w:tc>
        <w:tc>
          <w:tcPr>
            <w:tcW w:w="0" w:type="auto"/>
          </w:tcPr>
          <w:p w14:paraId="56E02889" w14:textId="77777777" w:rsidR="00D6765E" w:rsidRPr="00D6765E" w:rsidRDefault="00D6765E" w:rsidP="003E5C5E">
            <w:r>
              <w:t>1.551</w:t>
            </w:r>
          </w:p>
        </w:tc>
      </w:tr>
      <w:tr w:rsidR="00D6765E" w:rsidRPr="00D6765E" w14:paraId="13DC6655" w14:textId="77777777" w:rsidTr="003E5C5E">
        <w:tc>
          <w:tcPr>
            <w:tcW w:w="0" w:type="auto"/>
          </w:tcPr>
          <w:p w14:paraId="76E12F74" w14:textId="77777777" w:rsidR="00D6765E" w:rsidRPr="00D6765E" w:rsidRDefault="00D6765E" w:rsidP="003E5C5E">
            <w:r>
              <w:t>Acute games played (7d)</w:t>
            </w:r>
          </w:p>
        </w:tc>
        <w:tc>
          <w:tcPr>
            <w:tcW w:w="0" w:type="auto"/>
          </w:tcPr>
          <w:p w14:paraId="37E65FC4" w14:textId="77777777" w:rsidR="00D6765E" w:rsidRPr="00D6765E" w:rsidRDefault="00D6765E" w:rsidP="003E5C5E">
            <w:r>
              <w:t>1.070</w:t>
            </w:r>
          </w:p>
        </w:tc>
        <w:tc>
          <w:tcPr>
            <w:tcW w:w="0" w:type="auto"/>
          </w:tcPr>
          <w:p w14:paraId="1BF4A7F7" w14:textId="77777777" w:rsidR="00D6765E" w:rsidRPr="00D6765E" w:rsidRDefault="00D6765E" w:rsidP="003E5C5E">
            <w:r>
              <w:t>0.989</w:t>
            </w:r>
          </w:p>
        </w:tc>
      </w:tr>
      <w:tr w:rsidR="00D6765E" w:rsidRPr="00D6765E" w14:paraId="48721443" w14:textId="77777777" w:rsidTr="003E5C5E">
        <w:tc>
          <w:tcPr>
            <w:tcW w:w="0" w:type="auto"/>
          </w:tcPr>
          <w:p w14:paraId="094E75D1" w14:textId="77777777" w:rsidR="00D6765E" w:rsidRPr="00D6765E" w:rsidRDefault="00D6765E" w:rsidP="003E5C5E">
            <w:r>
              <w:t>Acute travel load (7d)</w:t>
            </w:r>
          </w:p>
        </w:tc>
        <w:tc>
          <w:tcPr>
            <w:tcW w:w="0" w:type="auto"/>
          </w:tcPr>
          <w:p w14:paraId="220A897A" w14:textId="77777777" w:rsidR="00D6765E" w:rsidRPr="00D6765E" w:rsidRDefault="00D6765E" w:rsidP="003E5C5E">
            <w:r>
              <w:t>1.007</w:t>
            </w:r>
          </w:p>
        </w:tc>
        <w:tc>
          <w:tcPr>
            <w:tcW w:w="0" w:type="auto"/>
          </w:tcPr>
          <w:p w14:paraId="0948C9CB" w14:textId="77777777" w:rsidR="00D6765E" w:rsidRPr="00D6765E" w:rsidRDefault="00D6765E" w:rsidP="003E5C5E">
            <w:r>
              <w:t>1.016</w:t>
            </w:r>
          </w:p>
        </w:tc>
      </w:tr>
      <w:tr w:rsidR="00D6765E" w:rsidRPr="00D6765E" w14:paraId="29E39EA3" w14:textId="77777777" w:rsidTr="003E5C5E">
        <w:tc>
          <w:tcPr>
            <w:tcW w:w="0" w:type="auto"/>
          </w:tcPr>
          <w:p w14:paraId="5B802BED" w14:textId="77777777" w:rsidR="00D6765E" w:rsidRPr="00D6765E" w:rsidRDefault="00D6765E" w:rsidP="003E5C5E">
            <w:r>
              <w:t>Chronic travel load (28d)</w:t>
            </w:r>
          </w:p>
        </w:tc>
        <w:tc>
          <w:tcPr>
            <w:tcW w:w="0" w:type="auto"/>
          </w:tcPr>
          <w:p w14:paraId="5F21F7EA" w14:textId="77777777" w:rsidR="00D6765E" w:rsidRPr="00D6765E" w:rsidRDefault="00D6765E" w:rsidP="003E5C5E">
            <w:r>
              <w:t>0.912</w:t>
            </w:r>
          </w:p>
        </w:tc>
        <w:tc>
          <w:tcPr>
            <w:tcW w:w="0" w:type="auto"/>
          </w:tcPr>
          <w:p w14:paraId="3530BD86" w14:textId="77777777" w:rsidR="00D6765E" w:rsidRPr="00D6765E" w:rsidRDefault="00D6765E" w:rsidP="003E5C5E">
            <w:r>
              <w:t>0.915</w:t>
            </w:r>
          </w:p>
        </w:tc>
      </w:tr>
      <w:tr w:rsidR="00D6765E" w:rsidRPr="00D6765E" w14:paraId="05E97157" w14:textId="77777777" w:rsidTr="003E5C5E">
        <w:tc>
          <w:tcPr>
            <w:tcW w:w="0" w:type="auto"/>
          </w:tcPr>
          <w:p w14:paraId="1C49AEB4" w14:textId="77777777" w:rsidR="00D6765E" w:rsidRPr="00D6765E" w:rsidRDefault="00D6765E" w:rsidP="003E5C5E">
            <w:r>
              <w:t>Season cumulative travel</w:t>
            </w:r>
          </w:p>
        </w:tc>
        <w:tc>
          <w:tcPr>
            <w:tcW w:w="0" w:type="auto"/>
          </w:tcPr>
          <w:p w14:paraId="51C000E9" w14:textId="77777777" w:rsidR="00D6765E" w:rsidRPr="00D6765E" w:rsidRDefault="00D6765E" w:rsidP="003E5C5E">
            <w:r>
              <w:t>1.064</w:t>
            </w:r>
          </w:p>
        </w:tc>
        <w:tc>
          <w:tcPr>
            <w:tcW w:w="0" w:type="auto"/>
          </w:tcPr>
          <w:p w14:paraId="4DEFDC76" w14:textId="77777777" w:rsidR="00D6765E" w:rsidRPr="00D6765E" w:rsidRDefault="00D6765E" w:rsidP="003E5C5E">
            <w:r>
              <w:t>0.998</w:t>
            </w:r>
          </w:p>
        </w:tc>
      </w:tr>
      <w:tr w:rsidR="00D6765E" w:rsidRPr="00D6765E" w14:paraId="20BB8DDD" w14:textId="77777777" w:rsidTr="003E5C5E">
        <w:tc>
          <w:tcPr>
            <w:tcW w:w="0" w:type="auto"/>
          </w:tcPr>
          <w:p w14:paraId="67ADBB3E" w14:textId="77777777" w:rsidR="00D6765E" w:rsidRPr="00D6765E" w:rsidRDefault="00D6765E" w:rsidP="003E5C5E">
            <w:r>
              <w:t>In-game load, last game *</w:t>
            </w:r>
          </w:p>
        </w:tc>
        <w:tc>
          <w:tcPr>
            <w:tcW w:w="0" w:type="auto"/>
          </w:tcPr>
          <w:p w14:paraId="0EF532E9" w14:textId="77777777" w:rsidR="00D6765E" w:rsidRPr="00D6765E" w:rsidRDefault="00D6765E" w:rsidP="003E5C5E">
            <w:r>
              <w:t>0.483</w:t>
            </w:r>
          </w:p>
        </w:tc>
        <w:tc>
          <w:tcPr>
            <w:tcW w:w="0" w:type="auto"/>
          </w:tcPr>
          <w:p w14:paraId="6FAED202" w14:textId="77777777" w:rsidR="00D6765E" w:rsidRPr="00D6765E" w:rsidRDefault="00D6765E" w:rsidP="003E5C5E">
            <w:r>
              <w:t>0.581</w:t>
            </w:r>
          </w:p>
        </w:tc>
      </w:tr>
      <w:tr w:rsidR="00D6765E" w:rsidRPr="00D6765E" w14:paraId="55EE7D5A" w14:textId="77777777" w:rsidTr="003E5C5E">
        <w:tc>
          <w:tcPr>
            <w:tcW w:w="0" w:type="auto"/>
          </w:tcPr>
          <w:p w14:paraId="563E29C8" w14:textId="77777777" w:rsidR="00D6765E" w:rsidRPr="00D6765E" w:rsidRDefault="00D6765E" w:rsidP="003E5C5E">
            <w:r>
              <w:t>In-game load, 2 games back</w:t>
            </w:r>
          </w:p>
        </w:tc>
        <w:tc>
          <w:tcPr>
            <w:tcW w:w="0" w:type="auto"/>
          </w:tcPr>
          <w:p w14:paraId="29D5B6F9" w14:textId="77777777" w:rsidR="00D6765E" w:rsidRPr="00D6765E" w:rsidRDefault="00D6765E" w:rsidP="003E5C5E">
            <w:r>
              <w:t>1.534</w:t>
            </w:r>
          </w:p>
        </w:tc>
        <w:tc>
          <w:tcPr>
            <w:tcW w:w="0" w:type="auto"/>
          </w:tcPr>
          <w:p w14:paraId="06D935B8" w14:textId="77777777" w:rsidR="00D6765E" w:rsidRPr="00D6765E" w:rsidRDefault="00D6765E" w:rsidP="003E5C5E">
            <w:r>
              <w:t>1.521</w:t>
            </w:r>
          </w:p>
        </w:tc>
      </w:tr>
      <w:tr w:rsidR="00D6765E" w:rsidRPr="00D6765E" w14:paraId="1232E292" w14:textId="77777777" w:rsidTr="003E5C5E">
        <w:tc>
          <w:tcPr>
            <w:tcW w:w="0" w:type="auto"/>
          </w:tcPr>
          <w:p w14:paraId="394BD7A9" w14:textId="77777777" w:rsidR="00D6765E" w:rsidRPr="00D6765E" w:rsidRDefault="00D6765E" w:rsidP="003E5C5E">
            <w:r>
              <w:t>Back-to-back *</w:t>
            </w:r>
          </w:p>
        </w:tc>
        <w:tc>
          <w:tcPr>
            <w:tcW w:w="0" w:type="auto"/>
          </w:tcPr>
          <w:p w14:paraId="2D9D52CD" w14:textId="77777777" w:rsidR="00D6765E" w:rsidRPr="00D6765E" w:rsidRDefault="00D6765E" w:rsidP="003E5C5E">
            <w:r>
              <w:t>0.890</w:t>
            </w:r>
          </w:p>
        </w:tc>
        <w:tc>
          <w:tcPr>
            <w:tcW w:w="0" w:type="auto"/>
          </w:tcPr>
          <w:p w14:paraId="077E453D" w14:textId="77777777" w:rsidR="00D6765E" w:rsidRPr="00D6765E" w:rsidRDefault="00D6765E" w:rsidP="003E5C5E">
            <w:r>
              <w:t>0.807</w:t>
            </w:r>
          </w:p>
        </w:tc>
      </w:tr>
      <w:tr w:rsidR="00D6765E" w:rsidRPr="00D6765E" w14:paraId="0C79ABE3" w14:textId="77777777" w:rsidTr="003E5C5E">
        <w:tc>
          <w:tcPr>
            <w:tcW w:w="0" w:type="auto"/>
          </w:tcPr>
          <w:p w14:paraId="452AB15D" w14:textId="77777777" w:rsidR="00D6765E" w:rsidRPr="00D6765E" w:rsidRDefault="00D6765E" w:rsidP="003E5C5E">
            <w:r>
              <w:t>Acute back-to-back dose (7d)</w:t>
            </w:r>
          </w:p>
        </w:tc>
        <w:tc>
          <w:tcPr>
            <w:tcW w:w="0" w:type="auto"/>
          </w:tcPr>
          <w:p w14:paraId="11E30AB7" w14:textId="77777777" w:rsidR="00D6765E" w:rsidRPr="00D6765E" w:rsidRDefault="00D6765E" w:rsidP="003E5C5E">
            <w:r>
              <w:t>0.956</w:t>
            </w:r>
          </w:p>
        </w:tc>
        <w:tc>
          <w:tcPr>
            <w:tcW w:w="0" w:type="auto"/>
          </w:tcPr>
          <w:p w14:paraId="4E1EBE5C" w14:textId="77777777" w:rsidR="00D6765E" w:rsidRPr="00D6765E" w:rsidRDefault="00D6765E" w:rsidP="003E5C5E">
            <w:r>
              <w:t>0.974</w:t>
            </w:r>
          </w:p>
        </w:tc>
      </w:tr>
      <w:tr w:rsidR="00D6765E" w:rsidRPr="00D6765E" w14:paraId="3C9EE550" w14:textId="77777777" w:rsidTr="003E5C5E">
        <w:tc>
          <w:tcPr>
            <w:tcW w:w="0" w:type="auto"/>
          </w:tcPr>
          <w:p w14:paraId="32C3DC7D" w14:textId="77777777" w:rsidR="00D6765E" w:rsidRPr="00D6765E" w:rsidRDefault="00D6765E" w:rsidP="003E5C5E">
            <w:r>
              <w:t>Chronic back-to-back dose (28d)</w:t>
            </w:r>
          </w:p>
        </w:tc>
        <w:tc>
          <w:tcPr>
            <w:tcW w:w="0" w:type="auto"/>
          </w:tcPr>
          <w:p w14:paraId="1EEE63A8" w14:textId="77777777" w:rsidR="00D6765E" w:rsidRPr="00D6765E" w:rsidRDefault="00D6765E" w:rsidP="003E5C5E">
            <w:r>
              <w:t>0.921</w:t>
            </w:r>
          </w:p>
        </w:tc>
        <w:tc>
          <w:tcPr>
            <w:tcW w:w="0" w:type="auto"/>
          </w:tcPr>
          <w:p w14:paraId="3A71D902" w14:textId="77777777" w:rsidR="00D6765E" w:rsidRPr="00D6765E" w:rsidRDefault="00D6765E" w:rsidP="003E5C5E">
            <w:r>
              <w:t>0.889</w:t>
            </w:r>
          </w:p>
        </w:tc>
      </w:tr>
      <w:tr w:rsidR="00D6765E" w:rsidRPr="00D6765E" w14:paraId="375D2A7C" w14:textId="77777777" w:rsidTr="003E5C5E">
        <w:tc>
          <w:tcPr>
            <w:tcW w:w="0" w:type="auto"/>
          </w:tcPr>
          <w:p w14:paraId="36D001C2" w14:textId="77777777" w:rsidR="00D6765E" w:rsidRPr="00D6765E" w:rsidRDefault="00D6765E" w:rsidP="003E5C5E">
            <w:r>
              <w:t>Road-trip game number</w:t>
            </w:r>
          </w:p>
        </w:tc>
        <w:tc>
          <w:tcPr>
            <w:tcW w:w="0" w:type="auto"/>
          </w:tcPr>
          <w:p w14:paraId="64E04531" w14:textId="77777777" w:rsidR="00D6765E" w:rsidRPr="00D6765E" w:rsidRDefault="00D6765E" w:rsidP="003E5C5E">
            <w:r>
              <w:t>1.049</w:t>
            </w:r>
          </w:p>
        </w:tc>
        <w:tc>
          <w:tcPr>
            <w:tcW w:w="0" w:type="auto"/>
          </w:tcPr>
          <w:p w14:paraId="0ACB6137" w14:textId="77777777" w:rsidR="00D6765E" w:rsidRPr="00D6765E" w:rsidRDefault="00D6765E" w:rsidP="003E5C5E">
            <w:r>
              <w:t>1.042</w:t>
            </w:r>
          </w:p>
        </w:tc>
      </w:tr>
      <w:tr w:rsidR="00D6765E" w:rsidRPr="00D6765E" w14:paraId="72EBB8A8" w14:textId="77777777" w:rsidTr="003E5C5E">
        <w:tc>
          <w:tcPr>
            <w:tcW w:w="0" w:type="auto"/>
          </w:tcPr>
          <w:p w14:paraId="0C33B709" w14:textId="77777777" w:rsidR="00D6765E" w:rsidRPr="00D6765E" w:rsidRDefault="00D6765E" w:rsidP="003E5C5E">
            <w:r>
              <w:t>Team days’ rest</w:t>
            </w:r>
          </w:p>
        </w:tc>
        <w:tc>
          <w:tcPr>
            <w:tcW w:w="0" w:type="auto"/>
          </w:tcPr>
          <w:p w14:paraId="37017B88" w14:textId="77777777" w:rsidR="00D6765E" w:rsidRPr="00D6765E" w:rsidRDefault="00D6765E" w:rsidP="003E5C5E">
            <w:r>
              <w:t>0.767</w:t>
            </w:r>
          </w:p>
        </w:tc>
        <w:tc>
          <w:tcPr>
            <w:tcW w:w="0" w:type="auto"/>
          </w:tcPr>
          <w:p w14:paraId="4EECF123" w14:textId="77777777" w:rsidR="00D6765E" w:rsidRPr="00D6765E" w:rsidRDefault="00D6765E" w:rsidP="003E5C5E">
            <w:r>
              <w:t>0.595</w:t>
            </w:r>
          </w:p>
        </w:tc>
      </w:tr>
      <w:tr w:rsidR="00D6765E" w:rsidRPr="00D6765E" w14:paraId="138F8A9D" w14:textId="77777777" w:rsidTr="003E5C5E">
        <w:tc>
          <w:tcPr>
            <w:tcW w:w="0" w:type="auto"/>
          </w:tcPr>
          <w:p w14:paraId="58180947" w14:textId="77777777" w:rsidR="00D6765E" w:rsidRPr="00D6765E" w:rsidRDefault="00D6765E" w:rsidP="003E5C5E">
            <w:r>
              <w:t>On road trip *</w:t>
            </w:r>
          </w:p>
        </w:tc>
        <w:tc>
          <w:tcPr>
            <w:tcW w:w="0" w:type="auto"/>
          </w:tcPr>
          <w:p w14:paraId="2D28D990" w14:textId="77777777" w:rsidR="00D6765E" w:rsidRPr="00D6765E" w:rsidRDefault="00D6765E" w:rsidP="003E5C5E">
            <w:r>
              <w:t>0.806</w:t>
            </w:r>
          </w:p>
        </w:tc>
        <w:tc>
          <w:tcPr>
            <w:tcW w:w="0" w:type="auto"/>
          </w:tcPr>
          <w:p w14:paraId="132F2AF4" w14:textId="77777777" w:rsidR="00D6765E" w:rsidRPr="00D6765E" w:rsidRDefault="00D6765E" w:rsidP="003E5C5E">
            <w:r>
              <w:t>0.820</w:t>
            </w:r>
          </w:p>
        </w:tc>
      </w:tr>
      <w:tr w:rsidR="00D6765E" w:rsidRPr="00D6765E" w14:paraId="07E95955" w14:textId="77777777" w:rsidTr="003E5C5E">
        <w:tc>
          <w:tcPr>
            <w:tcW w:w="0" w:type="auto"/>
          </w:tcPr>
          <w:p w14:paraId="04C576D1" w14:textId="77777777" w:rsidR="00D6765E" w:rsidRPr="00D6765E" w:rsidRDefault="00D6765E" w:rsidP="003E5C5E">
            <w:r>
              <w:t>Experience (seasons)</w:t>
            </w:r>
          </w:p>
        </w:tc>
        <w:tc>
          <w:tcPr>
            <w:tcW w:w="0" w:type="auto"/>
          </w:tcPr>
          <w:p w14:paraId="266BD1DF" w14:textId="77777777" w:rsidR="00D6765E" w:rsidRPr="00D6765E" w:rsidRDefault="00D6765E" w:rsidP="003E5C5E">
            <w:r>
              <w:t>1.119</w:t>
            </w:r>
          </w:p>
        </w:tc>
        <w:tc>
          <w:tcPr>
            <w:tcW w:w="0" w:type="auto"/>
          </w:tcPr>
          <w:p w14:paraId="115F165B" w14:textId="77777777" w:rsidR="00D6765E" w:rsidRPr="00D6765E" w:rsidRDefault="00D6765E" w:rsidP="003E5C5E">
            <w:r>
              <w:t>1.184</w:t>
            </w:r>
          </w:p>
        </w:tc>
      </w:tr>
      <w:tr w:rsidR="00D6765E" w:rsidRPr="00D6765E" w14:paraId="4CAB4929" w14:textId="77777777" w:rsidTr="003E5C5E">
        <w:tc>
          <w:tcPr>
            <w:tcW w:w="0" w:type="auto"/>
          </w:tcPr>
          <w:p w14:paraId="1E14D52B" w14:textId="77777777" w:rsidR="00D6765E" w:rsidRPr="00D6765E" w:rsidRDefault="00D6765E" w:rsidP="003E5C5E">
            <w:r>
              <w:t>Experience squared</w:t>
            </w:r>
          </w:p>
        </w:tc>
        <w:tc>
          <w:tcPr>
            <w:tcW w:w="0" w:type="auto"/>
          </w:tcPr>
          <w:p w14:paraId="20428A72" w14:textId="77777777" w:rsidR="00D6765E" w:rsidRPr="00D6765E" w:rsidRDefault="00D6765E" w:rsidP="003E5C5E">
            <w:r>
              <w:t>0.944</w:t>
            </w:r>
          </w:p>
        </w:tc>
        <w:tc>
          <w:tcPr>
            <w:tcW w:w="0" w:type="auto"/>
          </w:tcPr>
          <w:p w14:paraId="33C5F741" w14:textId="77777777" w:rsidR="00D6765E" w:rsidRPr="00D6765E" w:rsidRDefault="00D6765E" w:rsidP="003E5C5E">
            <w:r>
              <w:t>0.937</w:t>
            </w:r>
          </w:p>
        </w:tc>
      </w:tr>
      <w:tr w:rsidR="00D6765E" w:rsidRPr="00D6765E" w14:paraId="58F6F9A5" w14:textId="77777777" w:rsidTr="003E5C5E">
        <w:tc>
          <w:tcPr>
            <w:tcW w:w="0" w:type="auto"/>
          </w:tcPr>
          <w:p w14:paraId="62228DD9" w14:textId="77777777" w:rsidR="00D6765E" w:rsidRPr="00D6765E" w:rsidRDefault="00D6765E" w:rsidP="003E5C5E">
            <w:r>
              <w:t>Career games missed</w:t>
            </w:r>
          </w:p>
        </w:tc>
        <w:tc>
          <w:tcPr>
            <w:tcW w:w="0" w:type="auto"/>
          </w:tcPr>
          <w:p w14:paraId="62A8A382" w14:textId="77777777" w:rsidR="00D6765E" w:rsidRPr="00D6765E" w:rsidRDefault="00D6765E" w:rsidP="003E5C5E">
            <w:r>
              <w:t>1.168</w:t>
            </w:r>
          </w:p>
        </w:tc>
        <w:tc>
          <w:tcPr>
            <w:tcW w:w="0" w:type="auto"/>
          </w:tcPr>
          <w:p w14:paraId="7A959EB8" w14:textId="77777777" w:rsidR="00D6765E" w:rsidRPr="00D6765E" w:rsidRDefault="00D6765E" w:rsidP="003E5C5E">
            <w:r>
              <w:t>1.110</w:t>
            </w:r>
          </w:p>
        </w:tc>
      </w:tr>
      <w:tr w:rsidR="00D6765E" w:rsidRPr="00D6765E" w14:paraId="1FFC80A7" w14:textId="77777777" w:rsidTr="003E5C5E">
        <w:tc>
          <w:tcPr>
            <w:tcW w:w="0" w:type="auto"/>
          </w:tcPr>
          <w:p w14:paraId="15D41213" w14:textId="77777777" w:rsidR="00D6765E" w:rsidRPr="00D6765E" w:rsidRDefault="00D6765E" w:rsidP="003E5C5E">
            <w:r>
              <w:t>Prior injury episodes</w:t>
            </w:r>
          </w:p>
        </w:tc>
        <w:tc>
          <w:tcPr>
            <w:tcW w:w="0" w:type="auto"/>
          </w:tcPr>
          <w:p w14:paraId="03C6224C" w14:textId="77777777" w:rsidR="00D6765E" w:rsidRPr="00D6765E" w:rsidRDefault="00D6765E" w:rsidP="003E5C5E">
            <w:r>
              <w:t>1.201</w:t>
            </w:r>
          </w:p>
        </w:tc>
        <w:tc>
          <w:tcPr>
            <w:tcW w:w="0" w:type="auto"/>
          </w:tcPr>
          <w:p w14:paraId="631E6458" w14:textId="77777777" w:rsidR="00D6765E" w:rsidRPr="00D6765E" w:rsidRDefault="00D6765E" w:rsidP="003E5C5E">
            <w:r>
              <w:t>1.221</w:t>
            </w:r>
          </w:p>
        </w:tc>
      </w:tr>
      <w:tr w:rsidR="00D6765E" w:rsidRPr="00D6765E" w14:paraId="5AA26047" w14:textId="77777777" w:rsidTr="003E5C5E">
        <w:tc>
          <w:tcPr>
            <w:tcW w:w="0" w:type="auto"/>
          </w:tcPr>
          <w:p w14:paraId="34E043BC" w14:textId="77777777" w:rsidR="00D6765E" w:rsidRPr="00D6765E" w:rsidRDefault="00D6765E" w:rsidP="003E5C5E">
            <w:r>
              <w:t>Recently returned (≤14d)</w:t>
            </w:r>
          </w:p>
        </w:tc>
        <w:tc>
          <w:tcPr>
            <w:tcW w:w="0" w:type="auto"/>
          </w:tcPr>
          <w:p w14:paraId="1A935E90" w14:textId="77777777" w:rsidR="00D6765E" w:rsidRPr="00D6765E" w:rsidRDefault="00D6765E" w:rsidP="003E5C5E">
            <w:r>
              <w:t>0.801</w:t>
            </w:r>
          </w:p>
        </w:tc>
        <w:tc>
          <w:tcPr>
            <w:tcW w:w="0" w:type="auto"/>
          </w:tcPr>
          <w:p w14:paraId="229F76EE" w14:textId="77777777" w:rsidR="00D6765E" w:rsidRPr="00D6765E" w:rsidRDefault="00D6765E" w:rsidP="003E5C5E">
            <w:r>
              <w:t>1.780</w:t>
            </w:r>
          </w:p>
        </w:tc>
      </w:tr>
      <w:tr w:rsidR="00D6765E" w:rsidRPr="00D6765E" w14:paraId="699CD399" w14:textId="77777777" w:rsidTr="003E5C5E">
        <w:tc>
          <w:tcPr>
            <w:tcW w:w="0" w:type="auto"/>
          </w:tcPr>
          <w:p w14:paraId="22545923" w14:textId="77777777" w:rsidR="00D6765E" w:rsidRPr="00D6765E" w:rsidRDefault="00D6765E" w:rsidP="003E5C5E">
            <w:r>
              <w:rPr>
                <w:b/>
                <w:bCs/>
              </w:rPr>
              <w:t>Season progress</w:t>
            </w:r>
          </w:p>
        </w:tc>
        <w:tc>
          <w:tcPr>
            <w:tcW w:w="0" w:type="auto"/>
          </w:tcPr>
          <w:p w14:paraId="18EC6949" w14:textId="77777777" w:rsidR="00D6765E" w:rsidRPr="00D6765E" w:rsidRDefault="00D6765E" w:rsidP="003E5C5E">
            <w:r>
              <w:rPr>
                <w:b/>
                <w:bCs/>
              </w:rPr>
              <w:t>0.538</w:t>
            </w:r>
          </w:p>
        </w:tc>
        <w:tc>
          <w:tcPr>
            <w:tcW w:w="0" w:type="auto"/>
          </w:tcPr>
          <w:p w14:paraId="408FD9A1" w14:textId="77777777" w:rsidR="00D6765E" w:rsidRPr="00D6765E" w:rsidRDefault="00D6765E" w:rsidP="003E5C5E">
            <w:r>
              <w:rPr>
                <w:b/>
                <w:bCs/>
              </w:rPr>
              <w:t>0.483</w:t>
            </w:r>
          </w:p>
        </w:tc>
      </w:tr>
      <w:tr w:rsidR="00D6765E" w:rsidRPr="00D6765E" w14:paraId="5F14524F" w14:textId="77777777" w:rsidTr="003E5C5E">
        <w:tc>
          <w:tcPr>
            <w:tcW w:w="0" w:type="auto"/>
          </w:tcPr>
          <w:p w14:paraId="406E73D1" w14:textId="77777777" w:rsidR="00D6765E" w:rsidRPr="00D6765E" w:rsidRDefault="00D6765E" w:rsidP="003E5C5E">
            <w:r>
              <w:t>Post-All-Star phase</w:t>
            </w:r>
          </w:p>
        </w:tc>
        <w:tc>
          <w:tcPr>
            <w:tcW w:w="0" w:type="auto"/>
          </w:tcPr>
          <w:p w14:paraId="685DED98" w14:textId="77777777" w:rsidR="00D6765E" w:rsidRPr="00D6765E" w:rsidRDefault="00D6765E" w:rsidP="003E5C5E">
            <w:r>
              <w:t>1.541</w:t>
            </w:r>
          </w:p>
        </w:tc>
        <w:tc>
          <w:tcPr>
            <w:tcW w:w="0" w:type="auto"/>
          </w:tcPr>
          <w:p w14:paraId="7670C3CC" w14:textId="77777777" w:rsidR="00D6765E" w:rsidRPr="00D6765E" w:rsidRDefault="00D6765E" w:rsidP="003E5C5E">
            <w:r>
              <w:t>1.481</w:t>
            </w:r>
          </w:p>
        </w:tc>
      </w:tr>
      <w:tr w:rsidR="00D6765E" w:rsidRPr="00D6765E" w14:paraId="557B32CD" w14:textId="77777777" w:rsidTr="003E5C5E">
        <w:tc>
          <w:tcPr>
            <w:tcW w:w="0" w:type="auto"/>
          </w:tcPr>
          <w:p w14:paraId="29A67B70" w14:textId="77777777" w:rsidR="00D6765E" w:rsidRPr="00D6765E" w:rsidRDefault="00D6765E" w:rsidP="003E5C5E">
            <w:r>
              <w:t>Played pre-season</w:t>
            </w:r>
          </w:p>
        </w:tc>
        <w:tc>
          <w:tcPr>
            <w:tcW w:w="0" w:type="auto"/>
          </w:tcPr>
          <w:p w14:paraId="72DA5040" w14:textId="77777777" w:rsidR="00D6765E" w:rsidRPr="00D6765E" w:rsidRDefault="00D6765E" w:rsidP="003E5C5E">
            <w:r>
              <w:t>0.925</w:t>
            </w:r>
          </w:p>
        </w:tc>
        <w:tc>
          <w:tcPr>
            <w:tcW w:w="0" w:type="auto"/>
          </w:tcPr>
          <w:p w14:paraId="3C459BEA" w14:textId="77777777" w:rsidR="00D6765E" w:rsidRPr="00D6765E" w:rsidRDefault="00D6765E" w:rsidP="003E5C5E">
            <w:r>
              <w:t>0.782</w:t>
            </w:r>
          </w:p>
        </w:tc>
      </w:tr>
      <w:tr w:rsidR="00D6765E" w:rsidRPr="00D6765E" w14:paraId="0EC8A30C" w14:textId="77777777" w:rsidTr="003E5C5E">
        <w:tc>
          <w:tcPr>
            <w:tcW w:w="0" w:type="auto"/>
          </w:tcPr>
          <w:p w14:paraId="7258D7A8" w14:textId="77777777" w:rsidR="00D6765E" w:rsidRPr="00D6765E" w:rsidRDefault="00D6765E" w:rsidP="003E5C5E">
            <w:r>
              <w:lastRenderedPageBreak/>
              <w:t>Height</w:t>
            </w:r>
          </w:p>
        </w:tc>
        <w:tc>
          <w:tcPr>
            <w:tcW w:w="0" w:type="auto"/>
          </w:tcPr>
          <w:p w14:paraId="55564B88" w14:textId="77777777" w:rsidR="00D6765E" w:rsidRPr="00D6765E" w:rsidRDefault="00D6765E" w:rsidP="003E5C5E">
            <w:r>
              <w:t>1.024</w:t>
            </w:r>
          </w:p>
        </w:tc>
        <w:tc>
          <w:tcPr>
            <w:tcW w:w="0" w:type="auto"/>
          </w:tcPr>
          <w:p w14:paraId="6A9C71DA" w14:textId="77777777" w:rsidR="00D6765E" w:rsidRPr="00D6765E" w:rsidRDefault="00D6765E" w:rsidP="003E5C5E">
            <w:r>
              <w:t>1.031</w:t>
            </w:r>
          </w:p>
        </w:tc>
      </w:tr>
      <w:tr w:rsidR="00D6765E" w:rsidRPr="00D6765E" w14:paraId="63141FE1" w14:textId="77777777" w:rsidTr="003E5C5E">
        <w:tc>
          <w:tcPr>
            <w:tcW w:w="0" w:type="auto"/>
          </w:tcPr>
          <w:p w14:paraId="4223B796" w14:textId="77777777" w:rsidR="00D6765E" w:rsidRPr="00D6765E" w:rsidRDefault="00D6765E" w:rsidP="003E5C5E">
            <w:r>
              <w:t>Weight</w:t>
            </w:r>
          </w:p>
        </w:tc>
        <w:tc>
          <w:tcPr>
            <w:tcW w:w="0" w:type="auto"/>
          </w:tcPr>
          <w:p w14:paraId="6F46C01E" w14:textId="77777777" w:rsidR="00D6765E" w:rsidRPr="00D6765E" w:rsidRDefault="00D6765E" w:rsidP="003E5C5E">
            <w:r>
              <w:t>1.006</w:t>
            </w:r>
          </w:p>
        </w:tc>
        <w:tc>
          <w:tcPr>
            <w:tcW w:w="0" w:type="auto"/>
          </w:tcPr>
          <w:p w14:paraId="08453BCF" w14:textId="77777777" w:rsidR="00D6765E" w:rsidRPr="00D6765E" w:rsidRDefault="00D6765E" w:rsidP="003E5C5E">
            <w:r>
              <w:t>1.005</w:t>
            </w:r>
          </w:p>
        </w:tc>
      </w:tr>
    </w:tbl>
    <w:p w14:paraId="317D4806" w14:textId="77777777" w:rsidR="00D6765E" w:rsidRPr="00D6765E" w:rsidRDefault="00D6765E" w:rsidP="00D6765E">
      <w:pPr>
        <w:pStyle w:val="Heading2"/>
      </w:pPr>
      <w:bookmarkStart w:id="24" w:name="b.5-calibration"/>
      <w:bookmarkEnd w:id="23"/>
      <w:r>
        <w:t>B.5. Calibration</w:t>
      </w:r>
    </w:p>
    <w:p w14:paraId="1BF1C14A" w14:textId="77777777" w:rsidR="00D6765E" w:rsidRPr="00D6765E" w:rsidRDefault="00D6765E" w:rsidP="00D6765E">
      <w:r>
        <w:rPr>
          <w:b/>
          <w:bCs/>
        </w:rPr>
        <w:t>Table B9.</w:t>
      </w:r>
      <w:r>
        <w:t xml:space="preserve"> Relative-hazard calibration in the full sample. Spearman correlation between decile and observed rate is 1.0.</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06BD2252" w14:textId="77777777" w:rsidTr="003E5C5E">
        <w:tc>
          <w:tcPr>
            <w:tcW w:w="1804" w:type="dxa"/>
            <w:shd w:val="clear" w:color="auto" w:fill="D9D9D9" w:themeFill="background1" w:themeFillShade="D9"/>
          </w:tcPr>
          <w:p w14:paraId="2E40DB5B" w14:textId="77777777" w:rsidR="00D6765E" w:rsidRPr="00D6765E" w:rsidRDefault="00D6765E" w:rsidP="003E5C5E">
            <w:pPr>
              <w:jc w:val="left"/>
              <w:rPr>
                <w:b/>
                <w:bCs/>
              </w:rPr>
            </w:pPr>
            <w:r>
              <w:rPr>
                <w:b/>
                <w:bCs/>
              </w:rPr>
              <w:t>Risk decile</w:t>
            </w:r>
          </w:p>
        </w:tc>
        <w:tc>
          <w:tcPr>
            <w:tcW w:w="1803" w:type="dxa"/>
            <w:shd w:val="clear" w:color="auto" w:fill="D9D9D9" w:themeFill="background1" w:themeFillShade="D9"/>
          </w:tcPr>
          <w:p w14:paraId="092C0F59" w14:textId="77777777" w:rsidR="00D6765E" w:rsidRPr="00D6765E" w:rsidRDefault="00D6765E" w:rsidP="003E5C5E">
            <w:pPr>
              <w:jc w:val="left"/>
              <w:rPr>
                <w:b/>
                <w:bCs/>
              </w:rPr>
            </w:pPr>
            <w:r>
              <w:rPr>
                <w:b/>
                <w:bCs/>
              </w:rPr>
              <w:t>Intervals</w:t>
            </w:r>
          </w:p>
        </w:tc>
        <w:tc>
          <w:tcPr>
            <w:tcW w:w="1633" w:type="dxa"/>
            <w:shd w:val="clear" w:color="auto" w:fill="D9D9D9" w:themeFill="background1" w:themeFillShade="D9"/>
          </w:tcPr>
          <w:p w14:paraId="7A558246" w14:textId="77777777" w:rsidR="00D6765E" w:rsidRPr="00D6765E" w:rsidRDefault="00D6765E" w:rsidP="003E5C5E">
            <w:pPr>
              <w:jc w:val="left"/>
              <w:rPr>
                <w:b/>
                <w:bCs/>
              </w:rPr>
            </w:pPr>
            <w:r>
              <w:rPr>
                <w:b/>
                <w:bCs/>
              </w:rPr>
              <w:t>Events</w:t>
            </w:r>
          </w:p>
        </w:tc>
        <w:tc>
          <w:tcPr>
            <w:tcW w:w="1973" w:type="dxa"/>
            <w:shd w:val="clear" w:color="auto" w:fill="D9D9D9" w:themeFill="background1" w:themeFillShade="D9"/>
          </w:tcPr>
          <w:p w14:paraId="3D73B96E" w14:textId="77777777" w:rsidR="00D6765E" w:rsidRPr="00D6765E" w:rsidRDefault="00D6765E" w:rsidP="003E5C5E">
            <w:pPr>
              <w:jc w:val="left"/>
              <w:rPr>
                <w:b/>
                <w:bCs/>
              </w:rPr>
            </w:pPr>
            <w:r>
              <w:rPr>
                <w:b/>
                <w:bCs/>
              </w:rPr>
              <w:t>Events per 1,000</w:t>
            </w:r>
          </w:p>
        </w:tc>
        <w:tc>
          <w:tcPr>
            <w:tcW w:w="1803" w:type="dxa"/>
            <w:shd w:val="clear" w:color="auto" w:fill="D9D9D9" w:themeFill="background1" w:themeFillShade="D9"/>
          </w:tcPr>
          <w:p w14:paraId="1B9D907F" w14:textId="77777777" w:rsidR="00D6765E" w:rsidRPr="00D6765E" w:rsidRDefault="00D6765E" w:rsidP="003E5C5E">
            <w:pPr>
              <w:jc w:val="left"/>
              <w:rPr>
                <w:b/>
                <w:bCs/>
              </w:rPr>
            </w:pPr>
            <w:r>
              <w:rPr>
                <w:b/>
                <w:bCs/>
              </w:rPr>
              <w:t>Mean risk score</w:t>
            </w:r>
          </w:p>
        </w:tc>
      </w:tr>
      <w:tr w:rsidR="00D6765E" w:rsidRPr="00D6765E" w14:paraId="2E227325" w14:textId="77777777" w:rsidTr="003E5C5E">
        <w:tc>
          <w:tcPr>
            <w:tcW w:w="1804" w:type="dxa"/>
          </w:tcPr>
          <w:p w14:paraId="20DA5086" w14:textId="77777777" w:rsidR="00D6765E" w:rsidRPr="00D6765E" w:rsidRDefault="00D6765E" w:rsidP="003E5C5E">
            <w:pPr>
              <w:jc w:val="left"/>
            </w:pPr>
            <w:r>
              <w:t>1 (lowest)</w:t>
            </w:r>
          </w:p>
        </w:tc>
        <w:tc>
          <w:tcPr>
            <w:tcW w:w="1803" w:type="dxa"/>
          </w:tcPr>
          <w:p w14:paraId="724FE903" w14:textId="77777777" w:rsidR="00D6765E" w:rsidRPr="00D6765E" w:rsidRDefault="00D6765E" w:rsidP="003E5C5E">
            <w:pPr>
              <w:jc w:val="left"/>
            </w:pPr>
            <w:r>
              <w:t>16,671</w:t>
            </w:r>
          </w:p>
        </w:tc>
        <w:tc>
          <w:tcPr>
            <w:tcW w:w="1633" w:type="dxa"/>
          </w:tcPr>
          <w:p w14:paraId="7EAB0B1A" w14:textId="77777777" w:rsidR="00D6765E" w:rsidRPr="00D6765E" w:rsidRDefault="00D6765E" w:rsidP="003E5C5E">
            <w:pPr>
              <w:jc w:val="left"/>
            </w:pPr>
            <w:r>
              <w:t>115</w:t>
            </w:r>
          </w:p>
        </w:tc>
        <w:tc>
          <w:tcPr>
            <w:tcW w:w="1973" w:type="dxa"/>
          </w:tcPr>
          <w:p w14:paraId="02D5DDC2" w14:textId="77777777" w:rsidR="00D6765E" w:rsidRPr="00D6765E" w:rsidRDefault="00D6765E" w:rsidP="003E5C5E">
            <w:pPr>
              <w:jc w:val="left"/>
            </w:pPr>
            <w:r>
              <w:t>6.90</w:t>
            </w:r>
          </w:p>
        </w:tc>
        <w:tc>
          <w:tcPr>
            <w:tcW w:w="1803" w:type="dxa"/>
          </w:tcPr>
          <w:p w14:paraId="61A911F3" w14:textId="77777777" w:rsidR="00D6765E" w:rsidRPr="00D6765E" w:rsidRDefault="00D6765E" w:rsidP="003E5C5E">
            <w:pPr>
              <w:jc w:val="left"/>
            </w:pPr>
            <w:r>
              <w:t>−1.570</w:t>
            </w:r>
          </w:p>
        </w:tc>
      </w:tr>
      <w:tr w:rsidR="00D6765E" w:rsidRPr="00D6765E" w14:paraId="26CD44D4" w14:textId="77777777" w:rsidTr="003E5C5E">
        <w:tc>
          <w:tcPr>
            <w:tcW w:w="1804" w:type="dxa"/>
          </w:tcPr>
          <w:p w14:paraId="7AA81114" w14:textId="77777777" w:rsidR="00D6765E" w:rsidRPr="00D6765E" w:rsidRDefault="00D6765E" w:rsidP="003E5C5E">
            <w:pPr>
              <w:jc w:val="left"/>
            </w:pPr>
            <w:r>
              <w:t>2</w:t>
            </w:r>
          </w:p>
        </w:tc>
        <w:tc>
          <w:tcPr>
            <w:tcW w:w="1803" w:type="dxa"/>
          </w:tcPr>
          <w:p w14:paraId="1CA426C7" w14:textId="77777777" w:rsidR="00D6765E" w:rsidRPr="00D6765E" w:rsidRDefault="00D6765E" w:rsidP="003E5C5E">
            <w:pPr>
              <w:jc w:val="left"/>
            </w:pPr>
            <w:r>
              <w:t>16,671</w:t>
            </w:r>
          </w:p>
        </w:tc>
        <w:tc>
          <w:tcPr>
            <w:tcW w:w="1633" w:type="dxa"/>
          </w:tcPr>
          <w:p w14:paraId="6070532B" w14:textId="77777777" w:rsidR="00D6765E" w:rsidRPr="00D6765E" w:rsidRDefault="00D6765E" w:rsidP="003E5C5E">
            <w:pPr>
              <w:jc w:val="left"/>
            </w:pPr>
            <w:r>
              <w:t>151</w:t>
            </w:r>
          </w:p>
        </w:tc>
        <w:tc>
          <w:tcPr>
            <w:tcW w:w="1973" w:type="dxa"/>
          </w:tcPr>
          <w:p w14:paraId="50337F46" w14:textId="77777777" w:rsidR="00D6765E" w:rsidRPr="00D6765E" w:rsidRDefault="00D6765E" w:rsidP="003E5C5E">
            <w:pPr>
              <w:jc w:val="left"/>
            </w:pPr>
            <w:r>
              <w:t>9.06</w:t>
            </w:r>
          </w:p>
        </w:tc>
        <w:tc>
          <w:tcPr>
            <w:tcW w:w="1803" w:type="dxa"/>
          </w:tcPr>
          <w:p w14:paraId="62A6746C" w14:textId="77777777" w:rsidR="00D6765E" w:rsidRPr="00D6765E" w:rsidRDefault="00D6765E" w:rsidP="003E5C5E">
            <w:pPr>
              <w:jc w:val="left"/>
            </w:pPr>
            <w:r>
              <w:t>−0.922</w:t>
            </w:r>
          </w:p>
        </w:tc>
      </w:tr>
      <w:tr w:rsidR="00D6765E" w:rsidRPr="00D6765E" w14:paraId="220CD011" w14:textId="77777777" w:rsidTr="003E5C5E">
        <w:tc>
          <w:tcPr>
            <w:tcW w:w="1804" w:type="dxa"/>
          </w:tcPr>
          <w:p w14:paraId="2BD63A94" w14:textId="77777777" w:rsidR="00D6765E" w:rsidRPr="00D6765E" w:rsidRDefault="00D6765E" w:rsidP="003E5C5E">
            <w:pPr>
              <w:jc w:val="left"/>
            </w:pPr>
            <w:r>
              <w:t>3</w:t>
            </w:r>
          </w:p>
        </w:tc>
        <w:tc>
          <w:tcPr>
            <w:tcW w:w="1803" w:type="dxa"/>
          </w:tcPr>
          <w:p w14:paraId="54921722" w14:textId="77777777" w:rsidR="00D6765E" w:rsidRPr="00D6765E" w:rsidRDefault="00D6765E" w:rsidP="003E5C5E">
            <w:pPr>
              <w:jc w:val="left"/>
            </w:pPr>
            <w:r>
              <w:t>16,671</w:t>
            </w:r>
          </w:p>
        </w:tc>
        <w:tc>
          <w:tcPr>
            <w:tcW w:w="1633" w:type="dxa"/>
          </w:tcPr>
          <w:p w14:paraId="038E4541" w14:textId="77777777" w:rsidR="00D6765E" w:rsidRPr="00D6765E" w:rsidRDefault="00D6765E" w:rsidP="003E5C5E">
            <w:pPr>
              <w:jc w:val="left"/>
            </w:pPr>
            <w:r>
              <w:t>194</w:t>
            </w:r>
          </w:p>
        </w:tc>
        <w:tc>
          <w:tcPr>
            <w:tcW w:w="1973" w:type="dxa"/>
          </w:tcPr>
          <w:p w14:paraId="0403702F" w14:textId="77777777" w:rsidR="00D6765E" w:rsidRPr="00D6765E" w:rsidRDefault="00D6765E" w:rsidP="003E5C5E">
            <w:pPr>
              <w:jc w:val="left"/>
            </w:pPr>
            <w:r>
              <w:t>11.64</w:t>
            </w:r>
          </w:p>
        </w:tc>
        <w:tc>
          <w:tcPr>
            <w:tcW w:w="1803" w:type="dxa"/>
          </w:tcPr>
          <w:p w14:paraId="12F37CF0" w14:textId="77777777" w:rsidR="00D6765E" w:rsidRPr="00D6765E" w:rsidRDefault="00D6765E" w:rsidP="003E5C5E">
            <w:pPr>
              <w:jc w:val="left"/>
            </w:pPr>
            <w:r>
              <w:t>−0.578</w:t>
            </w:r>
          </w:p>
        </w:tc>
      </w:tr>
      <w:tr w:rsidR="00D6765E" w:rsidRPr="00D6765E" w14:paraId="2E477349" w14:textId="77777777" w:rsidTr="003E5C5E">
        <w:tc>
          <w:tcPr>
            <w:tcW w:w="1804" w:type="dxa"/>
          </w:tcPr>
          <w:p w14:paraId="6096DD96" w14:textId="77777777" w:rsidR="00D6765E" w:rsidRPr="00D6765E" w:rsidRDefault="00D6765E" w:rsidP="003E5C5E">
            <w:pPr>
              <w:jc w:val="left"/>
            </w:pPr>
            <w:r>
              <w:t>4</w:t>
            </w:r>
          </w:p>
        </w:tc>
        <w:tc>
          <w:tcPr>
            <w:tcW w:w="1803" w:type="dxa"/>
          </w:tcPr>
          <w:p w14:paraId="16BFB34A" w14:textId="77777777" w:rsidR="00D6765E" w:rsidRPr="00D6765E" w:rsidRDefault="00D6765E" w:rsidP="003E5C5E">
            <w:pPr>
              <w:jc w:val="left"/>
            </w:pPr>
            <w:r>
              <w:t>16,670</w:t>
            </w:r>
          </w:p>
        </w:tc>
        <w:tc>
          <w:tcPr>
            <w:tcW w:w="1633" w:type="dxa"/>
          </w:tcPr>
          <w:p w14:paraId="534DD1A8" w14:textId="77777777" w:rsidR="00D6765E" w:rsidRPr="00D6765E" w:rsidRDefault="00D6765E" w:rsidP="003E5C5E">
            <w:pPr>
              <w:jc w:val="left"/>
            </w:pPr>
            <w:r>
              <w:t>226</w:t>
            </w:r>
          </w:p>
        </w:tc>
        <w:tc>
          <w:tcPr>
            <w:tcW w:w="1973" w:type="dxa"/>
          </w:tcPr>
          <w:p w14:paraId="6B710793" w14:textId="77777777" w:rsidR="00D6765E" w:rsidRPr="00D6765E" w:rsidRDefault="00D6765E" w:rsidP="003E5C5E">
            <w:pPr>
              <w:jc w:val="left"/>
            </w:pPr>
            <w:r>
              <w:t>13.56</w:t>
            </w:r>
          </w:p>
        </w:tc>
        <w:tc>
          <w:tcPr>
            <w:tcW w:w="1803" w:type="dxa"/>
          </w:tcPr>
          <w:p w14:paraId="6A3C81AB" w14:textId="77777777" w:rsidR="00D6765E" w:rsidRPr="00D6765E" w:rsidRDefault="00D6765E" w:rsidP="003E5C5E">
            <w:pPr>
              <w:jc w:val="left"/>
            </w:pPr>
            <w:r>
              <w:t>−0.300</w:t>
            </w:r>
          </w:p>
        </w:tc>
      </w:tr>
      <w:tr w:rsidR="00D6765E" w:rsidRPr="00D6765E" w14:paraId="19E420A8" w14:textId="77777777" w:rsidTr="003E5C5E">
        <w:tc>
          <w:tcPr>
            <w:tcW w:w="1804" w:type="dxa"/>
          </w:tcPr>
          <w:p w14:paraId="061E7C28" w14:textId="77777777" w:rsidR="00D6765E" w:rsidRPr="00D6765E" w:rsidRDefault="00D6765E" w:rsidP="003E5C5E">
            <w:pPr>
              <w:jc w:val="left"/>
            </w:pPr>
            <w:r>
              <w:t>5</w:t>
            </w:r>
          </w:p>
        </w:tc>
        <w:tc>
          <w:tcPr>
            <w:tcW w:w="1803" w:type="dxa"/>
          </w:tcPr>
          <w:p w14:paraId="5A8DCCB1" w14:textId="77777777" w:rsidR="00D6765E" w:rsidRPr="00D6765E" w:rsidRDefault="00D6765E" w:rsidP="003E5C5E">
            <w:pPr>
              <w:jc w:val="left"/>
            </w:pPr>
            <w:r>
              <w:t>16,670</w:t>
            </w:r>
          </w:p>
        </w:tc>
        <w:tc>
          <w:tcPr>
            <w:tcW w:w="1633" w:type="dxa"/>
          </w:tcPr>
          <w:p w14:paraId="0CF28B0E" w14:textId="77777777" w:rsidR="00D6765E" w:rsidRPr="00D6765E" w:rsidRDefault="00D6765E" w:rsidP="003E5C5E">
            <w:pPr>
              <w:jc w:val="left"/>
            </w:pPr>
            <w:r>
              <w:t>273</w:t>
            </w:r>
          </w:p>
        </w:tc>
        <w:tc>
          <w:tcPr>
            <w:tcW w:w="1973" w:type="dxa"/>
          </w:tcPr>
          <w:p w14:paraId="4FCD4903" w14:textId="77777777" w:rsidR="00D6765E" w:rsidRPr="00D6765E" w:rsidRDefault="00D6765E" w:rsidP="003E5C5E">
            <w:pPr>
              <w:jc w:val="left"/>
            </w:pPr>
            <w:r>
              <w:t>16.38</w:t>
            </w:r>
          </w:p>
        </w:tc>
        <w:tc>
          <w:tcPr>
            <w:tcW w:w="1803" w:type="dxa"/>
          </w:tcPr>
          <w:p w14:paraId="1176E962" w14:textId="77777777" w:rsidR="00D6765E" w:rsidRPr="00D6765E" w:rsidRDefault="00D6765E" w:rsidP="003E5C5E">
            <w:pPr>
              <w:jc w:val="left"/>
            </w:pPr>
            <w:r>
              <w:t>−0.062</w:t>
            </w:r>
          </w:p>
        </w:tc>
      </w:tr>
      <w:tr w:rsidR="00D6765E" w:rsidRPr="00D6765E" w14:paraId="4EA244DC" w14:textId="77777777" w:rsidTr="003E5C5E">
        <w:tc>
          <w:tcPr>
            <w:tcW w:w="1804" w:type="dxa"/>
          </w:tcPr>
          <w:p w14:paraId="5FC58E84" w14:textId="77777777" w:rsidR="00D6765E" w:rsidRPr="00D6765E" w:rsidRDefault="00D6765E" w:rsidP="003E5C5E">
            <w:pPr>
              <w:jc w:val="left"/>
            </w:pPr>
            <w:r>
              <w:t>6</w:t>
            </w:r>
          </w:p>
        </w:tc>
        <w:tc>
          <w:tcPr>
            <w:tcW w:w="1803" w:type="dxa"/>
          </w:tcPr>
          <w:p w14:paraId="38F954B7" w14:textId="77777777" w:rsidR="00D6765E" w:rsidRPr="00D6765E" w:rsidRDefault="00D6765E" w:rsidP="003E5C5E">
            <w:pPr>
              <w:jc w:val="left"/>
            </w:pPr>
            <w:r>
              <w:t>16,670</w:t>
            </w:r>
          </w:p>
        </w:tc>
        <w:tc>
          <w:tcPr>
            <w:tcW w:w="1633" w:type="dxa"/>
          </w:tcPr>
          <w:p w14:paraId="5033C67F" w14:textId="77777777" w:rsidR="00D6765E" w:rsidRPr="00D6765E" w:rsidRDefault="00D6765E" w:rsidP="003E5C5E">
            <w:pPr>
              <w:jc w:val="left"/>
            </w:pPr>
            <w:r>
              <w:t>364</w:t>
            </w:r>
          </w:p>
        </w:tc>
        <w:tc>
          <w:tcPr>
            <w:tcW w:w="1973" w:type="dxa"/>
          </w:tcPr>
          <w:p w14:paraId="6D52E40E" w14:textId="77777777" w:rsidR="00D6765E" w:rsidRPr="00D6765E" w:rsidRDefault="00D6765E" w:rsidP="003E5C5E">
            <w:pPr>
              <w:jc w:val="left"/>
            </w:pPr>
            <w:r>
              <w:t>21.84</w:t>
            </w:r>
          </w:p>
        </w:tc>
        <w:tc>
          <w:tcPr>
            <w:tcW w:w="1803" w:type="dxa"/>
          </w:tcPr>
          <w:p w14:paraId="2003D8D6" w14:textId="77777777" w:rsidR="00D6765E" w:rsidRPr="00D6765E" w:rsidRDefault="00D6765E" w:rsidP="003E5C5E">
            <w:pPr>
              <w:jc w:val="left"/>
            </w:pPr>
            <w:r>
              <w:t>0.159</w:t>
            </w:r>
          </w:p>
        </w:tc>
      </w:tr>
      <w:tr w:rsidR="00D6765E" w:rsidRPr="00D6765E" w14:paraId="23C51279" w14:textId="77777777" w:rsidTr="003E5C5E">
        <w:tc>
          <w:tcPr>
            <w:tcW w:w="1804" w:type="dxa"/>
          </w:tcPr>
          <w:p w14:paraId="423891D3" w14:textId="77777777" w:rsidR="00D6765E" w:rsidRPr="00D6765E" w:rsidRDefault="00D6765E" w:rsidP="003E5C5E">
            <w:pPr>
              <w:jc w:val="left"/>
            </w:pPr>
            <w:r>
              <w:t>7</w:t>
            </w:r>
          </w:p>
        </w:tc>
        <w:tc>
          <w:tcPr>
            <w:tcW w:w="1803" w:type="dxa"/>
          </w:tcPr>
          <w:p w14:paraId="0F3F26B2" w14:textId="77777777" w:rsidR="00D6765E" w:rsidRPr="00D6765E" w:rsidRDefault="00D6765E" w:rsidP="003E5C5E">
            <w:pPr>
              <w:jc w:val="left"/>
            </w:pPr>
            <w:r>
              <w:t>16,670</w:t>
            </w:r>
          </w:p>
        </w:tc>
        <w:tc>
          <w:tcPr>
            <w:tcW w:w="1633" w:type="dxa"/>
          </w:tcPr>
          <w:p w14:paraId="04BC2261" w14:textId="77777777" w:rsidR="00D6765E" w:rsidRPr="00D6765E" w:rsidRDefault="00D6765E" w:rsidP="003E5C5E">
            <w:pPr>
              <w:jc w:val="left"/>
            </w:pPr>
            <w:r>
              <w:t>426</w:t>
            </w:r>
          </w:p>
        </w:tc>
        <w:tc>
          <w:tcPr>
            <w:tcW w:w="1973" w:type="dxa"/>
          </w:tcPr>
          <w:p w14:paraId="407FA10E" w14:textId="77777777" w:rsidR="00D6765E" w:rsidRPr="00D6765E" w:rsidRDefault="00D6765E" w:rsidP="003E5C5E">
            <w:pPr>
              <w:jc w:val="left"/>
            </w:pPr>
            <w:r>
              <w:t>25.55</w:t>
            </w:r>
          </w:p>
        </w:tc>
        <w:tc>
          <w:tcPr>
            <w:tcW w:w="1803" w:type="dxa"/>
          </w:tcPr>
          <w:p w14:paraId="7B526A4D" w14:textId="77777777" w:rsidR="00D6765E" w:rsidRPr="00D6765E" w:rsidRDefault="00D6765E" w:rsidP="003E5C5E">
            <w:pPr>
              <w:jc w:val="left"/>
            </w:pPr>
            <w:r>
              <w:t>0.377</w:t>
            </w:r>
          </w:p>
        </w:tc>
      </w:tr>
      <w:tr w:rsidR="00D6765E" w:rsidRPr="00D6765E" w14:paraId="1E8C1886" w14:textId="77777777" w:rsidTr="003E5C5E">
        <w:tc>
          <w:tcPr>
            <w:tcW w:w="1804" w:type="dxa"/>
          </w:tcPr>
          <w:p w14:paraId="5A62613B" w14:textId="77777777" w:rsidR="00D6765E" w:rsidRPr="00D6765E" w:rsidRDefault="00D6765E" w:rsidP="003E5C5E">
            <w:pPr>
              <w:jc w:val="left"/>
            </w:pPr>
            <w:r>
              <w:t>8</w:t>
            </w:r>
          </w:p>
        </w:tc>
        <w:tc>
          <w:tcPr>
            <w:tcW w:w="1803" w:type="dxa"/>
          </w:tcPr>
          <w:p w14:paraId="0B38F3E5" w14:textId="77777777" w:rsidR="00D6765E" w:rsidRPr="00D6765E" w:rsidRDefault="00D6765E" w:rsidP="003E5C5E">
            <w:pPr>
              <w:jc w:val="left"/>
            </w:pPr>
            <w:r>
              <w:t>16,670</w:t>
            </w:r>
          </w:p>
        </w:tc>
        <w:tc>
          <w:tcPr>
            <w:tcW w:w="1633" w:type="dxa"/>
          </w:tcPr>
          <w:p w14:paraId="22F15B67" w14:textId="77777777" w:rsidR="00D6765E" w:rsidRPr="00D6765E" w:rsidRDefault="00D6765E" w:rsidP="003E5C5E">
            <w:pPr>
              <w:jc w:val="left"/>
            </w:pPr>
            <w:r>
              <w:t>507</w:t>
            </w:r>
          </w:p>
        </w:tc>
        <w:tc>
          <w:tcPr>
            <w:tcW w:w="1973" w:type="dxa"/>
          </w:tcPr>
          <w:p w14:paraId="204C55A3" w14:textId="77777777" w:rsidR="00D6765E" w:rsidRPr="00D6765E" w:rsidRDefault="00D6765E" w:rsidP="003E5C5E">
            <w:pPr>
              <w:jc w:val="left"/>
            </w:pPr>
            <w:r>
              <w:t>30.41</w:t>
            </w:r>
          </w:p>
        </w:tc>
        <w:tc>
          <w:tcPr>
            <w:tcW w:w="1803" w:type="dxa"/>
          </w:tcPr>
          <w:p w14:paraId="2B7E122D" w14:textId="77777777" w:rsidR="00D6765E" w:rsidRPr="00D6765E" w:rsidRDefault="00D6765E" w:rsidP="003E5C5E">
            <w:pPr>
              <w:jc w:val="left"/>
            </w:pPr>
            <w:r>
              <w:t>0.609</w:t>
            </w:r>
          </w:p>
        </w:tc>
      </w:tr>
      <w:tr w:rsidR="00D6765E" w:rsidRPr="00D6765E" w14:paraId="00C48B16" w14:textId="77777777" w:rsidTr="003E5C5E">
        <w:tc>
          <w:tcPr>
            <w:tcW w:w="1804" w:type="dxa"/>
          </w:tcPr>
          <w:p w14:paraId="7F958DCA" w14:textId="77777777" w:rsidR="00D6765E" w:rsidRPr="00D6765E" w:rsidRDefault="00D6765E" w:rsidP="003E5C5E">
            <w:pPr>
              <w:jc w:val="left"/>
            </w:pPr>
            <w:r>
              <w:t>9</w:t>
            </w:r>
          </w:p>
        </w:tc>
        <w:tc>
          <w:tcPr>
            <w:tcW w:w="1803" w:type="dxa"/>
          </w:tcPr>
          <w:p w14:paraId="276D78AB" w14:textId="77777777" w:rsidR="00D6765E" w:rsidRPr="00D6765E" w:rsidRDefault="00D6765E" w:rsidP="003E5C5E">
            <w:pPr>
              <w:jc w:val="left"/>
            </w:pPr>
            <w:r>
              <w:t>16,670</w:t>
            </w:r>
          </w:p>
        </w:tc>
        <w:tc>
          <w:tcPr>
            <w:tcW w:w="1633" w:type="dxa"/>
          </w:tcPr>
          <w:p w14:paraId="2DBAFC62" w14:textId="77777777" w:rsidR="00D6765E" w:rsidRPr="00D6765E" w:rsidRDefault="00D6765E" w:rsidP="003E5C5E">
            <w:pPr>
              <w:jc w:val="left"/>
            </w:pPr>
            <w:r>
              <w:t>587</w:t>
            </w:r>
          </w:p>
        </w:tc>
        <w:tc>
          <w:tcPr>
            <w:tcW w:w="1973" w:type="dxa"/>
          </w:tcPr>
          <w:p w14:paraId="79710148" w14:textId="77777777" w:rsidR="00D6765E" w:rsidRPr="00D6765E" w:rsidRDefault="00D6765E" w:rsidP="003E5C5E">
            <w:pPr>
              <w:jc w:val="left"/>
            </w:pPr>
            <w:r>
              <w:t>35.21</w:t>
            </w:r>
          </w:p>
        </w:tc>
        <w:tc>
          <w:tcPr>
            <w:tcW w:w="1803" w:type="dxa"/>
          </w:tcPr>
          <w:p w14:paraId="7F4B2482" w14:textId="77777777" w:rsidR="00D6765E" w:rsidRPr="00D6765E" w:rsidRDefault="00D6765E" w:rsidP="003E5C5E">
            <w:pPr>
              <w:jc w:val="left"/>
            </w:pPr>
            <w:r>
              <w:t>0.889</w:t>
            </w:r>
          </w:p>
        </w:tc>
      </w:tr>
      <w:tr w:rsidR="00D6765E" w:rsidRPr="00D6765E" w14:paraId="76CC7001" w14:textId="77777777" w:rsidTr="003E5C5E">
        <w:tc>
          <w:tcPr>
            <w:tcW w:w="1804" w:type="dxa"/>
          </w:tcPr>
          <w:p w14:paraId="0F188836" w14:textId="77777777" w:rsidR="00D6765E" w:rsidRPr="00D6765E" w:rsidRDefault="00D6765E" w:rsidP="003E5C5E">
            <w:pPr>
              <w:jc w:val="left"/>
            </w:pPr>
            <w:r>
              <w:t>10 (highest)</w:t>
            </w:r>
          </w:p>
        </w:tc>
        <w:tc>
          <w:tcPr>
            <w:tcW w:w="1803" w:type="dxa"/>
          </w:tcPr>
          <w:p w14:paraId="3B2E4274" w14:textId="77777777" w:rsidR="00D6765E" w:rsidRPr="00D6765E" w:rsidRDefault="00D6765E" w:rsidP="003E5C5E">
            <w:pPr>
              <w:jc w:val="left"/>
            </w:pPr>
            <w:r>
              <w:t>16,670</w:t>
            </w:r>
          </w:p>
        </w:tc>
        <w:tc>
          <w:tcPr>
            <w:tcW w:w="1633" w:type="dxa"/>
          </w:tcPr>
          <w:p w14:paraId="78B84261" w14:textId="77777777" w:rsidR="00D6765E" w:rsidRPr="00D6765E" w:rsidRDefault="00D6765E" w:rsidP="003E5C5E">
            <w:pPr>
              <w:jc w:val="left"/>
            </w:pPr>
            <w:r>
              <w:t>1078</w:t>
            </w:r>
          </w:p>
        </w:tc>
        <w:tc>
          <w:tcPr>
            <w:tcW w:w="1973" w:type="dxa"/>
          </w:tcPr>
          <w:p w14:paraId="4FD76A7D" w14:textId="77777777" w:rsidR="00D6765E" w:rsidRPr="00D6765E" w:rsidRDefault="00D6765E" w:rsidP="003E5C5E">
            <w:pPr>
              <w:jc w:val="left"/>
            </w:pPr>
            <w:r>
              <w:t>64.67</w:t>
            </w:r>
          </w:p>
        </w:tc>
        <w:tc>
          <w:tcPr>
            <w:tcW w:w="1803" w:type="dxa"/>
          </w:tcPr>
          <w:p w14:paraId="161D22CB" w14:textId="77777777" w:rsidR="00D6765E" w:rsidRPr="00D6765E" w:rsidRDefault="00D6765E" w:rsidP="003E5C5E">
            <w:pPr>
              <w:jc w:val="left"/>
            </w:pPr>
            <w:r>
              <w:t>1.397</w:t>
            </w:r>
          </w:p>
        </w:tc>
      </w:tr>
    </w:tbl>
    <w:p w14:paraId="5B35FA4F" w14:textId="77777777" w:rsidR="00D6765E" w:rsidRDefault="00D6765E" w:rsidP="00D6765E">
      <w:r>
        <w:rPr>
          <w:b/>
          <w:bCs/>
        </w:rPr>
        <w:t>Table B10.</w:t>
      </w:r>
      <w:r>
        <w:t xml:space="preserve"> Out-of-sample calibration in the held-out 2025–26 season. Quintiles rather than deciles because the test season is smaller.</w:t>
      </w:r>
      <w:bookmarkEnd w:id="24"/>
    </w:p>
    <w:tbl>
      <w:tblPr>
        <w:tblStyle w:val="TableGrid"/>
        <w:tblW w:w="0" w:type="auto"/>
        <w:tblLook w:val="0020" w:firstRow="1" w:lastRow="0" w:firstColumn="0" w:lastColumn="0" w:noHBand="0" w:noVBand="0"/>
      </w:tblPr>
      <w:tblGrid>
        <w:gridCol w:w="1458"/>
        <w:gridCol w:w="1099"/>
        <w:gridCol w:w="893"/>
        <w:gridCol w:w="1851"/>
      </w:tblGrid>
      <w:tr w:rsidR="00D6765E" w:rsidRPr="00D6765E" w14:paraId="328EB32F" w14:textId="77777777" w:rsidTr="003E5C5E">
        <w:tc>
          <w:tcPr>
            <w:tcW w:w="0" w:type="auto"/>
            <w:shd w:val="clear" w:color="auto" w:fill="D9D9D9" w:themeFill="background1" w:themeFillShade="D9"/>
          </w:tcPr>
          <w:p w14:paraId="2490EF27" w14:textId="77777777" w:rsidR="00D6765E" w:rsidRPr="00D6765E" w:rsidRDefault="00D6765E" w:rsidP="003E5C5E">
            <w:pPr>
              <w:rPr>
                <w:b/>
                <w:bCs/>
              </w:rPr>
            </w:pPr>
            <w:r>
              <w:rPr>
                <w:b/>
                <w:bCs/>
              </w:rPr>
              <w:t>Risk quintile</w:t>
            </w:r>
          </w:p>
        </w:tc>
        <w:tc>
          <w:tcPr>
            <w:tcW w:w="0" w:type="auto"/>
            <w:shd w:val="clear" w:color="auto" w:fill="D9D9D9" w:themeFill="background1" w:themeFillShade="D9"/>
          </w:tcPr>
          <w:p w14:paraId="673378A4" w14:textId="77777777" w:rsidR="00D6765E" w:rsidRPr="00D6765E" w:rsidRDefault="00D6765E" w:rsidP="003E5C5E">
            <w:pPr>
              <w:rPr>
                <w:b/>
                <w:bCs/>
              </w:rPr>
            </w:pPr>
            <w:r>
              <w:rPr>
                <w:b/>
                <w:bCs/>
              </w:rPr>
              <w:t>Intervals</w:t>
            </w:r>
          </w:p>
        </w:tc>
        <w:tc>
          <w:tcPr>
            <w:tcW w:w="0" w:type="auto"/>
            <w:shd w:val="clear" w:color="auto" w:fill="D9D9D9" w:themeFill="background1" w:themeFillShade="D9"/>
          </w:tcPr>
          <w:p w14:paraId="3CA824BD" w14:textId="77777777" w:rsidR="00D6765E" w:rsidRPr="00D6765E" w:rsidRDefault="00D6765E" w:rsidP="003E5C5E">
            <w:pPr>
              <w:rPr>
                <w:b/>
                <w:bCs/>
              </w:rPr>
            </w:pPr>
            <w:r>
              <w:rPr>
                <w:b/>
                <w:bCs/>
              </w:rPr>
              <w:t>Events</w:t>
            </w:r>
          </w:p>
        </w:tc>
        <w:tc>
          <w:tcPr>
            <w:tcW w:w="0" w:type="auto"/>
            <w:shd w:val="clear" w:color="auto" w:fill="D9D9D9" w:themeFill="background1" w:themeFillShade="D9"/>
          </w:tcPr>
          <w:p w14:paraId="1996357D" w14:textId="77777777" w:rsidR="00D6765E" w:rsidRPr="00D6765E" w:rsidRDefault="00D6765E" w:rsidP="003E5C5E">
            <w:pPr>
              <w:rPr>
                <w:b/>
                <w:bCs/>
              </w:rPr>
            </w:pPr>
            <w:r>
              <w:rPr>
                <w:b/>
                <w:bCs/>
              </w:rPr>
              <w:t>Events per 1,000</w:t>
            </w:r>
          </w:p>
        </w:tc>
      </w:tr>
      <w:tr w:rsidR="00D6765E" w:rsidRPr="00D6765E" w14:paraId="157CFE1E" w14:textId="77777777" w:rsidTr="003E5C5E">
        <w:tc>
          <w:tcPr>
            <w:tcW w:w="0" w:type="auto"/>
          </w:tcPr>
          <w:p w14:paraId="277CE373" w14:textId="77777777" w:rsidR="00D6765E" w:rsidRPr="00D6765E" w:rsidRDefault="00D6765E" w:rsidP="003E5C5E">
            <w:r>
              <w:t>1 (lowest)</w:t>
            </w:r>
          </w:p>
        </w:tc>
        <w:tc>
          <w:tcPr>
            <w:tcW w:w="0" w:type="auto"/>
          </w:tcPr>
          <w:p w14:paraId="7D2E704A" w14:textId="77777777" w:rsidR="00D6765E" w:rsidRPr="00D6765E" w:rsidRDefault="00D6765E" w:rsidP="003E5C5E">
            <w:r>
              <w:t>6,620</w:t>
            </w:r>
          </w:p>
        </w:tc>
        <w:tc>
          <w:tcPr>
            <w:tcW w:w="0" w:type="auto"/>
          </w:tcPr>
          <w:p w14:paraId="7996CBF4" w14:textId="77777777" w:rsidR="00D6765E" w:rsidRPr="00D6765E" w:rsidRDefault="00D6765E" w:rsidP="003E5C5E">
            <w:r>
              <w:t>47</w:t>
            </w:r>
          </w:p>
        </w:tc>
        <w:tc>
          <w:tcPr>
            <w:tcW w:w="0" w:type="auto"/>
          </w:tcPr>
          <w:p w14:paraId="291B4042" w14:textId="77777777" w:rsidR="00D6765E" w:rsidRPr="00D6765E" w:rsidRDefault="00D6765E" w:rsidP="003E5C5E">
            <w:r>
              <w:t>7.1</w:t>
            </w:r>
          </w:p>
        </w:tc>
      </w:tr>
      <w:tr w:rsidR="00D6765E" w:rsidRPr="00D6765E" w14:paraId="3165E103" w14:textId="77777777" w:rsidTr="003E5C5E">
        <w:tc>
          <w:tcPr>
            <w:tcW w:w="0" w:type="auto"/>
          </w:tcPr>
          <w:p w14:paraId="772D8C14" w14:textId="77777777" w:rsidR="00D6765E" w:rsidRPr="00D6765E" w:rsidRDefault="00D6765E" w:rsidP="003E5C5E">
            <w:r>
              <w:t>2</w:t>
            </w:r>
          </w:p>
        </w:tc>
        <w:tc>
          <w:tcPr>
            <w:tcW w:w="0" w:type="auto"/>
          </w:tcPr>
          <w:p w14:paraId="2963CA89" w14:textId="77777777" w:rsidR="00D6765E" w:rsidRPr="00D6765E" w:rsidRDefault="00D6765E" w:rsidP="003E5C5E">
            <w:r>
              <w:t>6,620</w:t>
            </w:r>
          </w:p>
        </w:tc>
        <w:tc>
          <w:tcPr>
            <w:tcW w:w="0" w:type="auto"/>
          </w:tcPr>
          <w:p w14:paraId="745DB991" w14:textId="77777777" w:rsidR="00D6765E" w:rsidRPr="00D6765E" w:rsidRDefault="00D6765E" w:rsidP="003E5C5E">
            <w:r>
              <w:t>96</w:t>
            </w:r>
          </w:p>
        </w:tc>
        <w:tc>
          <w:tcPr>
            <w:tcW w:w="0" w:type="auto"/>
          </w:tcPr>
          <w:p w14:paraId="4AA4DAAC" w14:textId="77777777" w:rsidR="00D6765E" w:rsidRPr="00D6765E" w:rsidRDefault="00D6765E" w:rsidP="003E5C5E">
            <w:r>
              <w:t>14.5</w:t>
            </w:r>
          </w:p>
        </w:tc>
      </w:tr>
      <w:tr w:rsidR="00D6765E" w:rsidRPr="00D6765E" w14:paraId="54C9D982" w14:textId="77777777" w:rsidTr="003E5C5E">
        <w:tc>
          <w:tcPr>
            <w:tcW w:w="0" w:type="auto"/>
          </w:tcPr>
          <w:p w14:paraId="2C75F27A" w14:textId="77777777" w:rsidR="00D6765E" w:rsidRPr="00D6765E" w:rsidRDefault="00D6765E" w:rsidP="003E5C5E">
            <w:r>
              <w:t>3</w:t>
            </w:r>
          </w:p>
        </w:tc>
        <w:tc>
          <w:tcPr>
            <w:tcW w:w="0" w:type="auto"/>
          </w:tcPr>
          <w:p w14:paraId="43E4099D" w14:textId="77777777" w:rsidR="00D6765E" w:rsidRPr="00D6765E" w:rsidRDefault="00D6765E" w:rsidP="003E5C5E">
            <w:r>
              <w:t>6,619</w:t>
            </w:r>
          </w:p>
        </w:tc>
        <w:tc>
          <w:tcPr>
            <w:tcW w:w="0" w:type="auto"/>
          </w:tcPr>
          <w:p w14:paraId="1E5196F7" w14:textId="77777777" w:rsidR="00D6765E" w:rsidRPr="00D6765E" w:rsidRDefault="00D6765E" w:rsidP="003E5C5E">
            <w:r>
              <w:t>152</w:t>
            </w:r>
          </w:p>
        </w:tc>
        <w:tc>
          <w:tcPr>
            <w:tcW w:w="0" w:type="auto"/>
          </w:tcPr>
          <w:p w14:paraId="3B194DC9" w14:textId="77777777" w:rsidR="00D6765E" w:rsidRPr="00D6765E" w:rsidRDefault="00D6765E" w:rsidP="003E5C5E">
            <w:r>
              <w:t>23.0</w:t>
            </w:r>
          </w:p>
        </w:tc>
      </w:tr>
      <w:tr w:rsidR="00D6765E" w:rsidRPr="00D6765E" w14:paraId="7FA37D14" w14:textId="77777777" w:rsidTr="003E5C5E">
        <w:tc>
          <w:tcPr>
            <w:tcW w:w="0" w:type="auto"/>
          </w:tcPr>
          <w:p w14:paraId="5EAA20A0" w14:textId="77777777" w:rsidR="00D6765E" w:rsidRPr="00D6765E" w:rsidRDefault="00D6765E" w:rsidP="003E5C5E">
            <w:r>
              <w:t>4</w:t>
            </w:r>
          </w:p>
        </w:tc>
        <w:tc>
          <w:tcPr>
            <w:tcW w:w="0" w:type="auto"/>
          </w:tcPr>
          <w:p w14:paraId="3FB27025" w14:textId="77777777" w:rsidR="00D6765E" w:rsidRPr="00D6765E" w:rsidRDefault="00D6765E" w:rsidP="003E5C5E">
            <w:r>
              <w:t>6,619</w:t>
            </w:r>
          </w:p>
        </w:tc>
        <w:tc>
          <w:tcPr>
            <w:tcW w:w="0" w:type="auto"/>
          </w:tcPr>
          <w:p w14:paraId="3B850300" w14:textId="77777777" w:rsidR="00D6765E" w:rsidRPr="00D6765E" w:rsidRDefault="00D6765E" w:rsidP="003E5C5E">
            <w:r>
              <w:t>202</w:t>
            </w:r>
          </w:p>
        </w:tc>
        <w:tc>
          <w:tcPr>
            <w:tcW w:w="0" w:type="auto"/>
          </w:tcPr>
          <w:p w14:paraId="78D0DC61" w14:textId="77777777" w:rsidR="00D6765E" w:rsidRPr="00D6765E" w:rsidRDefault="00D6765E" w:rsidP="003E5C5E">
            <w:r>
              <w:t>30.5</w:t>
            </w:r>
          </w:p>
        </w:tc>
      </w:tr>
      <w:tr w:rsidR="00D6765E" w:rsidRPr="00D6765E" w14:paraId="78687AA5" w14:textId="77777777" w:rsidTr="003E5C5E">
        <w:tc>
          <w:tcPr>
            <w:tcW w:w="0" w:type="auto"/>
          </w:tcPr>
          <w:p w14:paraId="3E02749B" w14:textId="77777777" w:rsidR="00D6765E" w:rsidRPr="00D6765E" w:rsidRDefault="00D6765E" w:rsidP="003E5C5E">
            <w:r>
              <w:t>5 (highest)</w:t>
            </w:r>
          </w:p>
        </w:tc>
        <w:tc>
          <w:tcPr>
            <w:tcW w:w="0" w:type="auto"/>
          </w:tcPr>
          <w:p w14:paraId="7F404063" w14:textId="77777777" w:rsidR="00D6765E" w:rsidRPr="00D6765E" w:rsidRDefault="00D6765E" w:rsidP="003E5C5E">
            <w:r>
              <w:t>6,619</w:t>
            </w:r>
          </w:p>
        </w:tc>
        <w:tc>
          <w:tcPr>
            <w:tcW w:w="0" w:type="auto"/>
          </w:tcPr>
          <w:p w14:paraId="5EF30D40" w14:textId="77777777" w:rsidR="00D6765E" w:rsidRPr="00D6765E" w:rsidRDefault="00D6765E" w:rsidP="003E5C5E">
            <w:r>
              <w:t>398</w:t>
            </w:r>
          </w:p>
        </w:tc>
        <w:tc>
          <w:tcPr>
            <w:tcW w:w="0" w:type="auto"/>
          </w:tcPr>
          <w:p w14:paraId="2D5030AF" w14:textId="77777777" w:rsidR="00D6765E" w:rsidRPr="00D6765E" w:rsidRDefault="00D6765E" w:rsidP="003E5C5E">
            <w:r>
              <w:t>60.1</w:t>
            </w:r>
          </w:p>
        </w:tc>
      </w:tr>
    </w:tbl>
    <w:p w14:paraId="4CDB7742" w14:textId="77777777" w:rsidR="00844570" w:rsidRDefault="00844570"/>
    <w:p w14:paraId="57E47499" w14:textId="77777777" w:rsidR="007F49CF" w:rsidRDefault="007F49CF" w:rsidP="007F49CF">
      <w:pPr>
        <w:pStyle w:val="Heading2"/>
      </w:pPr>
      <w:r>
        <w:t>B.6. Supplementary interpretation</w:t>
      </w:r>
    </w:p>
    <w:p w14:paraId="570D2213" w14:textId="49AD4C4C" w:rsidR="00CD0D50" w:rsidRPr="00300FF4" w:rsidRDefault="00446661" w:rsidP="00CD0D50">
      <w:pPr>
        <w:rPr>
          <w:color w:val="000000" w:themeColor="text1"/>
        </w:rPr>
      </w:pPr>
      <w:r>
        <w:rPr>
          <w:color w:val="000000" w:themeColor="text1"/>
        </w:rPr>
        <w:t>Only two covariates clear the control. Acute load is the clear one at 1.55 times the control estimate; prior injury episodes is marginal at 1.04, a modest excess in the right direction and the term least explicable as court time. Everything else sits at or below 1.0. These covariates do not discriminate between mechanisms because they do not measure a mechanism: they measure exposure, and exposure raises the hazard of everything that can happen on a court. Closing that gap would require better workload and injury data.</w:t>
      </w:r>
    </w:p>
    <w:p w14:paraId="7DBF3AED" w14:textId="77777777" w:rsidR="005A3AF6" w:rsidRPr="002B5DEA" w:rsidRDefault="005A3AF6" w:rsidP="005A3AF6">
      <w:pPr>
        <w:rPr>
          <w:color w:val="000000" w:themeColor="text1"/>
        </w:rPr>
      </w:pPr>
      <w:r>
        <w:rPr>
          <w:color w:val="000000" w:themeColor="text1"/>
        </w:rPr>
        <w:t>The concordance ordering agrees. The model discriminates diagnosed overuse at 0.733 and acute non-contact injury at 0.708, against 0.703 for the contact control, ranking the injuries workload should explain more accurately than those it should not. The spread is narrow, so it supports the hazard-ratio evidence rather than standing alone.</w:t>
      </w:r>
    </w:p>
    <w:p w14:paraId="7259EE7E" w14:textId="77777777" w:rsidR="00845D0B" w:rsidRPr="006325C9" w:rsidRDefault="00845D0B" w:rsidP="00845D0B">
      <w:pPr>
        <w:rPr>
          <w:color w:val="000000" w:themeColor="text1"/>
        </w:rPr>
      </w:pPr>
      <w:r>
        <w:t xml:space="preserve">The frailty variance is θ = 0.316. It measures how much players differ in what the model does not observe, not how much of the original difference the model removed (Table 5). Without covariates θ = 0.963: the 90th percentile of proneness carries 12.36 times the hazard of the 10th, falling to 4.22 with the full covariate set. The covariates therefore absorb 67 per cent of the </w:t>
      </w:r>
      <w:r>
        <w:lastRenderedPageBreak/>
        <w:t>between-player variance. Player context does most of that work, taking θ from 0.694 to 0.316, more than workload and schedule combined, as career history and experience are player-level attributes while workload varies within a player.</w:t>
      </w:r>
    </w:p>
    <w:p w14:paraId="7F1F3A9A" w14:textId="77777777" w:rsidR="00845D0B" w:rsidRPr="006325C9" w:rsidRDefault="00845D0B" w:rsidP="00845D0B">
      <w:pPr>
        <w:rPr>
          <w:color w:val="000000" w:themeColor="text1"/>
        </w:rPr>
      </w:pPr>
      <w:r>
        <w:t>At 40, LeBron James’s elevation is driven by age and accumulated career mileage as much as by current load; the experience and durability terms carry it.</w:t>
      </w:r>
    </w:p>
    <w:p w14:paraId="6C181643" w14:textId="77777777" w:rsidR="00845D0B" w:rsidRPr="006325C9" w:rsidRDefault="00845D0B" w:rsidP="00845D0B">
      <w:pPr>
        <w:rPr>
          <w:color w:val="000000" w:themeColor="text1"/>
        </w:rPr>
      </w:pPr>
      <w:r>
        <w:t>The crude escalation behind the spell strata is steeper than the adjusted multipliers: event rates rise from 16.3 per 1,000 intervals in a first spell to 68.1 in a third. The covariates absorb a real share; the remainder sits in the baseline, carried by the PWP strata without a coefficient.</w:t>
      </w:r>
    </w:p>
    <w:sectPr w:rsidR="00845D0B" w:rsidRPr="006325C9" w:rsidSect="00110977">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3CBBC0" w14:textId="77777777" w:rsidR="00DA4C33" w:rsidRDefault="00DA4C33" w:rsidP="00110977">
      <w:pPr>
        <w:spacing w:after="0" w:line="240" w:lineRule="auto"/>
      </w:pPr>
      <w:r>
        <w:separator/>
      </w:r>
    </w:p>
  </w:endnote>
  <w:endnote w:type="continuationSeparator" w:id="0">
    <w:p w14:paraId="3AFE2179" w14:textId="77777777" w:rsidR="00DA4C33" w:rsidRDefault="00DA4C33"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DA4C33">
    <w:pPr>
      <w:pStyle w:val="Footer"/>
    </w:pPr>
    <w:r>
      <w:pict w14:anchorId="52607D19">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E2CF88" w14:textId="77777777" w:rsidR="00DA4C33" w:rsidRDefault="00DA4C33" w:rsidP="00110977">
      <w:pPr>
        <w:spacing w:after="0" w:line="240" w:lineRule="auto"/>
      </w:pPr>
      <w:r>
        <w:separator/>
      </w:r>
    </w:p>
  </w:footnote>
  <w:footnote w:type="continuationSeparator" w:id="0">
    <w:p w14:paraId="28EC2FF2" w14:textId="77777777" w:rsidR="00DA4C33" w:rsidRDefault="00DA4C33"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DA4C33" w:rsidP="00110977">
    <w:pPr>
      <w:pStyle w:val="Header"/>
      <w:tabs>
        <w:tab w:val="left" w:pos="516"/>
      </w:tabs>
      <w:jc w:val="right"/>
    </w:pPr>
    <w:r>
      <w:pict w14:anchorId="59766308">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8366B"/>
    <w:rsid w:val="0009087D"/>
    <w:rsid w:val="000B043F"/>
    <w:rsid w:val="000B5A70"/>
    <w:rsid w:val="000D7920"/>
    <w:rsid w:val="00110977"/>
    <w:rsid w:val="00120DFC"/>
    <w:rsid w:val="001252E6"/>
    <w:rsid w:val="001524E7"/>
    <w:rsid w:val="00156ABC"/>
    <w:rsid w:val="00184C91"/>
    <w:rsid w:val="001A012F"/>
    <w:rsid w:val="001B61A4"/>
    <w:rsid w:val="001C2B5E"/>
    <w:rsid w:val="001C5BD9"/>
    <w:rsid w:val="001E1E36"/>
    <w:rsid w:val="001E733C"/>
    <w:rsid w:val="001F1C2F"/>
    <w:rsid w:val="00200689"/>
    <w:rsid w:val="002006BA"/>
    <w:rsid w:val="00200B2A"/>
    <w:rsid w:val="00235E98"/>
    <w:rsid w:val="0025385E"/>
    <w:rsid w:val="00271B15"/>
    <w:rsid w:val="00272EDE"/>
    <w:rsid w:val="00277B02"/>
    <w:rsid w:val="00291FBD"/>
    <w:rsid w:val="002B2E1D"/>
    <w:rsid w:val="002B5DEA"/>
    <w:rsid w:val="002B72E1"/>
    <w:rsid w:val="00300FF4"/>
    <w:rsid w:val="003020B5"/>
    <w:rsid w:val="00312869"/>
    <w:rsid w:val="00327132"/>
    <w:rsid w:val="00332729"/>
    <w:rsid w:val="00342AE0"/>
    <w:rsid w:val="00353587"/>
    <w:rsid w:val="003600AE"/>
    <w:rsid w:val="00371467"/>
    <w:rsid w:val="00391C75"/>
    <w:rsid w:val="00394226"/>
    <w:rsid w:val="003975A2"/>
    <w:rsid w:val="003A146E"/>
    <w:rsid w:val="003A5078"/>
    <w:rsid w:val="003D1D15"/>
    <w:rsid w:val="00403F1A"/>
    <w:rsid w:val="004125B5"/>
    <w:rsid w:val="00414836"/>
    <w:rsid w:val="00424861"/>
    <w:rsid w:val="00446661"/>
    <w:rsid w:val="004536F1"/>
    <w:rsid w:val="0046518A"/>
    <w:rsid w:val="004845AF"/>
    <w:rsid w:val="0048527A"/>
    <w:rsid w:val="004D14B1"/>
    <w:rsid w:val="005217BB"/>
    <w:rsid w:val="005758C8"/>
    <w:rsid w:val="005A3AF6"/>
    <w:rsid w:val="005C6A01"/>
    <w:rsid w:val="005D17B4"/>
    <w:rsid w:val="005E54EC"/>
    <w:rsid w:val="0061411D"/>
    <w:rsid w:val="006325C9"/>
    <w:rsid w:val="00674B9A"/>
    <w:rsid w:val="006B01F7"/>
    <w:rsid w:val="006B7A41"/>
    <w:rsid w:val="006C54B5"/>
    <w:rsid w:val="006E7987"/>
    <w:rsid w:val="006F723D"/>
    <w:rsid w:val="00702EB9"/>
    <w:rsid w:val="00710B07"/>
    <w:rsid w:val="00754F6F"/>
    <w:rsid w:val="007857E8"/>
    <w:rsid w:val="00792AB3"/>
    <w:rsid w:val="007A202D"/>
    <w:rsid w:val="007B236E"/>
    <w:rsid w:val="007B537D"/>
    <w:rsid w:val="007C5A5B"/>
    <w:rsid w:val="007E5ABC"/>
    <w:rsid w:val="007F131D"/>
    <w:rsid w:val="007F2DE6"/>
    <w:rsid w:val="007F49CF"/>
    <w:rsid w:val="008176EE"/>
    <w:rsid w:val="0082794D"/>
    <w:rsid w:val="0083112B"/>
    <w:rsid w:val="00833AAA"/>
    <w:rsid w:val="00844570"/>
    <w:rsid w:val="00845D0B"/>
    <w:rsid w:val="00855594"/>
    <w:rsid w:val="00857DD9"/>
    <w:rsid w:val="00876851"/>
    <w:rsid w:val="00881A14"/>
    <w:rsid w:val="008B0D3B"/>
    <w:rsid w:val="008C4D37"/>
    <w:rsid w:val="008D284B"/>
    <w:rsid w:val="008F246D"/>
    <w:rsid w:val="00907AF2"/>
    <w:rsid w:val="009428F7"/>
    <w:rsid w:val="009460D7"/>
    <w:rsid w:val="009623F4"/>
    <w:rsid w:val="009B5168"/>
    <w:rsid w:val="009D056D"/>
    <w:rsid w:val="009F628A"/>
    <w:rsid w:val="00A02EC0"/>
    <w:rsid w:val="00A236F8"/>
    <w:rsid w:val="00A25B70"/>
    <w:rsid w:val="00A626AF"/>
    <w:rsid w:val="00A63DEF"/>
    <w:rsid w:val="00A670FC"/>
    <w:rsid w:val="00A735E7"/>
    <w:rsid w:val="00A81E19"/>
    <w:rsid w:val="00A92A4B"/>
    <w:rsid w:val="00AD6729"/>
    <w:rsid w:val="00AD7539"/>
    <w:rsid w:val="00AE1D77"/>
    <w:rsid w:val="00AF3A43"/>
    <w:rsid w:val="00AF48F5"/>
    <w:rsid w:val="00B14E91"/>
    <w:rsid w:val="00B1753A"/>
    <w:rsid w:val="00B67F62"/>
    <w:rsid w:val="00B75043"/>
    <w:rsid w:val="00B84669"/>
    <w:rsid w:val="00B94FAA"/>
    <w:rsid w:val="00B967CC"/>
    <w:rsid w:val="00B978E6"/>
    <w:rsid w:val="00C35A4B"/>
    <w:rsid w:val="00C774B0"/>
    <w:rsid w:val="00CC213E"/>
    <w:rsid w:val="00CD0D50"/>
    <w:rsid w:val="00D501BF"/>
    <w:rsid w:val="00D639E3"/>
    <w:rsid w:val="00D6765E"/>
    <w:rsid w:val="00D7523E"/>
    <w:rsid w:val="00D75680"/>
    <w:rsid w:val="00D875DB"/>
    <w:rsid w:val="00D876B1"/>
    <w:rsid w:val="00DA4C33"/>
    <w:rsid w:val="00DF5267"/>
    <w:rsid w:val="00E01999"/>
    <w:rsid w:val="00E1162D"/>
    <w:rsid w:val="00E2521E"/>
    <w:rsid w:val="00E322EC"/>
    <w:rsid w:val="00E449F6"/>
    <w:rsid w:val="00E56E8E"/>
    <w:rsid w:val="00E724D2"/>
    <w:rsid w:val="00E73E83"/>
    <w:rsid w:val="00EA24A6"/>
    <w:rsid w:val="00EA64B9"/>
    <w:rsid w:val="00EB534B"/>
    <w:rsid w:val="00EC12A7"/>
    <w:rsid w:val="00EC5CEE"/>
    <w:rsid w:val="00F66F80"/>
    <w:rsid w:val="00FB4BA9"/>
    <w:rsid w:val="00FC310B"/>
    <w:rsid w:val="00FC48B8"/>
    <w:rsid w:val="00FD0EA0"/>
    <w:rsid w:val="00FD3EEB"/>
    <w:rsid w:val="00FD7D98"/>
    <w:rsid w:val="00FF0C2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animatingyu34g11">
    <w:name w:val="_wordanimating_yu34g_11"/>
    <w:basedOn w:val="DefaultParagraphFont"/>
    <w:rsid w:val="001E73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96</TotalTime>
  <Pages>30</Pages>
  <Words>11698</Words>
  <Characters>66684</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7</cp:revision>
  <cp:lastPrinted>2026-06-23T00:20:00Z</cp:lastPrinted>
  <dcterms:created xsi:type="dcterms:W3CDTF">2026-09-05T05:04:00Z</dcterms:created>
  <dcterms:modified xsi:type="dcterms:W3CDTF">2026-09-12T04:49:00Z</dcterms:modified>
</cp:coreProperties>
</file>