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6685"/>
      </w:tblGrid>
      <w:tr w:rsidR="006B2135" w14:paraId="03546289" w14:textId="77777777" w:rsidTr="00DE71B3">
        <w:tc>
          <w:tcPr>
            <w:tcW w:w="3114" w:type="dxa"/>
          </w:tcPr>
          <w:p w14:paraId="6CB9A3E4" w14:textId="515B1608" w:rsidR="00DE71B3" w:rsidRDefault="009F2E5C">
            <w:r>
              <w:t>Overall</w:t>
            </w:r>
          </w:p>
        </w:tc>
        <w:tc>
          <w:tcPr>
            <w:tcW w:w="5902" w:type="dxa"/>
          </w:tcPr>
          <w:p w14:paraId="0A484657" w14:textId="77777777" w:rsidR="00DE71B3" w:rsidRDefault="009F2E5C">
            <w:r>
              <w:t xml:space="preserve">FORM CRS disappears on white background </w:t>
            </w:r>
          </w:p>
          <w:p w14:paraId="255ABD7C" w14:textId="77777777" w:rsidR="009F2E5C" w:rsidRDefault="009F2E5C">
            <w:r w:rsidRPr="009F2E5C">
              <w:t>#strategy</w:t>
            </w:r>
          </w:p>
          <w:p w14:paraId="28D15FC9" w14:textId="29DF06F3" w:rsidR="009F2E5C" w:rsidRDefault="009F2E5C">
            <w:r w:rsidRPr="009F2E5C">
              <w:t>#contact</w:t>
            </w:r>
          </w:p>
        </w:tc>
      </w:tr>
      <w:tr w:rsidR="006B2135" w14:paraId="56E8D03E" w14:textId="77777777" w:rsidTr="00DE71B3">
        <w:tc>
          <w:tcPr>
            <w:tcW w:w="3114" w:type="dxa"/>
          </w:tcPr>
          <w:p w14:paraId="3337036D" w14:textId="77777777" w:rsidR="006B2135" w:rsidRDefault="006B2135" w:rsidP="00DE71B3">
            <w:pPr>
              <w:rPr>
                <w:rFonts w:ascii="Helvetica Neue Light" w:hAnsi="Helvetica Neue Light"/>
                <w:color w:val="3E4018"/>
                <w:shd w:val="clear" w:color="auto" w:fill="FEFEFE"/>
              </w:rPr>
            </w:pPr>
            <w:r>
              <w:rPr>
                <w:rFonts w:ascii="Helvetica Neue Light" w:hAnsi="Helvetica Neue Light"/>
                <w:color w:val="3E4018"/>
                <w:shd w:val="clear" w:color="auto" w:fill="FEFEFE"/>
              </w:rPr>
              <w:t>Format text</w:t>
            </w:r>
          </w:p>
          <w:p w14:paraId="592B7318" w14:textId="77777777" w:rsidR="006B2135" w:rsidRDefault="006B2135" w:rsidP="00DE71B3">
            <w:pPr>
              <w:rPr>
                <w:rFonts w:ascii="Helvetica Neue Light" w:hAnsi="Helvetica Neue Light"/>
                <w:color w:val="3E4018"/>
                <w:shd w:val="clear" w:color="auto" w:fill="FEFEFE"/>
              </w:rPr>
            </w:pPr>
          </w:p>
          <w:p w14:paraId="163A6730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Chris McDevitt</w:t>
            </w:r>
          </w:p>
          <w:p w14:paraId="59954D24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HEAD OF BUSINESS DEVELOPMENT &amp; INVESTOR RELATIONS</w:t>
            </w:r>
          </w:p>
          <w:p w14:paraId="4FBD3A77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646-942-5702 | cmcdevitt@dgcapitalmgmt.com</w:t>
            </w:r>
          </w:p>
          <w:p w14:paraId="2978BFA6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</w:p>
          <w:p w14:paraId="185D03AC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</w:p>
          <w:p w14:paraId="43629216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 xml:space="preserve">Karen </w:t>
            </w:r>
            <w:proofErr w:type="spellStart"/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Schnebly</w:t>
            </w:r>
            <w:proofErr w:type="spellEnd"/>
          </w:p>
          <w:p w14:paraId="378B1D1A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INVESTOR RELATIONS &amp; ADMINISTRATIVE ASSOCIATE</w:t>
            </w:r>
          </w:p>
          <w:p w14:paraId="6EE83061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646-942-5705 | kschnebly@dgcapitalmgmt.com</w:t>
            </w:r>
          </w:p>
          <w:p w14:paraId="5C94F372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</w:p>
          <w:p w14:paraId="594C4024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</w:p>
          <w:p w14:paraId="5D459C36" w14:textId="77777777" w:rsidR="006B2135" w:rsidRP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 xml:space="preserve">460 Park </w:t>
            </w: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highlight w:val="yellow"/>
                <w:shd w:val="clear" w:color="auto" w:fill="FEFEFE"/>
              </w:rPr>
              <w:t>Avenue</w:t>
            </w: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 xml:space="preserve"> | 22nd Floor</w:t>
            </w:r>
          </w:p>
          <w:p w14:paraId="1CEFCD79" w14:textId="77777777" w:rsid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  <w:t>New York | NY 10022</w:t>
            </w:r>
          </w:p>
          <w:p w14:paraId="42D138FB" w14:textId="77777777" w:rsidR="006B2135" w:rsidRDefault="006B2135" w:rsidP="006B2135">
            <w:pPr>
              <w:rPr>
                <w:rFonts w:ascii="Helvetica Neue Light" w:hAnsi="Helvetica Neue Light"/>
                <w:color w:val="3E4018"/>
                <w:sz w:val="16"/>
                <w:szCs w:val="16"/>
                <w:shd w:val="clear" w:color="auto" w:fill="FEFEFE"/>
              </w:rPr>
            </w:pPr>
          </w:p>
          <w:p w14:paraId="1CE42A9E" w14:textId="0D0BCFD9" w:rsidR="006B2135" w:rsidRDefault="006B2135" w:rsidP="006B2135">
            <w:pPr>
              <w:rPr>
                <w:rFonts w:ascii="Helvetica Neue Light" w:hAnsi="Helvetica Neue Light"/>
                <w:color w:val="3E4018"/>
                <w:shd w:val="clear" w:color="auto" w:fill="FEFEFE"/>
              </w:rPr>
            </w:pPr>
            <w:r w:rsidRPr="006B2135">
              <w:rPr>
                <w:rFonts w:ascii="Helvetica Neue Light" w:hAnsi="Helvetica Neue Light"/>
                <w:color w:val="3E4018"/>
                <w:sz w:val="16"/>
                <w:szCs w:val="16"/>
                <w:highlight w:val="yellow"/>
                <w:shd w:val="clear" w:color="auto" w:fill="FEFEFE"/>
              </w:rPr>
              <w:t>*correct spelling</w:t>
            </w:r>
          </w:p>
        </w:tc>
        <w:tc>
          <w:tcPr>
            <w:tcW w:w="5902" w:type="dxa"/>
          </w:tcPr>
          <w:p w14:paraId="7843AA4A" w14:textId="76AE6E51" w:rsidR="006B2135" w:rsidRDefault="006B213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CB16C9" wp14:editId="60E4A975">
                  <wp:extent cx="3103684" cy="2922813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345" cy="295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35" w14:paraId="7329B95D" w14:textId="77777777" w:rsidTr="00DE71B3">
        <w:tc>
          <w:tcPr>
            <w:tcW w:w="3114" w:type="dxa"/>
          </w:tcPr>
          <w:p w14:paraId="4C673072" w14:textId="77777777" w:rsidR="00DE71B3" w:rsidRDefault="00DE71B3" w:rsidP="00DE71B3">
            <w:r>
              <w:rPr>
                <w:rFonts w:ascii="Helvetica Neue Light" w:hAnsi="Helvetica Neue Light"/>
                <w:color w:val="3E4018"/>
                <w:shd w:val="clear" w:color="auto" w:fill="FEFEFE"/>
              </w:rPr>
              <w:t>1024×768</w:t>
            </w:r>
          </w:p>
          <w:p w14:paraId="15ABF8B0" w14:textId="77777777" w:rsidR="00DE71B3" w:rsidRDefault="00DE71B3"/>
          <w:p w14:paraId="5754E44E" w14:textId="219F77A7" w:rsidR="00DE71B3" w:rsidRDefault="00DE71B3">
            <w:r>
              <w:t>Copyright text overlaps</w:t>
            </w:r>
          </w:p>
        </w:tc>
        <w:tc>
          <w:tcPr>
            <w:tcW w:w="5902" w:type="dxa"/>
          </w:tcPr>
          <w:p w14:paraId="6EC76990" w14:textId="368D490E" w:rsidR="00DE71B3" w:rsidRDefault="00DE71B3">
            <w:r>
              <w:rPr>
                <w:noProof/>
              </w:rPr>
              <w:drawing>
                <wp:inline distT="0" distB="0" distL="0" distR="0" wp14:anchorId="65386C62" wp14:editId="28AEBC4A">
                  <wp:extent cx="4256891" cy="336694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891" cy="33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35" w14:paraId="2E69A489" w14:textId="77777777" w:rsidTr="00DE71B3">
        <w:tc>
          <w:tcPr>
            <w:tcW w:w="3114" w:type="dxa"/>
          </w:tcPr>
          <w:p w14:paraId="73F1A77D" w14:textId="77777777" w:rsidR="009F2E5C" w:rsidRDefault="009F2E5C" w:rsidP="009F2E5C">
            <w:r>
              <w:rPr>
                <w:rFonts w:ascii="Helvetica Neue Light" w:hAnsi="Helvetica Neue Light"/>
                <w:color w:val="3E4018"/>
                <w:shd w:val="clear" w:color="auto" w:fill="FEFEFE"/>
              </w:rPr>
              <w:lastRenderedPageBreak/>
              <w:t>1024×768</w:t>
            </w:r>
          </w:p>
          <w:p w14:paraId="22B90EF6" w14:textId="10F36ACA" w:rsidR="00DE71B3" w:rsidRDefault="009F2E5C">
            <w:r>
              <w:t>Disclaimer overlap</w:t>
            </w:r>
          </w:p>
        </w:tc>
        <w:tc>
          <w:tcPr>
            <w:tcW w:w="5902" w:type="dxa"/>
          </w:tcPr>
          <w:p w14:paraId="307FB5AE" w14:textId="3E551092" w:rsidR="00DE71B3" w:rsidRDefault="00DE71B3">
            <w:r>
              <w:rPr>
                <w:noProof/>
              </w:rPr>
              <w:drawing>
                <wp:inline distT="0" distB="0" distL="0" distR="0" wp14:anchorId="60697705" wp14:editId="779A40BD">
                  <wp:extent cx="4256405" cy="3204329"/>
                  <wp:effectExtent l="0" t="0" r="0" b="0"/>
                  <wp:docPr id="2" name="Picture 2" descr="Graphical user interface, application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, websit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819" cy="322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35" w14:paraId="3C13001A" w14:textId="77777777" w:rsidTr="00DE71B3">
        <w:tc>
          <w:tcPr>
            <w:tcW w:w="3114" w:type="dxa"/>
          </w:tcPr>
          <w:p w14:paraId="261C279E" w14:textId="77777777" w:rsidR="00DE71B3" w:rsidRDefault="00DE71B3" w:rsidP="00DE71B3">
            <w:pPr>
              <w:rPr>
                <w:rFonts w:ascii="Arial" w:hAnsi="Arial" w:cs="Arial"/>
                <w:color w:val="666666"/>
                <w:sz w:val="16"/>
                <w:szCs w:val="16"/>
              </w:rPr>
            </w:pPr>
            <w:r>
              <w:rPr>
                <w:rFonts w:ascii="Arial" w:hAnsi="Arial" w:cs="Arial"/>
                <w:color w:val="666666"/>
                <w:sz w:val="16"/>
                <w:szCs w:val="16"/>
              </w:rPr>
              <w:br/>
              <w:t>1280×720</w:t>
            </w:r>
          </w:p>
          <w:p w14:paraId="2FCC5109" w14:textId="77777777" w:rsidR="00DE71B3" w:rsidRDefault="00DE71B3"/>
          <w:p w14:paraId="25D9EAD2" w14:textId="1924687C" w:rsidR="00DE71B3" w:rsidRDefault="00DE71B3">
            <w:r>
              <w:t>Disclaimer overlap</w:t>
            </w:r>
          </w:p>
        </w:tc>
        <w:tc>
          <w:tcPr>
            <w:tcW w:w="5902" w:type="dxa"/>
          </w:tcPr>
          <w:p w14:paraId="341245F8" w14:textId="75C393C9" w:rsidR="00DE71B3" w:rsidRDefault="00DE71B3">
            <w:r>
              <w:rPr>
                <w:noProof/>
              </w:rPr>
              <w:drawing>
                <wp:inline distT="0" distB="0" distL="0" distR="0" wp14:anchorId="6B0980F9" wp14:editId="224F4198">
                  <wp:extent cx="4273061" cy="2785112"/>
                  <wp:effectExtent l="0" t="0" r="0" b="0"/>
                  <wp:docPr id="3" name="Picture 3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, Word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341" cy="280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135" w14:paraId="4B0543E6" w14:textId="77777777" w:rsidTr="00DE71B3">
        <w:tc>
          <w:tcPr>
            <w:tcW w:w="3114" w:type="dxa"/>
          </w:tcPr>
          <w:p w14:paraId="3FF7CA73" w14:textId="77777777" w:rsidR="00DE71B3" w:rsidRDefault="00DE71B3"/>
        </w:tc>
        <w:tc>
          <w:tcPr>
            <w:tcW w:w="5902" w:type="dxa"/>
          </w:tcPr>
          <w:p w14:paraId="201E71ED" w14:textId="77777777" w:rsidR="00DE71B3" w:rsidRDefault="00DE71B3"/>
        </w:tc>
      </w:tr>
      <w:tr w:rsidR="006B2135" w14:paraId="365498A6" w14:textId="77777777" w:rsidTr="00DE71B3">
        <w:tc>
          <w:tcPr>
            <w:tcW w:w="3114" w:type="dxa"/>
          </w:tcPr>
          <w:p w14:paraId="240AAE3D" w14:textId="77777777" w:rsidR="00DE71B3" w:rsidRDefault="00DE71B3"/>
        </w:tc>
        <w:tc>
          <w:tcPr>
            <w:tcW w:w="5902" w:type="dxa"/>
          </w:tcPr>
          <w:p w14:paraId="48CB3247" w14:textId="77777777" w:rsidR="00DE71B3" w:rsidRDefault="00DE71B3"/>
        </w:tc>
      </w:tr>
      <w:tr w:rsidR="006B2135" w14:paraId="37B26936" w14:textId="77777777" w:rsidTr="00DE71B3">
        <w:tc>
          <w:tcPr>
            <w:tcW w:w="3114" w:type="dxa"/>
          </w:tcPr>
          <w:p w14:paraId="6670DD63" w14:textId="77777777" w:rsidR="00DE71B3" w:rsidRDefault="00DE71B3"/>
        </w:tc>
        <w:tc>
          <w:tcPr>
            <w:tcW w:w="5902" w:type="dxa"/>
          </w:tcPr>
          <w:p w14:paraId="12EA0AF1" w14:textId="77777777" w:rsidR="00DE71B3" w:rsidRDefault="00DE71B3"/>
        </w:tc>
      </w:tr>
      <w:tr w:rsidR="006B2135" w14:paraId="493EE82D" w14:textId="77777777" w:rsidTr="00DE71B3">
        <w:tc>
          <w:tcPr>
            <w:tcW w:w="3114" w:type="dxa"/>
          </w:tcPr>
          <w:p w14:paraId="527B1628" w14:textId="77777777" w:rsidR="00DE71B3" w:rsidRDefault="00DE71B3"/>
        </w:tc>
        <w:tc>
          <w:tcPr>
            <w:tcW w:w="5902" w:type="dxa"/>
          </w:tcPr>
          <w:p w14:paraId="570DD8B1" w14:textId="77777777" w:rsidR="00DE71B3" w:rsidRDefault="00DE71B3"/>
        </w:tc>
      </w:tr>
    </w:tbl>
    <w:p w14:paraId="36F83284" w14:textId="77777777" w:rsidR="00F26BE5" w:rsidRDefault="00F26BE5"/>
    <w:sectPr w:rsidR="00F26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 Light">
    <w:altName w:val="HELVETICA NEUE LIGHT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B3"/>
    <w:rsid w:val="002D1773"/>
    <w:rsid w:val="006B2135"/>
    <w:rsid w:val="00934978"/>
    <w:rsid w:val="009F2E5C"/>
    <w:rsid w:val="00DE71B3"/>
    <w:rsid w:val="00F2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55F52E"/>
  <w15:chartTrackingRefBased/>
  <w15:docId w15:val="{BCA8BC29-1389-BB41-98E0-28D4B19F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71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Johnson</dc:creator>
  <cp:keywords/>
  <dc:description/>
  <cp:lastModifiedBy>Andrea Johnson</cp:lastModifiedBy>
  <cp:revision>1</cp:revision>
  <dcterms:created xsi:type="dcterms:W3CDTF">2022-05-24T18:03:00Z</dcterms:created>
  <dcterms:modified xsi:type="dcterms:W3CDTF">2022-05-24T18:16:00Z</dcterms:modified>
</cp:coreProperties>
</file>