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5AB8" w14:textId="77777777" w:rsidR="00981846" w:rsidRPr="00981846" w:rsidRDefault="00981846" w:rsidP="00981846">
      <w:proofErr w:type="spellStart"/>
      <w:r w:rsidRPr="00981846">
        <w:t>Untersuchung</w:t>
      </w:r>
      <w:proofErr w:type="spellEnd"/>
      <w:r w:rsidRPr="00981846">
        <w:t xml:space="preserve"> der </w:t>
      </w:r>
      <w:proofErr w:type="spellStart"/>
      <w:r w:rsidRPr="00981846">
        <w:t>Überlebensfähigkeit</w:t>
      </w:r>
      <w:proofErr w:type="spellEnd"/>
      <w:r w:rsidRPr="00981846">
        <w:t xml:space="preserve"> von </w:t>
      </w:r>
      <w:proofErr w:type="spellStart"/>
      <w:r w:rsidRPr="00981846">
        <w:rPr>
          <w:i/>
          <w:iCs/>
        </w:rPr>
        <w:t>Halobacterium</w:t>
      </w:r>
      <w:proofErr w:type="spellEnd"/>
      <w:r w:rsidRPr="00981846">
        <w:rPr>
          <w:i/>
          <w:iCs/>
        </w:rPr>
        <w:t xml:space="preserve"> </w:t>
      </w:r>
      <w:proofErr w:type="spellStart"/>
      <w:r w:rsidRPr="00981846">
        <w:rPr>
          <w:i/>
          <w:iCs/>
        </w:rPr>
        <w:t>salinarum</w:t>
      </w:r>
      <w:proofErr w:type="spellEnd"/>
      <w:r w:rsidRPr="00981846">
        <w:t xml:space="preserve"> in der </w:t>
      </w:r>
      <w:proofErr w:type="spellStart"/>
      <w:r w:rsidRPr="00981846">
        <w:t>Stratosphäre</w:t>
      </w:r>
      <w:proofErr w:type="spellEnd"/>
      <w:r w:rsidRPr="00981846">
        <w:t xml:space="preserve"> (~30 km </w:t>
      </w:r>
      <w:proofErr w:type="spellStart"/>
      <w:r w:rsidRPr="00981846">
        <w:t>Höhe</w:t>
      </w:r>
      <w:proofErr w:type="spellEnd"/>
      <w:r w:rsidRPr="00981846">
        <w:t xml:space="preserve">) </w:t>
      </w:r>
      <w:proofErr w:type="spellStart"/>
      <w:r w:rsidRPr="00981846">
        <w:t>unter</w:t>
      </w:r>
      <w:proofErr w:type="spellEnd"/>
      <w:r w:rsidRPr="00981846">
        <w:t xml:space="preserve"> </w:t>
      </w:r>
      <w:proofErr w:type="spellStart"/>
      <w:r w:rsidRPr="00981846">
        <w:t>extremen</w:t>
      </w:r>
      <w:proofErr w:type="spellEnd"/>
      <w:r w:rsidRPr="00981846">
        <w:t xml:space="preserve"> </w:t>
      </w:r>
      <w:proofErr w:type="spellStart"/>
      <w:r w:rsidRPr="00981846">
        <w:t>Umweltbedingungen</w:t>
      </w:r>
      <w:proofErr w:type="spellEnd"/>
      <w:r w:rsidRPr="00981846">
        <w:t xml:space="preserve"> </w:t>
      </w:r>
      <w:proofErr w:type="spellStart"/>
      <w:r w:rsidRPr="00981846">
        <w:t>wie</w:t>
      </w:r>
      <w:proofErr w:type="spellEnd"/>
      <w:r w:rsidRPr="00981846">
        <w:t xml:space="preserve"> UV-</w:t>
      </w:r>
      <w:proofErr w:type="spellStart"/>
      <w:r w:rsidRPr="00981846">
        <w:t>Strahlung</w:t>
      </w:r>
      <w:proofErr w:type="spellEnd"/>
      <w:r w:rsidRPr="00981846">
        <w:t xml:space="preserve">, </w:t>
      </w:r>
      <w:proofErr w:type="spellStart"/>
      <w:r w:rsidRPr="00981846">
        <w:t>Kälte</w:t>
      </w:r>
      <w:proofErr w:type="spellEnd"/>
      <w:r w:rsidRPr="00981846">
        <w:t xml:space="preserve"> </w:t>
      </w:r>
      <w:proofErr w:type="spellStart"/>
      <w:r w:rsidRPr="00981846">
        <w:t>und</w:t>
      </w:r>
      <w:proofErr w:type="spellEnd"/>
      <w:r w:rsidRPr="00981846">
        <w:t xml:space="preserve"> </w:t>
      </w:r>
      <w:proofErr w:type="spellStart"/>
      <w:r w:rsidRPr="00981846">
        <w:t>niedrigem</w:t>
      </w:r>
      <w:proofErr w:type="spellEnd"/>
      <w:r w:rsidRPr="00981846">
        <w:t xml:space="preserve"> </w:t>
      </w:r>
      <w:proofErr w:type="spellStart"/>
      <w:r w:rsidRPr="00981846">
        <w:t>Luftdruck</w:t>
      </w:r>
      <w:proofErr w:type="spellEnd"/>
      <w:r w:rsidRPr="00981846">
        <w:t>.</w:t>
      </w:r>
    </w:p>
    <w:p w14:paraId="0DCD1685" w14:textId="6D0BC625" w:rsidR="00981846" w:rsidRPr="00981846" w:rsidRDefault="00981846" w:rsidP="00981846"/>
    <w:p w14:paraId="0FE59F59" w14:textId="77BD5839" w:rsidR="00981846" w:rsidRPr="00981846" w:rsidRDefault="00981846" w:rsidP="00981846">
      <w:pPr>
        <w:rPr>
          <w:b/>
          <w:bCs/>
        </w:rPr>
      </w:pPr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Bakterienprofil</w:t>
      </w:r>
      <w:proofErr w:type="spellEnd"/>
      <w:r w:rsidRPr="00981846">
        <w:rPr>
          <w:b/>
          <w:bCs/>
        </w:rPr>
        <w:t xml:space="preserve">: </w:t>
      </w:r>
      <w:proofErr w:type="spellStart"/>
      <w:r w:rsidRPr="00981846">
        <w:rPr>
          <w:b/>
          <w:bCs/>
          <w:i/>
          <w:iCs/>
        </w:rPr>
        <w:t>Halobacterium</w:t>
      </w:r>
      <w:proofErr w:type="spellEnd"/>
      <w:r w:rsidRPr="00981846">
        <w:rPr>
          <w:b/>
          <w:bCs/>
          <w:i/>
          <w:iCs/>
        </w:rPr>
        <w:t xml:space="preserve"> </w:t>
      </w:r>
      <w:proofErr w:type="spellStart"/>
      <w:r w:rsidRPr="00981846">
        <w:rPr>
          <w:b/>
          <w:bCs/>
          <w:i/>
          <w:iCs/>
        </w:rPr>
        <w:t>salinarum</w:t>
      </w:r>
      <w:proofErr w:type="spellEnd"/>
    </w:p>
    <w:p w14:paraId="771EC131" w14:textId="77777777" w:rsidR="00981846" w:rsidRPr="00981846" w:rsidRDefault="00981846" w:rsidP="00981846">
      <w:pPr>
        <w:numPr>
          <w:ilvl w:val="0"/>
          <w:numId w:val="1"/>
        </w:numPr>
      </w:pPr>
      <w:r w:rsidRPr="00981846">
        <w:rPr>
          <w:b/>
          <w:bCs/>
        </w:rPr>
        <w:t>Art:</w:t>
      </w:r>
      <w:r w:rsidRPr="00981846">
        <w:t xml:space="preserve"> </w:t>
      </w:r>
      <w:proofErr w:type="spellStart"/>
      <w:r w:rsidRPr="00981846">
        <w:t>Extrem</w:t>
      </w:r>
      <w:proofErr w:type="spellEnd"/>
      <w:r w:rsidRPr="00981846">
        <w:t xml:space="preserve"> </w:t>
      </w:r>
      <w:proofErr w:type="spellStart"/>
      <w:r w:rsidRPr="00981846">
        <w:t>halophiles</w:t>
      </w:r>
      <w:proofErr w:type="spellEnd"/>
      <w:r w:rsidRPr="00981846">
        <w:t xml:space="preserve"> </w:t>
      </w:r>
      <w:proofErr w:type="spellStart"/>
      <w:r w:rsidRPr="00981846">
        <w:t>Archaeon</w:t>
      </w:r>
      <w:proofErr w:type="spellEnd"/>
    </w:p>
    <w:p w14:paraId="71E666EA" w14:textId="77777777" w:rsidR="00981846" w:rsidRPr="00981846" w:rsidRDefault="00981846" w:rsidP="00981846">
      <w:pPr>
        <w:numPr>
          <w:ilvl w:val="0"/>
          <w:numId w:val="1"/>
        </w:numPr>
      </w:pPr>
      <w:proofErr w:type="spellStart"/>
      <w:r w:rsidRPr="00981846">
        <w:rPr>
          <w:b/>
          <w:bCs/>
        </w:rPr>
        <w:t>Temperaturbereich</w:t>
      </w:r>
      <w:proofErr w:type="spellEnd"/>
      <w:r w:rsidRPr="00981846">
        <w:rPr>
          <w:b/>
          <w:bCs/>
        </w:rPr>
        <w:t>:</w:t>
      </w:r>
      <w:r w:rsidRPr="00981846">
        <w:t xml:space="preserve"> </w:t>
      </w:r>
      <w:proofErr w:type="spellStart"/>
      <w:r w:rsidRPr="00981846">
        <w:t>Überlebensfähig</w:t>
      </w:r>
      <w:proofErr w:type="spellEnd"/>
      <w:r w:rsidRPr="00981846">
        <w:t xml:space="preserve"> von </w:t>
      </w:r>
      <w:proofErr w:type="spellStart"/>
      <w:r w:rsidRPr="00981846">
        <w:t>ca</w:t>
      </w:r>
      <w:proofErr w:type="spellEnd"/>
      <w:r w:rsidRPr="00981846">
        <w:t xml:space="preserve">. </w:t>
      </w:r>
      <w:r w:rsidRPr="00981846">
        <w:rPr>
          <w:b/>
          <w:bCs/>
        </w:rPr>
        <w:t>-5 °C bis 60 °C</w:t>
      </w:r>
      <w:r w:rsidRPr="00981846">
        <w:t xml:space="preserve"> (</w:t>
      </w:r>
      <w:proofErr w:type="spellStart"/>
      <w:r w:rsidRPr="00981846">
        <w:t>optimales</w:t>
      </w:r>
      <w:proofErr w:type="spellEnd"/>
      <w:r w:rsidRPr="00981846">
        <w:t xml:space="preserve"> </w:t>
      </w:r>
      <w:proofErr w:type="spellStart"/>
      <w:r w:rsidRPr="00981846">
        <w:t>Wachstum</w:t>
      </w:r>
      <w:proofErr w:type="spellEnd"/>
      <w:r w:rsidRPr="00981846">
        <w:t xml:space="preserve"> </w:t>
      </w:r>
      <w:proofErr w:type="spellStart"/>
      <w:r w:rsidRPr="00981846">
        <w:t>bei</w:t>
      </w:r>
      <w:proofErr w:type="spellEnd"/>
      <w:r w:rsidRPr="00981846">
        <w:t xml:space="preserve"> ~37 °C)</w:t>
      </w:r>
    </w:p>
    <w:p w14:paraId="2F07116D" w14:textId="77777777" w:rsidR="00981846" w:rsidRPr="00981846" w:rsidRDefault="00981846" w:rsidP="00981846">
      <w:pPr>
        <w:numPr>
          <w:ilvl w:val="0"/>
          <w:numId w:val="1"/>
        </w:numPr>
      </w:pPr>
      <w:proofErr w:type="spellStart"/>
      <w:r w:rsidRPr="00981846">
        <w:rPr>
          <w:b/>
          <w:bCs/>
        </w:rPr>
        <w:t>Salzkonzentration</w:t>
      </w:r>
      <w:proofErr w:type="spellEnd"/>
      <w:r w:rsidRPr="00981846">
        <w:rPr>
          <w:b/>
          <w:bCs/>
        </w:rPr>
        <w:t>:</w:t>
      </w:r>
      <w:r w:rsidRPr="00981846">
        <w:t xml:space="preserve"> </w:t>
      </w:r>
      <w:proofErr w:type="spellStart"/>
      <w:r w:rsidRPr="00981846">
        <w:t>Benötigt</w:t>
      </w:r>
      <w:proofErr w:type="spellEnd"/>
      <w:r w:rsidRPr="00981846">
        <w:t xml:space="preserve"> </w:t>
      </w:r>
      <w:proofErr w:type="spellStart"/>
      <w:r w:rsidRPr="00981846">
        <w:rPr>
          <w:b/>
          <w:bCs/>
        </w:rPr>
        <w:t>extrem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hohe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Salzkonzentrationen</w:t>
      </w:r>
      <w:proofErr w:type="spellEnd"/>
      <w:r w:rsidRPr="00981846">
        <w:t xml:space="preserve"> (15–25 % </w:t>
      </w:r>
      <w:proofErr w:type="spellStart"/>
      <w:r w:rsidRPr="00981846">
        <w:t>NaCl</w:t>
      </w:r>
      <w:proofErr w:type="spellEnd"/>
      <w:r w:rsidRPr="00981846">
        <w:t xml:space="preserve">) </w:t>
      </w:r>
      <w:proofErr w:type="spellStart"/>
      <w:r w:rsidRPr="00981846">
        <w:t>zum</w:t>
      </w:r>
      <w:proofErr w:type="spellEnd"/>
      <w:r w:rsidRPr="00981846">
        <w:t xml:space="preserve"> </w:t>
      </w:r>
      <w:proofErr w:type="spellStart"/>
      <w:r w:rsidRPr="00981846">
        <w:t>Überleben</w:t>
      </w:r>
      <w:proofErr w:type="spellEnd"/>
    </w:p>
    <w:p w14:paraId="3D344429" w14:textId="77777777" w:rsidR="00981846" w:rsidRPr="00981846" w:rsidRDefault="00981846" w:rsidP="00981846">
      <w:pPr>
        <w:numPr>
          <w:ilvl w:val="0"/>
          <w:numId w:val="1"/>
        </w:numPr>
      </w:pPr>
      <w:r w:rsidRPr="00981846">
        <w:rPr>
          <w:b/>
          <w:bCs/>
        </w:rPr>
        <w:t>UV-</w:t>
      </w:r>
      <w:proofErr w:type="spellStart"/>
      <w:r w:rsidRPr="00981846">
        <w:rPr>
          <w:b/>
          <w:bCs/>
        </w:rPr>
        <w:t>Beständigkeit</w:t>
      </w:r>
      <w:proofErr w:type="spellEnd"/>
      <w:r w:rsidRPr="00981846">
        <w:rPr>
          <w:b/>
          <w:bCs/>
        </w:rPr>
        <w:t>:</w:t>
      </w:r>
      <w:r w:rsidRPr="00981846">
        <w:t xml:space="preserve"> </w:t>
      </w:r>
      <w:proofErr w:type="spellStart"/>
      <w:r w:rsidRPr="00981846">
        <w:t>Sehr</w:t>
      </w:r>
      <w:proofErr w:type="spellEnd"/>
      <w:r w:rsidRPr="00981846">
        <w:t xml:space="preserve"> </w:t>
      </w:r>
      <w:proofErr w:type="spellStart"/>
      <w:r w:rsidRPr="00981846">
        <w:t>hohe</w:t>
      </w:r>
      <w:proofErr w:type="spellEnd"/>
      <w:r w:rsidRPr="00981846">
        <w:t xml:space="preserve"> </w:t>
      </w:r>
      <w:proofErr w:type="spellStart"/>
      <w:r w:rsidRPr="00981846">
        <w:t>Toleranz</w:t>
      </w:r>
      <w:proofErr w:type="spellEnd"/>
      <w:r w:rsidRPr="00981846">
        <w:t xml:space="preserve"> </w:t>
      </w:r>
      <w:proofErr w:type="spellStart"/>
      <w:r w:rsidRPr="00981846">
        <w:t>dank</w:t>
      </w:r>
      <w:proofErr w:type="spellEnd"/>
      <w:r w:rsidRPr="00981846">
        <w:t xml:space="preserve"> </w:t>
      </w:r>
      <w:proofErr w:type="spellStart"/>
      <w:r w:rsidRPr="00981846">
        <w:t>schützender</w:t>
      </w:r>
      <w:proofErr w:type="spellEnd"/>
      <w:r w:rsidRPr="00981846">
        <w:t xml:space="preserve"> </w:t>
      </w:r>
      <w:proofErr w:type="spellStart"/>
      <w:r w:rsidRPr="00981846">
        <w:t>Carotinoidpigmente</w:t>
      </w:r>
      <w:proofErr w:type="spellEnd"/>
      <w:r w:rsidRPr="00981846">
        <w:t xml:space="preserve"> </w:t>
      </w:r>
      <w:proofErr w:type="spellStart"/>
      <w:r w:rsidRPr="00981846">
        <w:t>und</w:t>
      </w:r>
      <w:proofErr w:type="spellEnd"/>
      <w:r w:rsidRPr="00981846">
        <w:t xml:space="preserve"> DNA-</w:t>
      </w:r>
      <w:proofErr w:type="spellStart"/>
      <w:r w:rsidRPr="00981846">
        <w:t>Reparaturmechanismen</w:t>
      </w:r>
      <w:proofErr w:type="spellEnd"/>
    </w:p>
    <w:p w14:paraId="1927B043" w14:textId="77777777" w:rsidR="00981846" w:rsidRPr="00981846" w:rsidRDefault="00981846" w:rsidP="00981846">
      <w:pPr>
        <w:numPr>
          <w:ilvl w:val="0"/>
          <w:numId w:val="1"/>
        </w:numPr>
      </w:pPr>
      <w:proofErr w:type="spellStart"/>
      <w:r w:rsidRPr="00981846">
        <w:rPr>
          <w:b/>
          <w:bCs/>
        </w:rPr>
        <w:t>Druckresistenz</w:t>
      </w:r>
      <w:proofErr w:type="spellEnd"/>
      <w:r w:rsidRPr="00981846">
        <w:rPr>
          <w:b/>
          <w:bCs/>
        </w:rPr>
        <w:t>:</w:t>
      </w:r>
      <w:r w:rsidRPr="00981846">
        <w:t xml:space="preserve"> </w:t>
      </w:r>
      <w:proofErr w:type="spellStart"/>
      <w:r w:rsidRPr="00981846">
        <w:t>Kann</w:t>
      </w:r>
      <w:proofErr w:type="spellEnd"/>
      <w:r w:rsidRPr="00981846">
        <w:t xml:space="preserve"> </w:t>
      </w:r>
      <w:proofErr w:type="spellStart"/>
      <w:r w:rsidRPr="00981846">
        <w:rPr>
          <w:b/>
          <w:bCs/>
        </w:rPr>
        <w:t>niedrigen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Druck</w:t>
      </w:r>
      <w:proofErr w:type="spellEnd"/>
      <w:r w:rsidRPr="00981846">
        <w:t xml:space="preserve"> (</w:t>
      </w:r>
      <w:proofErr w:type="spellStart"/>
      <w:r w:rsidRPr="00981846">
        <w:t>fast</w:t>
      </w:r>
      <w:proofErr w:type="spellEnd"/>
      <w:r w:rsidRPr="00981846">
        <w:t xml:space="preserve"> </w:t>
      </w:r>
      <w:proofErr w:type="spellStart"/>
      <w:r w:rsidRPr="00981846">
        <w:t>Vakuum</w:t>
      </w:r>
      <w:proofErr w:type="spellEnd"/>
      <w:r w:rsidRPr="00981846">
        <w:t xml:space="preserve">) </w:t>
      </w:r>
      <w:proofErr w:type="spellStart"/>
      <w:r w:rsidRPr="00981846">
        <w:t>kurzfristig</w:t>
      </w:r>
      <w:proofErr w:type="spellEnd"/>
      <w:r w:rsidRPr="00981846">
        <w:t xml:space="preserve"> </w:t>
      </w:r>
      <w:proofErr w:type="spellStart"/>
      <w:r w:rsidRPr="00981846">
        <w:t>überleben</w:t>
      </w:r>
      <w:proofErr w:type="spellEnd"/>
      <w:r w:rsidRPr="00981846">
        <w:t xml:space="preserve">, </w:t>
      </w:r>
      <w:proofErr w:type="spellStart"/>
      <w:r w:rsidRPr="00981846">
        <w:t>besonders</w:t>
      </w:r>
      <w:proofErr w:type="spellEnd"/>
      <w:r w:rsidRPr="00981846">
        <w:t xml:space="preserve"> im </w:t>
      </w:r>
      <w:proofErr w:type="spellStart"/>
      <w:r w:rsidRPr="00981846">
        <w:t>ruhenden</w:t>
      </w:r>
      <w:proofErr w:type="spellEnd"/>
      <w:r w:rsidRPr="00981846">
        <w:t xml:space="preserve"> </w:t>
      </w:r>
      <w:proofErr w:type="spellStart"/>
      <w:r w:rsidRPr="00981846">
        <w:t>Zustand</w:t>
      </w:r>
      <w:proofErr w:type="spellEnd"/>
    </w:p>
    <w:p w14:paraId="22A1CC3D" w14:textId="0F313004" w:rsidR="00981846" w:rsidRPr="00981846" w:rsidRDefault="00981846" w:rsidP="00981846"/>
    <w:p w14:paraId="34250818" w14:textId="18D94523" w:rsidR="00981846" w:rsidRPr="00981846" w:rsidRDefault="00981846" w:rsidP="00981846">
      <w:pPr>
        <w:rPr>
          <w:b/>
          <w:bCs/>
        </w:rPr>
      </w:pPr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Umgebungsbedingungen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auf</w:t>
      </w:r>
      <w:proofErr w:type="spellEnd"/>
      <w:r w:rsidRPr="00981846">
        <w:rPr>
          <w:b/>
          <w:bCs/>
        </w:rPr>
        <w:t xml:space="preserve"> 30 km </w:t>
      </w:r>
      <w:proofErr w:type="spellStart"/>
      <w:r w:rsidRPr="00981846">
        <w:rPr>
          <w:b/>
          <w:bCs/>
        </w:rPr>
        <w:t>Höhe</w:t>
      </w:r>
      <w:proofErr w:type="spellEnd"/>
      <w:r w:rsidRPr="0098184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2893"/>
        <w:gridCol w:w="4392"/>
      </w:tblGrid>
      <w:tr w:rsidR="00981846" w:rsidRPr="00981846" w14:paraId="2FEB7782" w14:textId="77777777" w:rsidTr="00981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44296" w14:textId="77777777" w:rsidR="00981846" w:rsidRPr="00981846" w:rsidRDefault="00981846" w:rsidP="00981846">
            <w:pPr>
              <w:rPr>
                <w:b/>
                <w:bCs/>
              </w:rPr>
            </w:pPr>
            <w:proofErr w:type="spellStart"/>
            <w:r w:rsidRPr="00981846">
              <w:rPr>
                <w:b/>
                <w:bCs/>
              </w:rPr>
              <w:t>Umweltfaktor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B1B02" w14:textId="77777777" w:rsidR="00981846" w:rsidRPr="00981846" w:rsidRDefault="00981846" w:rsidP="00981846">
            <w:pPr>
              <w:rPr>
                <w:b/>
                <w:bCs/>
              </w:rPr>
            </w:pPr>
            <w:proofErr w:type="spellStart"/>
            <w:r w:rsidRPr="00981846">
              <w:rPr>
                <w:b/>
                <w:bCs/>
              </w:rPr>
              <w:t>Wert</w:t>
            </w:r>
            <w:proofErr w:type="spellEnd"/>
            <w:r w:rsidRPr="00981846">
              <w:rPr>
                <w:b/>
                <w:bCs/>
              </w:rPr>
              <w:t xml:space="preserve"> (</w:t>
            </w:r>
            <w:proofErr w:type="spellStart"/>
            <w:r w:rsidRPr="00981846">
              <w:rPr>
                <w:b/>
                <w:bCs/>
              </w:rPr>
              <w:t>ca</w:t>
            </w:r>
            <w:proofErr w:type="spellEnd"/>
            <w:r w:rsidRPr="00981846">
              <w:rPr>
                <w:b/>
                <w:bCs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30F7DD24" w14:textId="77777777" w:rsidR="00981846" w:rsidRPr="00981846" w:rsidRDefault="00981846" w:rsidP="00981846">
            <w:pPr>
              <w:rPr>
                <w:b/>
                <w:bCs/>
              </w:rPr>
            </w:pPr>
            <w:proofErr w:type="spellStart"/>
            <w:r w:rsidRPr="00981846">
              <w:rPr>
                <w:b/>
                <w:bCs/>
              </w:rPr>
              <w:t>Wirkung</w:t>
            </w:r>
            <w:proofErr w:type="spellEnd"/>
            <w:r w:rsidRPr="00981846">
              <w:rPr>
                <w:b/>
                <w:bCs/>
              </w:rPr>
              <w:t xml:space="preserve"> </w:t>
            </w:r>
            <w:proofErr w:type="spellStart"/>
            <w:r w:rsidRPr="00981846">
              <w:rPr>
                <w:b/>
                <w:bCs/>
              </w:rPr>
              <w:t>auf</w:t>
            </w:r>
            <w:proofErr w:type="spellEnd"/>
            <w:r w:rsidRPr="00981846">
              <w:rPr>
                <w:b/>
                <w:bCs/>
              </w:rPr>
              <w:t xml:space="preserve"> </w:t>
            </w:r>
            <w:proofErr w:type="spellStart"/>
            <w:r w:rsidRPr="00981846">
              <w:rPr>
                <w:b/>
                <w:bCs/>
              </w:rPr>
              <w:t>Bakterien</w:t>
            </w:r>
            <w:proofErr w:type="spellEnd"/>
          </w:p>
        </w:tc>
      </w:tr>
      <w:tr w:rsidR="00981846" w:rsidRPr="00981846" w14:paraId="529B547C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905D" w14:textId="77777777" w:rsidR="00981846" w:rsidRPr="00981846" w:rsidRDefault="00981846" w:rsidP="00981846">
            <w:proofErr w:type="spellStart"/>
            <w:r w:rsidRPr="00981846">
              <w:t>Temperatur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32D56" w14:textId="77777777" w:rsidR="00981846" w:rsidRPr="00981846" w:rsidRDefault="00981846" w:rsidP="00981846">
            <w:r w:rsidRPr="00981846">
              <w:t>-50 bis -70 °C</w:t>
            </w:r>
          </w:p>
        </w:tc>
        <w:tc>
          <w:tcPr>
            <w:tcW w:w="0" w:type="auto"/>
            <w:vAlign w:val="center"/>
            <w:hideMark/>
          </w:tcPr>
          <w:p w14:paraId="005EDEF0" w14:textId="77777777" w:rsidR="00981846" w:rsidRPr="00981846" w:rsidRDefault="00981846" w:rsidP="00981846">
            <w:proofErr w:type="spellStart"/>
            <w:r w:rsidRPr="00981846">
              <w:t>Gefährlich</w:t>
            </w:r>
            <w:proofErr w:type="spellEnd"/>
            <w:r w:rsidRPr="00981846">
              <w:t xml:space="preserve"> – </w:t>
            </w:r>
            <w:proofErr w:type="spellStart"/>
            <w:r w:rsidRPr="00981846">
              <w:t>Isolierung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notwendig</w:t>
            </w:r>
            <w:proofErr w:type="spellEnd"/>
          </w:p>
        </w:tc>
      </w:tr>
      <w:tr w:rsidR="00981846" w:rsidRPr="00981846" w14:paraId="28E11B43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0BD5" w14:textId="77777777" w:rsidR="00981846" w:rsidRPr="00981846" w:rsidRDefault="00981846" w:rsidP="00981846">
            <w:proofErr w:type="spellStart"/>
            <w:r w:rsidRPr="00981846">
              <w:t>Luftdruck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3BE73" w14:textId="77777777" w:rsidR="00981846" w:rsidRPr="00981846" w:rsidRDefault="00981846" w:rsidP="00981846">
            <w:r w:rsidRPr="00981846">
              <w:t xml:space="preserve">1–2 </w:t>
            </w:r>
            <w:proofErr w:type="spellStart"/>
            <w:r w:rsidRPr="00981846">
              <w:t>hPa</w:t>
            </w:r>
            <w:proofErr w:type="spellEnd"/>
            <w:r w:rsidRPr="00981846">
              <w:t xml:space="preserve"> (</w:t>
            </w:r>
            <w:proofErr w:type="spellStart"/>
            <w:r w:rsidRPr="00981846">
              <w:t>nahe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Vakuum</w:t>
            </w:r>
            <w:proofErr w:type="spellEnd"/>
            <w:r w:rsidRPr="00981846">
              <w:t>)</w:t>
            </w:r>
          </w:p>
        </w:tc>
        <w:tc>
          <w:tcPr>
            <w:tcW w:w="0" w:type="auto"/>
            <w:vAlign w:val="center"/>
            <w:hideMark/>
          </w:tcPr>
          <w:p w14:paraId="1CCE13FA" w14:textId="77777777" w:rsidR="00981846" w:rsidRPr="00981846" w:rsidRDefault="00981846" w:rsidP="00981846">
            <w:proofErr w:type="spellStart"/>
            <w:r w:rsidRPr="00981846">
              <w:t>Ruhestadium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nötig</w:t>
            </w:r>
            <w:proofErr w:type="spellEnd"/>
          </w:p>
        </w:tc>
      </w:tr>
      <w:tr w:rsidR="00981846" w:rsidRPr="00981846" w14:paraId="6F18E5D2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B114" w14:textId="77777777" w:rsidR="00981846" w:rsidRPr="00981846" w:rsidRDefault="00981846" w:rsidP="00981846">
            <w:r w:rsidRPr="00981846">
              <w:t>UV-</w:t>
            </w:r>
            <w:proofErr w:type="spellStart"/>
            <w:r w:rsidRPr="00981846">
              <w:t>Strahlung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94101" w14:textId="77777777" w:rsidR="00981846" w:rsidRPr="00981846" w:rsidRDefault="00981846" w:rsidP="00981846">
            <w:r w:rsidRPr="00981846">
              <w:t xml:space="preserve">100–1000× </w:t>
            </w:r>
            <w:proofErr w:type="spellStart"/>
            <w:r w:rsidRPr="00981846">
              <w:t>höher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als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am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Boden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F9D0F" w14:textId="77777777" w:rsidR="00981846" w:rsidRPr="00981846" w:rsidRDefault="00981846" w:rsidP="00981846">
            <w:r w:rsidRPr="00981846">
              <w:t>DNA-</w:t>
            </w:r>
            <w:proofErr w:type="spellStart"/>
            <w:r w:rsidRPr="00981846">
              <w:t>Schäden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möglich</w:t>
            </w:r>
            <w:proofErr w:type="spellEnd"/>
            <w:r w:rsidRPr="00981846">
              <w:t xml:space="preserve"> – </w:t>
            </w:r>
            <w:r w:rsidRPr="00981846">
              <w:rPr>
                <w:i/>
                <w:iCs/>
              </w:rPr>
              <w:t xml:space="preserve">H. </w:t>
            </w:r>
            <w:proofErr w:type="spellStart"/>
            <w:r w:rsidRPr="00981846">
              <w:rPr>
                <w:i/>
                <w:iCs/>
              </w:rPr>
              <w:t>salinarum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resistent</w:t>
            </w:r>
            <w:proofErr w:type="spellEnd"/>
          </w:p>
        </w:tc>
      </w:tr>
      <w:tr w:rsidR="00981846" w:rsidRPr="00981846" w14:paraId="0CF3FD3C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8AEC" w14:textId="77777777" w:rsidR="00981846" w:rsidRPr="00981846" w:rsidRDefault="00981846" w:rsidP="00981846">
            <w:proofErr w:type="spellStart"/>
            <w:r w:rsidRPr="00981846">
              <w:t>Sauerstoffgehalt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F5BAD" w14:textId="77777777" w:rsidR="00981846" w:rsidRPr="00981846" w:rsidRDefault="00981846" w:rsidP="00981846">
            <w:proofErr w:type="spellStart"/>
            <w:r w:rsidRPr="00981846">
              <w:t>Extrem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niedrig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CAA73" w14:textId="77777777" w:rsidR="00981846" w:rsidRPr="00981846" w:rsidRDefault="00981846" w:rsidP="00981846">
            <w:proofErr w:type="spellStart"/>
            <w:r w:rsidRPr="00981846">
              <w:t>Keine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Auswirkung</w:t>
            </w:r>
            <w:proofErr w:type="spellEnd"/>
            <w:r w:rsidRPr="00981846">
              <w:t xml:space="preserve"> (</w:t>
            </w:r>
            <w:proofErr w:type="spellStart"/>
            <w:r w:rsidRPr="00981846">
              <w:t>anaerob</w:t>
            </w:r>
            <w:proofErr w:type="spellEnd"/>
            <w:r w:rsidRPr="00981846">
              <w:t xml:space="preserve"> </w:t>
            </w:r>
            <w:proofErr w:type="spellStart"/>
            <w:r w:rsidRPr="00981846">
              <w:t>überlebensfähig</w:t>
            </w:r>
            <w:proofErr w:type="spellEnd"/>
            <w:r w:rsidRPr="00981846">
              <w:t>)</w:t>
            </w:r>
          </w:p>
        </w:tc>
      </w:tr>
    </w:tbl>
    <w:p w14:paraId="0746993A" w14:textId="623E1326" w:rsidR="00981846" w:rsidRPr="00981846" w:rsidRDefault="00981846" w:rsidP="00981846"/>
    <w:p w14:paraId="3A7102EA" w14:textId="35EE7A5E" w:rsidR="00981846" w:rsidRPr="00981846" w:rsidRDefault="00981846" w:rsidP="00981846">
      <w:pPr>
        <w:rPr>
          <w:b/>
          <w:bCs/>
        </w:rPr>
      </w:pPr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Versuchsaufbau</w:t>
      </w:r>
      <w:proofErr w:type="spellEnd"/>
      <w:r w:rsidRPr="00981846">
        <w:rPr>
          <w:b/>
          <w:bCs/>
        </w:rPr>
        <w:t>:</w:t>
      </w:r>
    </w:p>
    <w:p w14:paraId="1C89915E" w14:textId="77777777" w:rsidR="00981846" w:rsidRPr="00981846" w:rsidRDefault="00981846" w:rsidP="00981846">
      <w:r w:rsidRPr="00981846">
        <w:rPr>
          <w:b/>
          <w:bCs/>
        </w:rPr>
        <w:t xml:space="preserve">1. </w:t>
      </w:r>
      <w:proofErr w:type="spellStart"/>
      <w:r w:rsidRPr="00981846">
        <w:rPr>
          <w:b/>
          <w:bCs/>
        </w:rPr>
        <w:t>Behälter</w:t>
      </w:r>
      <w:proofErr w:type="spellEnd"/>
      <w:r w:rsidRPr="00981846">
        <w:rPr>
          <w:b/>
          <w:bCs/>
        </w:rPr>
        <w:t>:</w:t>
      </w:r>
    </w:p>
    <w:p w14:paraId="649A8C20" w14:textId="77777777" w:rsidR="00981846" w:rsidRPr="00981846" w:rsidRDefault="00981846" w:rsidP="00981846">
      <w:pPr>
        <w:numPr>
          <w:ilvl w:val="0"/>
          <w:numId w:val="2"/>
        </w:numPr>
      </w:pPr>
      <w:proofErr w:type="spellStart"/>
      <w:r w:rsidRPr="00981846">
        <w:t>Doppelwandiger</w:t>
      </w:r>
      <w:proofErr w:type="spellEnd"/>
      <w:r w:rsidRPr="00981846">
        <w:t xml:space="preserve"> </w:t>
      </w:r>
      <w:proofErr w:type="spellStart"/>
      <w:r w:rsidRPr="00981846">
        <w:t>Kunststoff</w:t>
      </w:r>
      <w:proofErr w:type="spellEnd"/>
      <w:r w:rsidRPr="00981846">
        <w:t xml:space="preserve">- oder </w:t>
      </w:r>
      <w:proofErr w:type="spellStart"/>
      <w:r w:rsidRPr="00981846">
        <w:t>Aluminiumbehälter</w:t>
      </w:r>
      <w:proofErr w:type="spellEnd"/>
    </w:p>
    <w:p w14:paraId="17FEA4AF" w14:textId="77777777" w:rsidR="00981846" w:rsidRPr="00981846" w:rsidRDefault="00981846" w:rsidP="00981846">
      <w:pPr>
        <w:numPr>
          <w:ilvl w:val="0"/>
          <w:numId w:val="2"/>
        </w:numPr>
      </w:pPr>
      <w:proofErr w:type="spellStart"/>
      <w:r w:rsidRPr="00981846">
        <w:t>Innenraum</w:t>
      </w:r>
      <w:proofErr w:type="spellEnd"/>
      <w:r w:rsidRPr="00981846">
        <w:t xml:space="preserve"> </w:t>
      </w:r>
      <w:proofErr w:type="spellStart"/>
      <w:r w:rsidRPr="00981846">
        <w:t>gefüllt</w:t>
      </w:r>
      <w:proofErr w:type="spellEnd"/>
      <w:r w:rsidRPr="00981846">
        <w:t xml:space="preserve"> </w:t>
      </w:r>
      <w:proofErr w:type="spellStart"/>
      <w:r w:rsidRPr="00981846">
        <w:t>mit</w:t>
      </w:r>
      <w:proofErr w:type="spellEnd"/>
      <w:r w:rsidRPr="00981846">
        <w:t xml:space="preserve"> </w:t>
      </w:r>
      <w:proofErr w:type="spellStart"/>
      <w:r w:rsidRPr="00981846">
        <w:t>hochsaliner</w:t>
      </w:r>
      <w:proofErr w:type="spellEnd"/>
      <w:r w:rsidRPr="00981846">
        <w:t xml:space="preserve"> </w:t>
      </w:r>
      <w:proofErr w:type="spellStart"/>
      <w:r w:rsidRPr="00981846">
        <w:t>Lösung</w:t>
      </w:r>
      <w:proofErr w:type="spellEnd"/>
      <w:r w:rsidRPr="00981846">
        <w:t xml:space="preserve"> (~20 % </w:t>
      </w:r>
      <w:proofErr w:type="spellStart"/>
      <w:r w:rsidRPr="00981846">
        <w:t>NaCl</w:t>
      </w:r>
      <w:proofErr w:type="spellEnd"/>
      <w:r w:rsidRPr="00981846">
        <w:t>)</w:t>
      </w:r>
    </w:p>
    <w:p w14:paraId="1F00871F" w14:textId="77777777" w:rsidR="00981846" w:rsidRPr="00981846" w:rsidRDefault="00981846" w:rsidP="00981846">
      <w:pPr>
        <w:numPr>
          <w:ilvl w:val="0"/>
          <w:numId w:val="2"/>
        </w:numPr>
      </w:pPr>
      <w:proofErr w:type="spellStart"/>
      <w:r w:rsidRPr="00981846">
        <w:t>Optionale</w:t>
      </w:r>
      <w:proofErr w:type="spellEnd"/>
      <w:r w:rsidRPr="00981846">
        <w:t xml:space="preserve"> </w:t>
      </w:r>
      <w:proofErr w:type="spellStart"/>
      <w:r w:rsidRPr="00981846">
        <w:t>Zugabe</w:t>
      </w:r>
      <w:proofErr w:type="spellEnd"/>
      <w:r w:rsidRPr="00981846">
        <w:t xml:space="preserve"> von </w:t>
      </w:r>
      <w:proofErr w:type="spellStart"/>
      <w:r w:rsidRPr="00981846">
        <w:t>Glycerin</w:t>
      </w:r>
      <w:proofErr w:type="spellEnd"/>
      <w:r w:rsidRPr="00981846">
        <w:t xml:space="preserve"> </w:t>
      </w:r>
      <w:proofErr w:type="spellStart"/>
      <w:r w:rsidRPr="00981846">
        <w:t>als</w:t>
      </w:r>
      <w:proofErr w:type="spellEnd"/>
      <w:r w:rsidRPr="00981846">
        <w:t xml:space="preserve"> </w:t>
      </w:r>
      <w:proofErr w:type="spellStart"/>
      <w:r w:rsidRPr="00981846">
        <w:t>Kryoprotektant</w:t>
      </w:r>
      <w:proofErr w:type="spellEnd"/>
    </w:p>
    <w:p w14:paraId="724C76EB" w14:textId="77777777" w:rsidR="00981846" w:rsidRPr="00981846" w:rsidRDefault="00981846" w:rsidP="00981846">
      <w:pPr>
        <w:numPr>
          <w:ilvl w:val="0"/>
          <w:numId w:val="2"/>
        </w:numPr>
      </w:pPr>
      <w:proofErr w:type="spellStart"/>
      <w:r w:rsidRPr="00981846">
        <w:t>Gasdichter</w:t>
      </w:r>
      <w:proofErr w:type="spellEnd"/>
      <w:r w:rsidRPr="00981846">
        <w:t xml:space="preserve"> </w:t>
      </w:r>
      <w:proofErr w:type="spellStart"/>
      <w:r w:rsidRPr="00981846">
        <w:t>Verschluss</w:t>
      </w:r>
      <w:proofErr w:type="spellEnd"/>
      <w:r w:rsidRPr="00981846">
        <w:t xml:space="preserve"> </w:t>
      </w:r>
      <w:proofErr w:type="spellStart"/>
      <w:r w:rsidRPr="00981846">
        <w:t>mit</w:t>
      </w:r>
      <w:proofErr w:type="spellEnd"/>
      <w:r w:rsidRPr="00981846">
        <w:t xml:space="preserve"> </w:t>
      </w:r>
      <w:proofErr w:type="spellStart"/>
      <w:r w:rsidRPr="00981846">
        <w:t>Sicherheitsventil</w:t>
      </w:r>
      <w:proofErr w:type="spellEnd"/>
    </w:p>
    <w:p w14:paraId="7A7AFA39" w14:textId="027184EE" w:rsidR="00981846" w:rsidRPr="00981846" w:rsidRDefault="00981846" w:rsidP="00981846">
      <w:r w:rsidRPr="00981846">
        <w:rPr>
          <w:b/>
          <w:bCs/>
        </w:rPr>
        <w:lastRenderedPageBreak/>
        <w:t xml:space="preserve">2. </w:t>
      </w:r>
      <w:proofErr w:type="spellStart"/>
      <w:r w:rsidRPr="00981846">
        <w:rPr>
          <w:b/>
          <w:bCs/>
        </w:rPr>
        <w:t>Isolierung</w:t>
      </w:r>
      <w:proofErr w:type="spellEnd"/>
    </w:p>
    <w:p w14:paraId="5ADE496D" w14:textId="77777777" w:rsidR="00981846" w:rsidRPr="00981846" w:rsidRDefault="00981846" w:rsidP="00981846">
      <w:pPr>
        <w:numPr>
          <w:ilvl w:val="0"/>
          <w:numId w:val="3"/>
        </w:numPr>
      </w:pPr>
      <w:proofErr w:type="spellStart"/>
      <w:r w:rsidRPr="00981846">
        <w:t>Styropor</w:t>
      </w:r>
      <w:proofErr w:type="spellEnd"/>
      <w:r w:rsidRPr="00981846">
        <w:t xml:space="preserve"> oder </w:t>
      </w:r>
      <w:proofErr w:type="spellStart"/>
      <w:r w:rsidRPr="00981846">
        <w:t>Aerogel</w:t>
      </w:r>
      <w:proofErr w:type="spellEnd"/>
      <w:r w:rsidRPr="00981846">
        <w:t xml:space="preserve"> </w:t>
      </w:r>
      <w:proofErr w:type="spellStart"/>
      <w:r w:rsidRPr="00981846">
        <w:t>zur</w:t>
      </w:r>
      <w:proofErr w:type="spellEnd"/>
      <w:r w:rsidRPr="00981846">
        <w:t xml:space="preserve"> </w:t>
      </w:r>
      <w:proofErr w:type="spellStart"/>
      <w:r w:rsidRPr="00981846">
        <w:t>thermischen</w:t>
      </w:r>
      <w:proofErr w:type="spellEnd"/>
      <w:r w:rsidRPr="00981846">
        <w:t xml:space="preserve"> </w:t>
      </w:r>
      <w:proofErr w:type="spellStart"/>
      <w:r w:rsidRPr="00981846">
        <w:t>Isolation</w:t>
      </w:r>
      <w:proofErr w:type="spellEnd"/>
    </w:p>
    <w:p w14:paraId="1CB3CA05" w14:textId="77777777" w:rsidR="00981846" w:rsidRPr="00981846" w:rsidRDefault="00981846" w:rsidP="00981846">
      <w:pPr>
        <w:numPr>
          <w:ilvl w:val="0"/>
          <w:numId w:val="3"/>
        </w:numPr>
      </w:pPr>
      <w:proofErr w:type="spellStart"/>
      <w:r w:rsidRPr="00981846">
        <w:t>Reflektierende</w:t>
      </w:r>
      <w:proofErr w:type="spellEnd"/>
      <w:r w:rsidRPr="00981846">
        <w:t xml:space="preserve"> </w:t>
      </w:r>
      <w:proofErr w:type="spellStart"/>
      <w:r w:rsidRPr="00981846">
        <w:t>Außenfolie</w:t>
      </w:r>
      <w:proofErr w:type="spellEnd"/>
      <w:r w:rsidRPr="00981846">
        <w:t xml:space="preserve"> (z.</w:t>
      </w:r>
      <w:r w:rsidRPr="00981846">
        <w:rPr>
          <w:rFonts w:ascii="Arial" w:hAnsi="Arial" w:cs="Arial"/>
        </w:rPr>
        <w:t> </w:t>
      </w:r>
      <w:r w:rsidRPr="00981846">
        <w:t xml:space="preserve">B. </w:t>
      </w:r>
      <w:proofErr w:type="spellStart"/>
      <w:r w:rsidRPr="00981846">
        <w:t>Mylar</w:t>
      </w:r>
      <w:proofErr w:type="spellEnd"/>
      <w:r w:rsidRPr="00981846">
        <w:t xml:space="preserve">) </w:t>
      </w:r>
      <w:proofErr w:type="spellStart"/>
      <w:r w:rsidRPr="00981846">
        <w:t>gegen</w:t>
      </w:r>
      <w:proofErr w:type="spellEnd"/>
      <w:r w:rsidRPr="00981846">
        <w:t xml:space="preserve"> </w:t>
      </w:r>
      <w:proofErr w:type="spellStart"/>
      <w:r w:rsidRPr="00981846">
        <w:t>Strahlung</w:t>
      </w:r>
      <w:proofErr w:type="spellEnd"/>
    </w:p>
    <w:p w14:paraId="3859D91D" w14:textId="77777777" w:rsidR="00981846" w:rsidRPr="00981846" w:rsidRDefault="00981846" w:rsidP="00981846">
      <w:pPr>
        <w:numPr>
          <w:ilvl w:val="0"/>
          <w:numId w:val="3"/>
        </w:numPr>
      </w:pPr>
      <w:proofErr w:type="spellStart"/>
      <w:r w:rsidRPr="00981846">
        <w:t>Wärmespeicher</w:t>
      </w:r>
      <w:proofErr w:type="spellEnd"/>
      <w:r w:rsidRPr="00981846">
        <w:t xml:space="preserve"> (z.</w:t>
      </w:r>
      <w:r w:rsidRPr="00981846">
        <w:rPr>
          <w:rFonts w:ascii="Arial" w:hAnsi="Arial" w:cs="Arial"/>
        </w:rPr>
        <w:t> </w:t>
      </w:r>
      <w:r w:rsidRPr="00981846">
        <w:t xml:space="preserve">B. </w:t>
      </w:r>
      <w:proofErr w:type="spellStart"/>
      <w:r w:rsidRPr="00981846">
        <w:t>chemisches</w:t>
      </w:r>
      <w:proofErr w:type="spellEnd"/>
      <w:r w:rsidRPr="00981846">
        <w:t xml:space="preserve"> </w:t>
      </w:r>
      <w:proofErr w:type="spellStart"/>
      <w:r w:rsidRPr="00981846">
        <w:t>Heatpack</w:t>
      </w:r>
      <w:proofErr w:type="spellEnd"/>
      <w:r w:rsidRPr="00981846">
        <w:t xml:space="preserve">), </w:t>
      </w:r>
      <w:proofErr w:type="spellStart"/>
      <w:r w:rsidRPr="00981846">
        <w:t>falls</w:t>
      </w:r>
      <w:proofErr w:type="spellEnd"/>
      <w:r w:rsidRPr="00981846">
        <w:t xml:space="preserve"> </w:t>
      </w:r>
      <w:proofErr w:type="spellStart"/>
      <w:r w:rsidRPr="00981846">
        <w:t>aktive</w:t>
      </w:r>
      <w:proofErr w:type="spellEnd"/>
      <w:r w:rsidRPr="00981846">
        <w:t xml:space="preserve"> </w:t>
      </w:r>
      <w:proofErr w:type="spellStart"/>
      <w:r w:rsidRPr="00981846">
        <w:t>Temperaturkontrolle</w:t>
      </w:r>
      <w:proofErr w:type="spellEnd"/>
      <w:r w:rsidRPr="00981846">
        <w:t xml:space="preserve"> </w:t>
      </w:r>
      <w:proofErr w:type="spellStart"/>
      <w:r w:rsidRPr="00981846">
        <w:t>n</w:t>
      </w:r>
      <w:r w:rsidRPr="00981846">
        <w:rPr>
          <w:rFonts w:ascii="Aptos" w:hAnsi="Aptos" w:cs="Aptos"/>
        </w:rPr>
        <w:t>ö</w:t>
      </w:r>
      <w:r w:rsidRPr="00981846">
        <w:t>tig</w:t>
      </w:r>
      <w:proofErr w:type="spellEnd"/>
      <w:r w:rsidRPr="00981846">
        <w:t xml:space="preserve"> </w:t>
      </w:r>
      <w:proofErr w:type="spellStart"/>
      <w:r w:rsidRPr="00981846">
        <w:t>ist</w:t>
      </w:r>
      <w:proofErr w:type="spellEnd"/>
    </w:p>
    <w:p w14:paraId="69EB0952" w14:textId="77777777" w:rsidR="00981846" w:rsidRPr="00981846" w:rsidRDefault="00981846" w:rsidP="00981846">
      <w:r w:rsidRPr="00981846">
        <w:rPr>
          <w:b/>
          <w:bCs/>
        </w:rPr>
        <w:t xml:space="preserve">3. </w:t>
      </w:r>
      <w:proofErr w:type="spellStart"/>
      <w:r w:rsidRPr="00981846">
        <w:rPr>
          <w:b/>
          <w:bCs/>
        </w:rPr>
        <w:t>Platzierung</w:t>
      </w:r>
      <w:proofErr w:type="spellEnd"/>
      <w:r w:rsidRPr="00981846">
        <w:rPr>
          <w:b/>
          <w:bCs/>
        </w:rPr>
        <w:t xml:space="preserve"> im </w:t>
      </w:r>
      <w:proofErr w:type="spellStart"/>
      <w:r w:rsidRPr="00981846">
        <w:rPr>
          <w:b/>
          <w:bCs/>
        </w:rPr>
        <w:t>Ballon</w:t>
      </w:r>
      <w:proofErr w:type="spellEnd"/>
      <w:r w:rsidRPr="00981846">
        <w:rPr>
          <w:b/>
          <w:bCs/>
        </w:rPr>
        <w:t>:</w:t>
      </w:r>
    </w:p>
    <w:p w14:paraId="78D17C2E" w14:textId="77777777" w:rsidR="00981846" w:rsidRPr="00981846" w:rsidRDefault="00981846" w:rsidP="00981846">
      <w:pPr>
        <w:numPr>
          <w:ilvl w:val="0"/>
          <w:numId w:val="4"/>
        </w:numPr>
      </w:pPr>
      <w:proofErr w:type="spellStart"/>
      <w:r w:rsidRPr="00981846">
        <w:t>Montiert</w:t>
      </w:r>
      <w:proofErr w:type="spellEnd"/>
      <w:r w:rsidRPr="00981846">
        <w:t xml:space="preserve"> im </w:t>
      </w:r>
      <w:proofErr w:type="spellStart"/>
      <w:r w:rsidRPr="00981846">
        <w:t>Payload</w:t>
      </w:r>
      <w:proofErr w:type="spellEnd"/>
      <w:r w:rsidRPr="00981846">
        <w:t xml:space="preserve">-Modul, </w:t>
      </w:r>
      <w:proofErr w:type="spellStart"/>
      <w:r w:rsidRPr="00981846">
        <w:t>zusammen</w:t>
      </w:r>
      <w:proofErr w:type="spellEnd"/>
      <w:r w:rsidRPr="00981846">
        <w:t xml:space="preserve"> </w:t>
      </w:r>
      <w:proofErr w:type="spellStart"/>
      <w:r w:rsidRPr="00981846">
        <w:t>mit</w:t>
      </w:r>
      <w:proofErr w:type="spellEnd"/>
      <w:r w:rsidRPr="00981846">
        <w:t xml:space="preserve"> </w:t>
      </w:r>
      <w:proofErr w:type="spellStart"/>
      <w:r w:rsidRPr="00981846">
        <w:t>Temperatursensoren</w:t>
      </w:r>
      <w:proofErr w:type="spellEnd"/>
      <w:r w:rsidRPr="00981846">
        <w:t>, GPS-</w:t>
      </w:r>
      <w:proofErr w:type="spellStart"/>
      <w:r w:rsidRPr="00981846">
        <w:t>Tracker</w:t>
      </w:r>
      <w:proofErr w:type="spellEnd"/>
      <w:r w:rsidRPr="00981846">
        <w:t xml:space="preserve"> </w:t>
      </w:r>
      <w:proofErr w:type="spellStart"/>
      <w:r w:rsidRPr="00981846">
        <w:t>und</w:t>
      </w:r>
      <w:proofErr w:type="spellEnd"/>
      <w:r w:rsidRPr="00981846">
        <w:t xml:space="preserve"> </w:t>
      </w:r>
      <w:proofErr w:type="spellStart"/>
      <w:r w:rsidRPr="00981846">
        <w:t>ggf</w:t>
      </w:r>
      <w:proofErr w:type="spellEnd"/>
      <w:r w:rsidRPr="00981846">
        <w:t>. Kamera</w:t>
      </w:r>
    </w:p>
    <w:p w14:paraId="1795F869" w14:textId="77777777" w:rsidR="00981846" w:rsidRPr="00981846" w:rsidRDefault="00981846" w:rsidP="00981846">
      <w:pPr>
        <w:numPr>
          <w:ilvl w:val="0"/>
          <w:numId w:val="4"/>
        </w:numPr>
      </w:pPr>
      <w:proofErr w:type="spellStart"/>
      <w:r w:rsidRPr="00981846">
        <w:t>Optional</w:t>
      </w:r>
      <w:proofErr w:type="spellEnd"/>
      <w:r w:rsidRPr="00981846">
        <w:t>: transparente UV-</w:t>
      </w:r>
      <w:proofErr w:type="spellStart"/>
      <w:r w:rsidRPr="00981846">
        <w:t>durchlässige</w:t>
      </w:r>
      <w:proofErr w:type="spellEnd"/>
      <w:r w:rsidRPr="00981846">
        <w:t xml:space="preserve"> </w:t>
      </w:r>
      <w:proofErr w:type="spellStart"/>
      <w:r w:rsidRPr="00981846">
        <w:t>Fenster</w:t>
      </w:r>
      <w:proofErr w:type="spellEnd"/>
      <w:r w:rsidRPr="00981846">
        <w:t xml:space="preserve"> </w:t>
      </w:r>
      <w:proofErr w:type="spellStart"/>
      <w:r w:rsidRPr="00981846">
        <w:t>für</w:t>
      </w:r>
      <w:proofErr w:type="spellEnd"/>
      <w:r w:rsidRPr="00981846">
        <w:t xml:space="preserve"> direkte </w:t>
      </w:r>
      <w:proofErr w:type="spellStart"/>
      <w:r w:rsidRPr="00981846">
        <w:t>Strahlungseinwirkung</w:t>
      </w:r>
      <w:proofErr w:type="spellEnd"/>
    </w:p>
    <w:p w14:paraId="6F6785D2" w14:textId="5805560E" w:rsidR="00981846" w:rsidRPr="00981846" w:rsidRDefault="00981846" w:rsidP="00981846"/>
    <w:p w14:paraId="7185B389" w14:textId="37F308BD" w:rsidR="00981846" w:rsidRPr="00981846" w:rsidRDefault="00981846" w:rsidP="0098184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981846">
        <w:rPr>
          <w:b/>
          <w:bCs/>
        </w:rPr>
        <w:t xml:space="preserve">Transport- </w:t>
      </w:r>
      <w:proofErr w:type="spellStart"/>
      <w:r w:rsidRPr="00981846">
        <w:rPr>
          <w:b/>
          <w:bCs/>
        </w:rPr>
        <w:t>und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Sicherheitsregeln</w:t>
      </w:r>
      <w:proofErr w:type="spellEnd"/>
      <w:r w:rsidRPr="00981846">
        <w:rPr>
          <w:b/>
          <w:bCs/>
        </w:rPr>
        <w:t xml:space="preserve"> (z.</w:t>
      </w:r>
      <w:r w:rsidRPr="00981846">
        <w:rPr>
          <w:rFonts w:ascii="Arial" w:hAnsi="Arial" w:cs="Arial"/>
          <w:b/>
          <w:bCs/>
        </w:rPr>
        <w:t> </w:t>
      </w:r>
      <w:r w:rsidRPr="00981846">
        <w:rPr>
          <w:b/>
          <w:bCs/>
        </w:rPr>
        <w:t>B. TSA, IATA, EU):</w:t>
      </w:r>
    </w:p>
    <w:p w14:paraId="31457E7D" w14:textId="77777777" w:rsidR="00981846" w:rsidRPr="00981846" w:rsidRDefault="00981846" w:rsidP="00981846">
      <w:proofErr w:type="spellStart"/>
      <w:r w:rsidRPr="00981846">
        <w:rPr>
          <w:b/>
          <w:bCs/>
        </w:rPr>
        <w:t>Für</w:t>
      </w:r>
      <w:proofErr w:type="spellEnd"/>
      <w:r w:rsidRPr="00981846">
        <w:rPr>
          <w:b/>
          <w:bCs/>
        </w:rPr>
        <w:t xml:space="preserve"> Transport per </w:t>
      </w:r>
      <w:proofErr w:type="spellStart"/>
      <w:r w:rsidRPr="00981846">
        <w:rPr>
          <w:b/>
          <w:bCs/>
        </w:rPr>
        <w:t>Flugzeug</w:t>
      </w:r>
      <w:proofErr w:type="spellEnd"/>
      <w:r w:rsidRPr="00981846">
        <w:rPr>
          <w:b/>
          <w:bCs/>
        </w:rPr>
        <w:t xml:space="preserve"> (z.</w:t>
      </w:r>
      <w:r w:rsidRPr="00981846">
        <w:rPr>
          <w:rFonts w:ascii="Arial" w:hAnsi="Arial" w:cs="Arial"/>
          <w:b/>
          <w:bCs/>
        </w:rPr>
        <w:t> </w:t>
      </w:r>
      <w:r w:rsidRPr="00981846">
        <w:rPr>
          <w:b/>
          <w:bCs/>
        </w:rPr>
        <w:t xml:space="preserve">B. </w:t>
      </w:r>
      <w:proofErr w:type="spellStart"/>
      <w:r w:rsidRPr="00981846">
        <w:rPr>
          <w:b/>
          <w:bCs/>
        </w:rPr>
        <w:t>Inland</w:t>
      </w:r>
      <w:proofErr w:type="spellEnd"/>
      <w:r w:rsidRPr="00981846">
        <w:rPr>
          <w:b/>
          <w:bCs/>
        </w:rPr>
        <w:t>/Export):</w:t>
      </w:r>
    </w:p>
    <w:p w14:paraId="521254A8" w14:textId="77777777" w:rsidR="00981846" w:rsidRPr="00981846" w:rsidRDefault="00981846" w:rsidP="00981846">
      <w:pPr>
        <w:numPr>
          <w:ilvl w:val="0"/>
          <w:numId w:val="5"/>
        </w:numPr>
      </w:pPr>
      <w:proofErr w:type="spellStart"/>
      <w:r w:rsidRPr="00981846">
        <w:rPr>
          <w:i/>
          <w:iCs/>
        </w:rPr>
        <w:t>Halobacterium</w:t>
      </w:r>
      <w:proofErr w:type="spellEnd"/>
      <w:r w:rsidRPr="00981846">
        <w:t xml:space="preserve"> </w:t>
      </w:r>
      <w:proofErr w:type="spellStart"/>
      <w:r w:rsidRPr="00981846">
        <w:t>gilt</w:t>
      </w:r>
      <w:proofErr w:type="spellEnd"/>
      <w:r w:rsidRPr="00981846">
        <w:t xml:space="preserve"> </w:t>
      </w:r>
      <w:proofErr w:type="spellStart"/>
      <w:r w:rsidRPr="00981846">
        <w:t>als</w:t>
      </w:r>
      <w:proofErr w:type="spellEnd"/>
      <w:r w:rsidRPr="00981846">
        <w:t xml:space="preserve"> </w:t>
      </w:r>
      <w:proofErr w:type="spellStart"/>
      <w:r w:rsidRPr="00981846">
        <w:rPr>
          <w:b/>
          <w:bCs/>
        </w:rPr>
        <w:t>nicht-pathogen</w:t>
      </w:r>
      <w:proofErr w:type="spellEnd"/>
      <w:r w:rsidRPr="00981846">
        <w:t xml:space="preserve"> → </w:t>
      </w:r>
      <w:proofErr w:type="spellStart"/>
      <w:r w:rsidRPr="00981846">
        <w:t>Biosicherheitsstufe</w:t>
      </w:r>
      <w:proofErr w:type="spellEnd"/>
      <w:r w:rsidRPr="00981846">
        <w:t xml:space="preserve"> 1</w:t>
      </w:r>
    </w:p>
    <w:p w14:paraId="2446834E" w14:textId="77777777" w:rsidR="00981846" w:rsidRPr="00981846" w:rsidRDefault="00981846" w:rsidP="00981846">
      <w:pPr>
        <w:numPr>
          <w:ilvl w:val="0"/>
          <w:numId w:val="5"/>
        </w:numPr>
      </w:pPr>
      <w:proofErr w:type="spellStart"/>
      <w:r w:rsidRPr="00981846">
        <w:t>Muss</w:t>
      </w:r>
      <w:proofErr w:type="spellEnd"/>
      <w:r w:rsidRPr="00981846">
        <w:t xml:space="preserve"> in </w:t>
      </w:r>
      <w:proofErr w:type="spellStart"/>
      <w:r w:rsidRPr="00981846">
        <w:rPr>
          <w:b/>
          <w:bCs/>
        </w:rPr>
        <w:t>auslaufsicherem</w:t>
      </w:r>
      <w:proofErr w:type="spellEnd"/>
      <w:r w:rsidRPr="00981846">
        <w:rPr>
          <w:b/>
          <w:bCs/>
        </w:rPr>
        <w:t xml:space="preserve">, </w:t>
      </w:r>
      <w:proofErr w:type="spellStart"/>
      <w:r w:rsidRPr="00981846">
        <w:rPr>
          <w:b/>
          <w:bCs/>
        </w:rPr>
        <w:t>doppelwandigem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Behälter</w:t>
      </w:r>
      <w:proofErr w:type="spellEnd"/>
      <w:r w:rsidRPr="00981846">
        <w:t xml:space="preserve"> </w:t>
      </w:r>
      <w:proofErr w:type="spellStart"/>
      <w:r w:rsidRPr="00981846">
        <w:t>transportiert</w:t>
      </w:r>
      <w:proofErr w:type="spellEnd"/>
      <w:r w:rsidRPr="00981846">
        <w:t xml:space="preserve"> </w:t>
      </w:r>
      <w:proofErr w:type="spellStart"/>
      <w:r w:rsidRPr="00981846">
        <w:t>werden</w:t>
      </w:r>
      <w:proofErr w:type="spellEnd"/>
    </w:p>
    <w:p w14:paraId="40280BBF" w14:textId="77777777" w:rsidR="00981846" w:rsidRPr="00981846" w:rsidRDefault="00981846" w:rsidP="00981846">
      <w:pPr>
        <w:numPr>
          <w:ilvl w:val="0"/>
          <w:numId w:val="5"/>
        </w:numPr>
      </w:pPr>
      <w:proofErr w:type="spellStart"/>
      <w:r w:rsidRPr="00981846">
        <w:t>Kennzeichnung</w:t>
      </w:r>
      <w:proofErr w:type="spellEnd"/>
      <w:r w:rsidRPr="00981846">
        <w:t xml:space="preserve"> </w:t>
      </w:r>
      <w:proofErr w:type="spellStart"/>
      <w:r w:rsidRPr="00981846">
        <w:t>mit</w:t>
      </w:r>
      <w:proofErr w:type="spellEnd"/>
      <w:r w:rsidRPr="00981846">
        <w:t xml:space="preserve"> </w:t>
      </w:r>
      <w:r w:rsidRPr="00981846">
        <w:rPr>
          <w:b/>
          <w:bCs/>
        </w:rPr>
        <w:t>UN 3373 – "</w:t>
      </w:r>
      <w:proofErr w:type="spellStart"/>
      <w:r w:rsidRPr="00981846">
        <w:rPr>
          <w:b/>
          <w:bCs/>
        </w:rPr>
        <w:t>Biologischer</w:t>
      </w:r>
      <w:proofErr w:type="spellEnd"/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Stoff</w:t>
      </w:r>
      <w:proofErr w:type="spellEnd"/>
      <w:r w:rsidRPr="00981846">
        <w:rPr>
          <w:b/>
          <w:bCs/>
        </w:rPr>
        <w:t xml:space="preserve">, </w:t>
      </w:r>
      <w:proofErr w:type="spellStart"/>
      <w:r w:rsidRPr="00981846">
        <w:rPr>
          <w:b/>
          <w:bCs/>
        </w:rPr>
        <w:t>Kategorie</w:t>
      </w:r>
      <w:proofErr w:type="spellEnd"/>
      <w:r w:rsidRPr="00981846">
        <w:rPr>
          <w:b/>
          <w:bCs/>
        </w:rPr>
        <w:t xml:space="preserve"> B"</w:t>
      </w:r>
      <w:r w:rsidRPr="00981846">
        <w:t xml:space="preserve"> </w:t>
      </w:r>
      <w:proofErr w:type="spellStart"/>
      <w:r w:rsidRPr="00981846">
        <w:t>empfohlen</w:t>
      </w:r>
      <w:proofErr w:type="spellEnd"/>
    </w:p>
    <w:p w14:paraId="5B577201" w14:textId="77777777" w:rsidR="00981846" w:rsidRPr="00981846" w:rsidRDefault="00981846" w:rsidP="00981846">
      <w:pPr>
        <w:numPr>
          <w:ilvl w:val="0"/>
          <w:numId w:val="5"/>
        </w:numPr>
      </w:pPr>
      <w:proofErr w:type="spellStart"/>
      <w:r w:rsidRPr="00981846">
        <w:t>Bei</w:t>
      </w:r>
      <w:proofErr w:type="spellEnd"/>
      <w:r w:rsidRPr="00981846">
        <w:t xml:space="preserve"> </w:t>
      </w:r>
      <w:proofErr w:type="spellStart"/>
      <w:r w:rsidRPr="00981846">
        <w:t>Flugreisen</w:t>
      </w:r>
      <w:proofErr w:type="spellEnd"/>
      <w:r w:rsidRPr="00981846">
        <w:t xml:space="preserve">: </w:t>
      </w:r>
      <w:proofErr w:type="spellStart"/>
      <w:r w:rsidRPr="00981846">
        <w:t>vorherige</w:t>
      </w:r>
      <w:proofErr w:type="spellEnd"/>
      <w:r w:rsidRPr="00981846">
        <w:t xml:space="preserve"> </w:t>
      </w:r>
      <w:proofErr w:type="spellStart"/>
      <w:r w:rsidRPr="00981846">
        <w:t>Anmeldung</w:t>
      </w:r>
      <w:proofErr w:type="spellEnd"/>
      <w:r w:rsidRPr="00981846">
        <w:t xml:space="preserve"> </w:t>
      </w:r>
      <w:proofErr w:type="spellStart"/>
      <w:r w:rsidRPr="00981846">
        <w:t>bei</w:t>
      </w:r>
      <w:proofErr w:type="spellEnd"/>
      <w:r w:rsidRPr="00981846">
        <w:t xml:space="preserve"> der </w:t>
      </w:r>
      <w:proofErr w:type="spellStart"/>
      <w:r w:rsidRPr="00981846">
        <w:t>Fluggesellschaft</w:t>
      </w:r>
      <w:proofErr w:type="spellEnd"/>
      <w:r w:rsidRPr="00981846">
        <w:t xml:space="preserve"> / </w:t>
      </w:r>
      <w:proofErr w:type="spellStart"/>
      <w:r w:rsidRPr="00981846">
        <w:t>Frachtanbieter</w:t>
      </w:r>
      <w:proofErr w:type="spellEnd"/>
    </w:p>
    <w:p w14:paraId="44BD857A" w14:textId="77777777" w:rsidR="00981846" w:rsidRDefault="00981846" w:rsidP="00981846">
      <w:pPr>
        <w:numPr>
          <w:ilvl w:val="0"/>
          <w:numId w:val="5"/>
        </w:numPr>
      </w:pPr>
      <w:r w:rsidRPr="00981846">
        <w:t xml:space="preserve">In der EU oder </w:t>
      </w:r>
      <w:proofErr w:type="spellStart"/>
      <w:r w:rsidRPr="00981846">
        <w:t>den</w:t>
      </w:r>
      <w:proofErr w:type="spellEnd"/>
      <w:r w:rsidRPr="00981846">
        <w:t xml:space="preserve"> USA </w:t>
      </w:r>
      <w:proofErr w:type="spellStart"/>
      <w:r w:rsidRPr="00981846">
        <w:t>kann</w:t>
      </w:r>
      <w:proofErr w:type="spellEnd"/>
      <w:r w:rsidRPr="00981846">
        <w:t xml:space="preserve"> es je nach </w:t>
      </w:r>
      <w:proofErr w:type="spellStart"/>
      <w:r w:rsidRPr="00981846">
        <w:t>Region</w:t>
      </w:r>
      <w:proofErr w:type="spellEnd"/>
      <w:r w:rsidRPr="00981846">
        <w:t xml:space="preserve"> </w:t>
      </w:r>
      <w:proofErr w:type="spellStart"/>
      <w:r w:rsidRPr="00981846">
        <w:rPr>
          <w:b/>
          <w:bCs/>
        </w:rPr>
        <w:t>Meldepflichten</w:t>
      </w:r>
      <w:proofErr w:type="spellEnd"/>
      <w:r w:rsidRPr="00981846">
        <w:t xml:space="preserve"> </w:t>
      </w:r>
      <w:proofErr w:type="spellStart"/>
      <w:r w:rsidRPr="00981846">
        <w:t>für</w:t>
      </w:r>
      <w:proofErr w:type="spellEnd"/>
      <w:r w:rsidRPr="00981846">
        <w:t xml:space="preserve"> </w:t>
      </w:r>
      <w:proofErr w:type="spellStart"/>
      <w:r w:rsidRPr="00981846">
        <w:t>biologische</w:t>
      </w:r>
      <w:proofErr w:type="spellEnd"/>
      <w:r w:rsidRPr="00981846">
        <w:t xml:space="preserve"> </w:t>
      </w:r>
      <w:proofErr w:type="spellStart"/>
      <w:r w:rsidRPr="00981846">
        <w:t>Proben</w:t>
      </w:r>
      <w:proofErr w:type="spellEnd"/>
      <w:r w:rsidRPr="00981846">
        <w:t xml:space="preserve"> </w:t>
      </w:r>
      <w:proofErr w:type="spellStart"/>
      <w:r w:rsidRPr="00981846">
        <w:t>geben</w:t>
      </w:r>
      <w:proofErr w:type="spellEnd"/>
    </w:p>
    <w:p w14:paraId="66119E4B" w14:textId="77777777" w:rsidR="00981846" w:rsidRDefault="00981846" w:rsidP="00981846"/>
    <w:p w14:paraId="11A9649C" w14:textId="77777777" w:rsidR="00981846" w:rsidRDefault="00981846" w:rsidP="00981846"/>
    <w:p w14:paraId="33334428" w14:textId="52E14E6A" w:rsidR="00981846" w:rsidRPr="00981846" w:rsidRDefault="00981846" w:rsidP="00981846">
      <w:pPr>
        <w:rPr>
          <w:b/>
          <w:bCs/>
        </w:rPr>
      </w:pPr>
      <w:r w:rsidRPr="00981846">
        <w:rPr>
          <w:b/>
          <w:bCs/>
        </w:rPr>
        <w:t xml:space="preserve"> </w:t>
      </w:r>
      <w:proofErr w:type="spellStart"/>
      <w:r w:rsidRPr="00981846">
        <w:rPr>
          <w:b/>
          <w:bCs/>
        </w:rPr>
        <w:t>Kostenübersicht</w:t>
      </w:r>
      <w:proofErr w:type="spellEnd"/>
      <w:r w:rsidRPr="00981846">
        <w:rPr>
          <w:b/>
          <w:bCs/>
        </w:rPr>
        <w:t xml:space="preserve"> (</w:t>
      </w:r>
      <w:proofErr w:type="spellStart"/>
      <w:r w:rsidRPr="00981846">
        <w:rPr>
          <w:b/>
          <w:bCs/>
        </w:rPr>
        <w:t>geschätzt</w:t>
      </w:r>
      <w:proofErr w:type="spellEnd"/>
      <w:r w:rsidRPr="00981846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1150"/>
      </w:tblGrid>
      <w:tr w:rsidR="00981846" w:rsidRPr="00981846" w14:paraId="4EF7A555" w14:textId="77777777" w:rsidTr="00981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A822E" w14:textId="77777777" w:rsidR="00981846" w:rsidRPr="00981846" w:rsidRDefault="00981846" w:rsidP="00981846">
            <w:pPr>
              <w:rPr>
                <w:b/>
                <w:bCs/>
              </w:rPr>
            </w:pPr>
            <w:r w:rsidRPr="00981846">
              <w:rPr>
                <w:b/>
                <w:bCs/>
              </w:rPr>
              <w:t>Komponente</w:t>
            </w:r>
          </w:p>
        </w:tc>
        <w:tc>
          <w:tcPr>
            <w:tcW w:w="0" w:type="auto"/>
            <w:vAlign w:val="center"/>
            <w:hideMark/>
          </w:tcPr>
          <w:p w14:paraId="03F0FBC7" w14:textId="77777777" w:rsidR="00981846" w:rsidRPr="00981846" w:rsidRDefault="00981846" w:rsidP="00981846">
            <w:pPr>
              <w:rPr>
                <w:b/>
                <w:bCs/>
              </w:rPr>
            </w:pPr>
            <w:proofErr w:type="spellStart"/>
            <w:r w:rsidRPr="00981846">
              <w:rPr>
                <w:b/>
                <w:bCs/>
              </w:rPr>
              <w:t>Kosten</w:t>
            </w:r>
            <w:proofErr w:type="spellEnd"/>
            <w:r w:rsidRPr="00981846">
              <w:rPr>
                <w:b/>
                <w:bCs/>
              </w:rPr>
              <w:t xml:space="preserve"> (€)</w:t>
            </w:r>
          </w:p>
        </w:tc>
      </w:tr>
      <w:tr w:rsidR="00981846" w:rsidRPr="00981846" w14:paraId="793421AD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95E2" w14:textId="77777777" w:rsidR="00981846" w:rsidRPr="00981846" w:rsidRDefault="00981846" w:rsidP="00981846">
            <w:proofErr w:type="spellStart"/>
            <w:r w:rsidRPr="00981846">
              <w:t>Wetterballon</w:t>
            </w:r>
            <w:proofErr w:type="spellEnd"/>
            <w:r w:rsidRPr="00981846">
              <w:t xml:space="preserve"> + </w:t>
            </w:r>
            <w:proofErr w:type="spellStart"/>
            <w:r w:rsidRPr="00981846">
              <w:t>Helium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8B713" w14:textId="77777777" w:rsidR="00981846" w:rsidRPr="00981846" w:rsidRDefault="00981846" w:rsidP="00981846">
            <w:r w:rsidRPr="00981846">
              <w:t>100 – 300</w:t>
            </w:r>
          </w:p>
        </w:tc>
      </w:tr>
      <w:tr w:rsidR="00981846" w:rsidRPr="00981846" w14:paraId="008CFF8A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D884" w14:textId="77777777" w:rsidR="00981846" w:rsidRPr="00981846" w:rsidRDefault="00981846" w:rsidP="00981846">
            <w:r w:rsidRPr="00981846">
              <w:t>GPS-</w:t>
            </w:r>
            <w:proofErr w:type="spellStart"/>
            <w:r w:rsidRPr="00981846">
              <w:t>Tracker</w:t>
            </w:r>
            <w:proofErr w:type="spellEnd"/>
            <w:r w:rsidRPr="00981846">
              <w:t xml:space="preserve"> + </w:t>
            </w:r>
            <w:proofErr w:type="spellStart"/>
            <w:r w:rsidRPr="00981846">
              <w:t>Sensorik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B24BC" w14:textId="77777777" w:rsidR="00981846" w:rsidRPr="00981846" w:rsidRDefault="00981846" w:rsidP="00981846">
            <w:r w:rsidRPr="00981846">
              <w:t>100 – 200</w:t>
            </w:r>
          </w:p>
        </w:tc>
      </w:tr>
      <w:tr w:rsidR="00981846" w:rsidRPr="00981846" w14:paraId="34D21D21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104D" w14:textId="77777777" w:rsidR="00981846" w:rsidRPr="00981846" w:rsidRDefault="00981846" w:rsidP="00981846">
            <w:proofErr w:type="spellStart"/>
            <w:r w:rsidRPr="00981846">
              <w:t>Styroporbox</w:t>
            </w:r>
            <w:proofErr w:type="spellEnd"/>
            <w:r w:rsidRPr="00981846">
              <w:t xml:space="preserve"> / </w:t>
            </w:r>
            <w:proofErr w:type="spellStart"/>
            <w:r w:rsidRPr="00981846">
              <w:t>Nutzlastmodul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2292B" w14:textId="77777777" w:rsidR="00981846" w:rsidRPr="00981846" w:rsidRDefault="00981846" w:rsidP="00981846">
            <w:r w:rsidRPr="00981846">
              <w:t>30 – 100</w:t>
            </w:r>
          </w:p>
        </w:tc>
      </w:tr>
      <w:tr w:rsidR="00981846" w:rsidRPr="00981846" w14:paraId="3A7D89AB" w14:textId="77777777" w:rsidTr="0098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51E7" w14:textId="77777777" w:rsidR="00981846" w:rsidRPr="00981846" w:rsidRDefault="00981846" w:rsidP="00981846">
            <w:proofErr w:type="spellStart"/>
            <w:r w:rsidRPr="00981846">
              <w:rPr>
                <w:i/>
                <w:iCs/>
              </w:rPr>
              <w:t>Halobacterium</w:t>
            </w:r>
            <w:r w:rsidRPr="00981846">
              <w:t>-Kultur</w:t>
            </w:r>
            <w:proofErr w:type="spellEnd"/>
            <w:r w:rsidRPr="00981846">
              <w:t xml:space="preserve"> (z.</w:t>
            </w:r>
            <w:r w:rsidRPr="00981846">
              <w:rPr>
                <w:rFonts w:ascii="Arial" w:hAnsi="Arial" w:cs="Arial"/>
              </w:rPr>
              <w:t> </w:t>
            </w:r>
            <w:r w:rsidRPr="00981846">
              <w:t>B. ATCC)</w:t>
            </w:r>
          </w:p>
        </w:tc>
        <w:tc>
          <w:tcPr>
            <w:tcW w:w="0" w:type="auto"/>
            <w:vAlign w:val="center"/>
            <w:hideMark/>
          </w:tcPr>
          <w:p w14:paraId="4FB6FFBB" w14:textId="6CF269AE" w:rsidR="00981846" w:rsidRPr="00981846" w:rsidRDefault="00981846" w:rsidP="00981846">
            <w:r>
              <w:t>80-  150</w:t>
            </w:r>
          </w:p>
        </w:tc>
      </w:tr>
    </w:tbl>
    <w:p w14:paraId="5AC86DAC" w14:textId="77777777" w:rsidR="00981846" w:rsidRPr="00981846" w:rsidRDefault="00981846" w:rsidP="00981846"/>
    <w:p w14:paraId="7E646DF6" w14:textId="77777777" w:rsidR="00A208D2" w:rsidRDefault="00A208D2"/>
    <w:sectPr w:rsidR="00A2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7EC8"/>
    <w:multiLevelType w:val="multilevel"/>
    <w:tmpl w:val="104A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198"/>
    <w:multiLevelType w:val="multilevel"/>
    <w:tmpl w:val="3E42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36680"/>
    <w:multiLevelType w:val="multilevel"/>
    <w:tmpl w:val="FEA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C10A2"/>
    <w:multiLevelType w:val="multilevel"/>
    <w:tmpl w:val="BA0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41662"/>
    <w:multiLevelType w:val="multilevel"/>
    <w:tmpl w:val="D53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3604">
    <w:abstractNumId w:val="2"/>
  </w:num>
  <w:num w:numId="2" w16cid:durableId="1576208131">
    <w:abstractNumId w:val="3"/>
  </w:num>
  <w:num w:numId="3" w16cid:durableId="282268375">
    <w:abstractNumId w:val="4"/>
  </w:num>
  <w:num w:numId="4" w16cid:durableId="1336230986">
    <w:abstractNumId w:val="0"/>
  </w:num>
  <w:num w:numId="5" w16cid:durableId="110658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46"/>
    <w:rsid w:val="002E6B11"/>
    <w:rsid w:val="007C0FD1"/>
    <w:rsid w:val="008D4AED"/>
    <w:rsid w:val="00981846"/>
    <w:rsid w:val="00A208D2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1A50"/>
  <w15:chartTrackingRefBased/>
  <w15:docId w15:val="{748CACCD-FAF2-4DA5-A718-EB817FDE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8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8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8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8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8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8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8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8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8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8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8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818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818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818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818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818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8184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8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8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8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8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8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8184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8184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8184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8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8184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8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303bda-9766-409a-9a13-addbf8909d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D4B489CF9741B0E81DF77B0479B4" ma:contentTypeVersion="6" ma:contentTypeDescription="Create a new document." ma:contentTypeScope="" ma:versionID="dbd2ad6a1ea13e2a6fe3cbba668b9d55">
  <xsd:schema xmlns:xsd="http://www.w3.org/2001/XMLSchema" xmlns:xs="http://www.w3.org/2001/XMLSchema" xmlns:p="http://schemas.microsoft.com/office/2006/metadata/properties" xmlns:ns3="fe303bda-9766-409a-9a13-addbf8909d16" targetNamespace="http://schemas.microsoft.com/office/2006/metadata/properties" ma:root="true" ma:fieldsID="3d837a9439ca63c656108fcdcf10c026" ns3:_="">
    <xsd:import namespace="fe303bda-9766-409a-9a13-addbf8909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03bda-9766-409a-9a13-addbf8909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D1D3D-1316-455C-A525-8FEC373290E4}">
  <ds:schemaRefs>
    <ds:schemaRef ds:uri="http://purl.org/dc/terms/"/>
    <ds:schemaRef ds:uri="http://purl.org/dc/elements/1.1/"/>
    <ds:schemaRef ds:uri="fe303bda-9766-409a-9a13-addbf8909d16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17E1DEC-8589-4D3B-A948-ABF9E4426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1B1B2-267A-484D-AEF2-FC7E565CE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03bda-9766-409a-9a13-addbf8909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2</cp:revision>
  <dcterms:created xsi:type="dcterms:W3CDTF">2025-04-30T18:06:00Z</dcterms:created>
  <dcterms:modified xsi:type="dcterms:W3CDTF">2025-04-30T18:06:00Z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0x010100AD85D4B489CF9741B0E81DF77B0479B4</vt:lpwstr>
  </property>
</Properties>
</file>