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041B82" w14:textId="77777777" w:rsidR="009A19A9" w:rsidRDefault="009A19A9" w:rsidP="009A19A9">
      <w:proofErr w:type="spellStart"/>
      <w:r w:rsidRPr="009A19A9">
        <w:t>Sporulation</w:t>
      </w:r>
      <w:proofErr w:type="spellEnd"/>
      <w:r w:rsidRPr="009A19A9">
        <w:t xml:space="preserve"> in </w:t>
      </w:r>
      <w:proofErr w:type="spellStart"/>
      <w:r w:rsidRPr="009A19A9">
        <w:rPr>
          <w:i/>
          <w:iCs/>
        </w:rPr>
        <w:t>Bacillus</w:t>
      </w:r>
      <w:proofErr w:type="spellEnd"/>
      <w:r w:rsidRPr="009A19A9">
        <w:rPr>
          <w:i/>
          <w:iCs/>
        </w:rPr>
        <w:t xml:space="preserve"> </w:t>
      </w:r>
      <w:proofErr w:type="spellStart"/>
      <w:r w:rsidRPr="009A19A9">
        <w:rPr>
          <w:i/>
          <w:iCs/>
        </w:rPr>
        <w:t>subtilis</w:t>
      </w:r>
      <w:proofErr w:type="spellEnd"/>
      <w:r w:rsidRPr="009A19A9">
        <w:t xml:space="preserve"> </w:t>
      </w:r>
      <w:proofErr w:type="spellStart"/>
      <w:r w:rsidRPr="009A19A9">
        <w:t>is</w:t>
      </w:r>
      <w:proofErr w:type="spellEnd"/>
      <w:r w:rsidRPr="009A19A9">
        <w:t xml:space="preserve"> a </w:t>
      </w:r>
      <w:proofErr w:type="spellStart"/>
      <w:r w:rsidRPr="009A19A9">
        <w:t>tightly</w:t>
      </w:r>
      <w:proofErr w:type="spellEnd"/>
      <w:r w:rsidRPr="009A19A9">
        <w:t xml:space="preserve"> </w:t>
      </w:r>
      <w:proofErr w:type="spellStart"/>
      <w:r w:rsidRPr="009A19A9">
        <w:t>regulated</w:t>
      </w:r>
      <w:proofErr w:type="spellEnd"/>
      <w:r w:rsidRPr="009A19A9">
        <w:t xml:space="preserve"> </w:t>
      </w:r>
      <w:proofErr w:type="spellStart"/>
      <w:r w:rsidRPr="009A19A9">
        <w:t>developmental</w:t>
      </w:r>
      <w:proofErr w:type="spellEnd"/>
      <w:r w:rsidRPr="009A19A9">
        <w:t xml:space="preserve"> </w:t>
      </w:r>
      <w:proofErr w:type="spellStart"/>
      <w:r w:rsidRPr="009A19A9">
        <w:t>process</w:t>
      </w:r>
      <w:proofErr w:type="spellEnd"/>
      <w:r w:rsidRPr="009A19A9">
        <w:t xml:space="preserve"> </w:t>
      </w:r>
      <w:proofErr w:type="spellStart"/>
      <w:r w:rsidRPr="009A19A9">
        <w:t>triggered</w:t>
      </w:r>
      <w:proofErr w:type="spellEnd"/>
      <w:r w:rsidRPr="009A19A9">
        <w:t xml:space="preserve"> by nutrient </w:t>
      </w:r>
      <w:proofErr w:type="spellStart"/>
      <w:r w:rsidRPr="009A19A9">
        <w:t>limitation</w:t>
      </w:r>
      <w:proofErr w:type="spellEnd"/>
      <w:r w:rsidRPr="009A19A9">
        <w:t xml:space="preserve"> or </w:t>
      </w:r>
      <w:proofErr w:type="spellStart"/>
      <w:r w:rsidRPr="009A19A9">
        <w:t>environmental</w:t>
      </w:r>
      <w:proofErr w:type="spellEnd"/>
      <w:r w:rsidRPr="009A19A9">
        <w:t xml:space="preserve"> </w:t>
      </w:r>
      <w:proofErr w:type="spellStart"/>
      <w:r w:rsidRPr="009A19A9">
        <w:t>stress</w:t>
      </w:r>
      <w:proofErr w:type="spellEnd"/>
      <w:r w:rsidRPr="009A19A9">
        <w:t xml:space="preserve">. </w:t>
      </w:r>
      <w:proofErr w:type="spellStart"/>
      <w:r w:rsidRPr="009A19A9">
        <w:t>When</w:t>
      </w:r>
      <w:proofErr w:type="spellEnd"/>
      <w:r w:rsidRPr="009A19A9">
        <w:t xml:space="preserve"> </w:t>
      </w:r>
      <w:proofErr w:type="spellStart"/>
      <w:r w:rsidRPr="009A19A9">
        <w:t>conditions</w:t>
      </w:r>
      <w:proofErr w:type="spellEnd"/>
      <w:r w:rsidRPr="009A19A9">
        <w:t xml:space="preserve"> no </w:t>
      </w:r>
      <w:proofErr w:type="spellStart"/>
      <w:r w:rsidRPr="009A19A9">
        <w:t>longer</w:t>
      </w:r>
      <w:proofErr w:type="spellEnd"/>
      <w:r w:rsidRPr="009A19A9">
        <w:t xml:space="preserve"> </w:t>
      </w:r>
      <w:proofErr w:type="spellStart"/>
      <w:r w:rsidRPr="009A19A9">
        <w:t>support</w:t>
      </w:r>
      <w:proofErr w:type="spellEnd"/>
      <w:r w:rsidRPr="009A19A9">
        <w:t xml:space="preserve"> </w:t>
      </w:r>
      <w:proofErr w:type="spellStart"/>
      <w:r w:rsidRPr="009A19A9">
        <w:t>growth</w:t>
      </w:r>
      <w:proofErr w:type="spellEnd"/>
      <w:r w:rsidRPr="009A19A9">
        <w:t>—</w:t>
      </w:r>
      <w:proofErr w:type="spellStart"/>
      <w:r w:rsidRPr="009A19A9">
        <w:t>typically</w:t>
      </w:r>
      <w:proofErr w:type="spellEnd"/>
      <w:r w:rsidRPr="009A19A9">
        <w:t xml:space="preserve"> </w:t>
      </w:r>
      <w:proofErr w:type="spellStart"/>
      <w:r w:rsidRPr="009A19A9">
        <w:t>due</w:t>
      </w:r>
      <w:proofErr w:type="spellEnd"/>
      <w:r w:rsidRPr="009A19A9">
        <w:t xml:space="preserve"> to </w:t>
      </w:r>
      <w:proofErr w:type="spellStart"/>
      <w:r w:rsidRPr="009A19A9">
        <w:t>carbon</w:t>
      </w:r>
      <w:proofErr w:type="spellEnd"/>
      <w:r w:rsidRPr="009A19A9">
        <w:t xml:space="preserve">, </w:t>
      </w:r>
      <w:proofErr w:type="spellStart"/>
      <w:r w:rsidRPr="009A19A9">
        <w:t>nitrogen</w:t>
      </w:r>
      <w:proofErr w:type="spellEnd"/>
      <w:r w:rsidRPr="009A19A9">
        <w:t xml:space="preserve">, or </w:t>
      </w:r>
      <w:proofErr w:type="spellStart"/>
      <w:r w:rsidRPr="009A19A9">
        <w:t>phosphate</w:t>
      </w:r>
      <w:proofErr w:type="spellEnd"/>
      <w:r w:rsidRPr="009A19A9">
        <w:t xml:space="preserve"> </w:t>
      </w:r>
      <w:proofErr w:type="spellStart"/>
      <w:r w:rsidRPr="009A19A9">
        <w:t>starvation</w:t>
      </w:r>
      <w:proofErr w:type="spellEnd"/>
      <w:r w:rsidRPr="009A19A9">
        <w:t>—</w:t>
      </w:r>
      <w:proofErr w:type="spellStart"/>
      <w:r w:rsidRPr="009A19A9">
        <w:t>some</w:t>
      </w:r>
      <w:proofErr w:type="spellEnd"/>
      <w:r w:rsidRPr="009A19A9">
        <w:t xml:space="preserve"> </w:t>
      </w:r>
      <w:proofErr w:type="spellStart"/>
      <w:r w:rsidRPr="009A19A9">
        <w:t>cells</w:t>
      </w:r>
      <w:proofErr w:type="spellEnd"/>
      <w:r w:rsidRPr="009A19A9">
        <w:t xml:space="preserve"> </w:t>
      </w:r>
      <w:proofErr w:type="spellStart"/>
      <w:r w:rsidRPr="009A19A9">
        <w:t>begin</w:t>
      </w:r>
      <w:proofErr w:type="spellEnd"/>
      <w:r w:rsidRPr="009A19A9">
        <w:t xml:space="preserve"> </w:t>
      </w:r>
      <w:proofErr w:type="spellStart"/>
      <w:r w:rsidRPr="009A19A9">
        <w:t>transforming</w:t>
      </w:r>
      <w:proofErr w:type="spellEnd"/>
      <w:r w:rsidRPr="009A19A9">
        <w:t xml:space="preserve"> </w:t>
      </w:r>
      <w:proofErr w:type="spellStart"/>
      <w:r w:rsidRPr="009A19A9">
        <w:t>into</w:t>
      </w:r>
      <w:proofErr w:type="spellEnd"/>
      <w:r w:rsidRPr="009A19A9">
        <w:t xml:space="preserve"> </w:t>
      </w:r>
      <w:proofErr w:type="spellStart"/>
      <w:r w:rsidRPr="009A19A9">
        <w:t>dormant</w:t>
      </w:r>
      <w:proofErr w:type="spellEnd"/>
      <w:r w:rsidRPr="009A19A9">
        <w:t xml:space="preserve">, </w:t>
      </w:r>
      <w:proofErr w:type="spellStart"/>
      <w:r w:rsidRPr="009A19A9">
        <w:t>highly</w:t>
      </w:r>
      <w:proofErr w:type="spellEnd"/>
      <w:r w:rsidRPr="009A19A9">
        <w:t xml:space="preserve"> </w:t>
      </w:r>
      <w:proofErr w:type="spellStart"/>
      <w:r w:rsidRPr="009A19A9">
        <w:t>resistant</w:t>
      </w:r>
      <w:proofErr w:type="spellEnd"/>
      <w:r w:rsidRPr="009A19A9">
        <w:t xml:space="preserve"> </w:t>
      </w:r>
      <w:proofErr w:type="spellStart"/>
      <w:r w:rsidRPr="009A19A9">
        <w:t>spores</w:t>
      </w:r>
      <w:proofErr w:type="spellEnd"/>
      <w:r w:rsidRPr="009A19A9">
        <w:t xml:space="preserve">. </w:t>
      </w:r>
      <w:proofErr w:type="spellStart"/>
      <w:r w:rsidRPr="009A19A9">
        <w:t>This</w:t>
      </w:r>
      <w:proofErr w:type="spellEnd"/>
      <w:r w:rsidRPr="009A19A9">
        <w:t xml:space="preserve"> </w:t>
      </w:r>
      <w:proofErr w:type="spellStart"/>
      <w:r w:rsidRPr="009A19A9">
        <w:t>isn’t</w:t>
      </w:r>
      <w:proofErr w:type="spellEnd"/>
      <w:r w:rsidRPr="009A19A9">
        <w:t xml:space="preserve"> a </w:t>
      </w:r>
      <w:proofErr w:type="spellStart"/>
      <w:r w:rsidRPr="009A19A9">
        <w:t>universal</w:t>
      </w:r>
      <w:proofErr w:type="spellEnd"/>
      <w:r w:rsidRPr="009A19A9">
        <w:t xml:space="preserve"> </w:t>
      </w:r>
      <w:proofErr w:type="spellStart"/>
      <w:r w:rsidRPr="009A19A9">
        <w:t>response</w:t>
      </w:r>
      <w:proofErr w:type="spellEnd"/>
      <w:r w:rsidRPr="009A19A9">
        <w:t xml:space="preserve"> </w:t>
      </w:r>
      <w:proofErr w:type="spellStart"/>
      <w:r w:rsidRPr="009A19A9">
        <w:t>across</w:t>
      </w:r>
      <w:proofErr w:type="spellEnd"/>
      <w:r w:rsidRPr="009A19A9">
        <w:t xml:space="preserve"> </w:t>
      </w:r>
      <w:proofErr w:type="spellStart"/>
      <w:r w:rsidRPr="009A19A9">
        <w:t>the</w:t>
      </w:r>
      <w:proofErr w:type="spellEnd"/>
      <w:r w:rsidRPr="009A19A9">
        <w:t xml:space="preserve"> </w:t>
      </w:r>
      <w:proofErr w:type="spellStart"/>
      <w:r w:rsidRPr="009A19A9">
        <w:t>population</w:t>
      </w:r>
      <w:proofErr w:type="spellEnd"/>
      <w:r w:rsidRPr="009A19A9">
        <w:t xml:space="preserve">; </w:t>
      </w:r>
      <w:proofErr w:type="spellStart"/>
      <w:r w:rsidRPr="009A19A9">
        <w:t>only</w:t>
      </w:r>
      <w:proofErr w:type="spellEnd"/>
      <w:r w:rsidRPr="009A19A9">
        <w:t xml:space="preserve"> a </w:t>
      </w:r>
      <w:proofErr w:type="spellStart"/>
      <w:r w:rsidRPr="009A19A9">
        <w:t>fraction</w:t>
      </w:r>
      <w:proofErr w:type="spellEnd"/>
      <w:r w:rsidRPr="009A19A9">
        <w:t xml:space="preserve"> of </w:t>
      </w:r>
      <w:proofErr w:type="spellStart"/>
      <w:r w:rsidRPr="009A19A9">
        <w:t>cells</w:t>
      </w:r>
      <w:proofErr w:type="spellEnd"/>
      <w:r w:rsidRPr="009A19A9">
        <w:t xml:space="preserve"> </w:t>
      </w:r>
      <w:proofErr w:type="spellStart"/>
      <w:r w:rsidRPr="009A19A9">
        <w:t>commit</w:t>
      </w:r>
      <w:proofErr w:type="spellEnd"/>
      <w:r w:rsidRPr="009A19A9">
        <w:t xml:space="preserve"> to </w:t>
      </w:r>
      <w:proofErr w:type="spellStart"/>
      <w:r w:rsidRPr="009A19A9">
        <w:t>sporulation</w:t>
      </w:r>
      <w:proofErr w:type="spellEnd"/>
      <w:r w:rsidRPr="009A19A9">
        <w:t xml:space="preserve">, </w:t>
      </w:r>
      <w:proofErr w:type="spellStart"/>
      <w:r w:rsidRPr="009A19A9">
        <w:t>while</w:t>
      </w:r>
      <w:proofErr w:type="spellEnd"/>
      <w:r w:rsidRPr="009A19A9">
        <w:t xml:space="preserve"> </w:t>
      </w:r>
      <w:proofErr w:type="spellStart"/>
      <w:r w:rsidRPr="009A19A9">
        <w:t>others</w:t>
      </w:r>
      <w:proofErr w:type="spellEnd"/>
      <w:r w:rsidRPr="009A19A9">
        <w:t xml:space="preserve"> </w:t>
      </w:r>
      <w:proofErr w:type="spellStart"/>
      <w:r w:rsidRPr="009A19A9">
        <w:t>pursue</w:t>
      </w:r>
      <w:proofErr w:type="spellEnd"/>
      <w:r w:rsidRPr="009A19A9">
        <w:t xml:space="preserve"> </w:t>
      </w:r>
      <w:proofErr w:type="spellStart"/>
      <w:r w:rsidRPr="009A19A9">
        <w:t>alternative</w:t>
      </w:r>
      <w:proofErr w:type="spellEnd"/>
      <w:r w:rsidRPr="009A19A9">
        <w:t xml:space="preserve"> </w:t>
      </w:r>
      <w:proofErr w:type="spellStart"/>
      <w:r w:rsidRPr="009A19A9">
        <w:t>fates</w:t>
      </w:r>
      <w:proofErr w:type="spellEnd"/>
      <w:r w:rsidRPr="009A19A9">
        <w:t xml:space="preserve"> </w:t>
      </w:r>
      <w:proofErr w:type="spellStart"/>
      <w:r w:rsidRPr="009A19A9">
        <w:t>like</w:t>
      </w:r>
      <w:proofErr w:type="spellEnd"/>
      <w:r w:rsidRPr="009A19A9">
        <w:t xml:space="preserve"> </w:t>
      </w:r>
      <w:proofErr w:type="spellStart"/>
      <w:r w:rsidRPr="009A19A9">
        <w:t>cannibalism</w:t>
      </w:r>
      <w:proofErr w:type="spellEnd"/>
      <w:r w:rsidRPr="009A19A9">
        <w:t xml:space="preserve"> or </w:t>
      </w:r>
      <w:proofErr w:type="spellStart"/>
      <w:r w:rsidRPr="009A19A9">
        <w:t>persistence</w:t>
      </w:r>
      <w:proofErr w:type="spellEnd"/>
      <w:r w:rsidRPr="009A19A9">
        <w:t xml:space="preserve">. </w:t>
      </w:r>
      <w:proofErr w:type="spellStart"/>
      <w:r w:rsidRPr="009A19A9">
        <w:t>The</w:t>
      </w:r>
      <w:proofErr w:type="spellEnd"/>
      <w:r w:rsidRPr="009A19A9">
        <w:t xml:space="preserve"> </w:t>
      </w:r>
      <w:proofErr w:type="spellStart"/>
      <w:r w:rsidRPr="009A19A9">
        <w:t>entire</w:t>
      </w:r>
      <w:proofErr w:type="spellEnd"/>
      <w:r w:rsidRPr="009A19A9">
        <w:t xml:space="preserve"> </w:t>
      </w:r>
      <w:proofErr w:type="spellStart"/>
      <w:r w:rsidRPr="009A19A9">
        <w:t>process</w:t>
      </w:r>
      <w:proofErr w:type="spellEnd"/>
      <w:r w:rsidRPr="009A19A9">
        <w:t xml:space="preserve">, </w:t>
      </w:r>
      <w:proofErr w:type="spellStart"/>
      <w:r w:rsidRPr="009A19A9">
        <w:t>from</w:t>
      </w:r>
      <w:proofErr w:type="spellEnd"/>
      <w:r w:rsidRPr="009A19A9">
        <w:t xml:space="preserve"> </w:t>
      </w:r>
      <w:proofErr w:type="spellStart"/>
      <w:r w:rsidRPr="009A19A9">
        <w:t>initiation</w:t>
      </w:r>
      <w:proofErr w:type="spellEnd"/>
      <w:r w:rsidRPr="009A19A9">
        <w:t xml:space="preserve"> to </w:t>
      </w:r>
      <w:proofErr w:type="spellStart"/>
      <w:r w:rsidRPr="009A19A9">
        <w:t>completed</w:t>
      </w:r>
      <w:proofErr w:type="spellEnd"/>
      <w:r w:rsidRPr="009A19A9">
        <w:t xml:space="preserve"> spore, </w:t>
      </w:r>
      <w:proofErr w:type="spellStart"/>
      <w:r w:rsidRPr="009A19A9">
        <w:t>typically</w:t>
      </w:r>
      <w:proofErr w:type="spellEnd"/>
      <w:r w:rsidRPr="009A19A9">
        <w:t xml:space="preserve"> </w:t>
      </w:r>
      <w:proofErr w:type="spellStart"/>
      <w:r w:rsidRPr="009A19A9">
        <w:t>takes</w:t>
      </w:r>
      <w:proofErr w:type="spellEnd"/>
      <w:r w:rsidRPr="009A19A9">
        <w:t xml:space="preserve"> </w:t>
      </w:r>
      <w:r w:rsidRPr="009A19A9">
        <w:rPr>
          <w:b/>
          <w:bCs/>
        </w:rPr>
        <w:t xml:space="preserve">6 to 10 </w:t>
      </w:r>
      <w:proofErr w:type="spellStart"/>
      <w:r w:rsidRPr="009A19A9">
        <w:rPr>
          <w:b/>
          <w:bCs/>
        </w:rPr>
        <w:t>hours</w:t>
      </w:r>
      <w:proofErr w:type="spellEnd"/>
      <w:r w:rsidRPr="009A19A9">
        <w:t xml:space="preserve"> </w:t>
      </w:r>
      <w:proofErr w:type="spellStart"/>
      <w:r w:rsidRPr="009A19A9">
        <w:t>under</w:t>
      </w:r>
      <w:proofErr w:type="spellEnd"/>
      <w:r w:rsidRPr="009A19A9">
        <w:t xml:space="preserve"> </w:t>
      </w:r>
      <w:proofErr w:type="spellStart"/>
      <w:r w:rsidRPr="009A19A9">
        <w:t>optimal</w:t>
      </w:r>
      <w:proofErr w:type="spellEnd"/>
      <w:r w:rsidRPr="009A19A9">
        <w:t xml:space="preserve"> </w:t>
      </w:r>
      <w:proofErr w:type="spellStart"/>
      <w:r w:rsidRPr="009A19A9">
        <w:t>laboratory</w:t>
      </w:r>
      <w:proofErr w:type="spellEnd"/>
      <w:r w:rsidRPr="009A19A9">
        <w:t xml:space="preserve"> </w:t>
      </w:r>
      <w:proofErr w:type="spellStart"/>
      <w:r w:rsidRPr="009A19A9">
        <w:t>conditions</w:t>
      </w:r>
      <w:proofErr w:type="spellEnd"/>
      <w:r w:rsidRPr="009A19A9">
        <w:t xml:space="preserve"> at 37°C, </w:t>
      </w:r>
      <w:proofErr w:type="spellStart"/>
      <w:r w:rsidRPr="009A19A9">
        <w:t>though</w:t>
      </w:r>
      <w:proofErr w:type="spellEnd"/>
      <w:r w:rsidRPr="009A19A9">
        <w:t xml:space="preserve"> </w:t>
      </w:r>
      <w:proofErr w:type="spellStart"/>
      <w:r w:rsidRPr="009A19A9">
        <w:t>the</w:t>
      </w:r>
      <w:proofErr w:type="spellEnd"/>
      <w:r w:rsidRPr="009A19A9">
        <w:t xml:space="preserve"> </w:t>
      </w:r>
      <w:proofErr w:type="spellStart"/>
      <w:r w:rsidRPr="009A19A9">
        <w:t>exact</w:t>
      </w:r>
      <w:proofErr w:type="spellEnd"/>
      <w:r w:rsidRPr="009A19A9">
        <w:t xml:space="preserve"> </w:t>
      </w:r>
      <w:proofErr w:type="spellStart"/>
      <w:r w:rsidRPr="009A19A9">
        <w:t>timing</w:t>
      </w:r>
      <w:proofErr w:type="spellEnd"/>
      <w:r w:rsidRPr="009A19A9">
        <w:t xml:space="preserve"> </w:t>
      </w:r>
      <w:proofErr w:type="spellStart"/>
      <w:r w:rsidRPr="009A19A9">
        <w:t>can</w:t>
      </w:r>
      <w:proofErr w:type="spellEnd"/>
      <w:r w:rsidRPr="009A19A9">
        <w:t xml:space="preserve"> vary </w:t>
      </w:r>
      <w:proofErr w:type="spellStart"/>
      <w:r w:rsidRPr="009A19A9">
        <w:t>with</w:t>
      </w:r>
      <w:proofErr w:type="spellEnd"/>
      <w:r w:rsidRPr="009A19A9">
        <w:t xml:space="preserve"> </w:t>
      </w:r>
      <w:proofErr w:type="spellStart"/>
      <w:r w:rsidRPr="009A19A9">
        <w:t>strain</w:t>
      </w:r>
      <w:proofErr w:type="spellEnd"/>
      <w:r w:rsidRPr="009A19A9">
        <w:t xml:space="preserve">, </w:t>
      </w:r>
      <w:proofErr w:type="spellStart"/>
      <w:r w:rsidRPr="009A19A9">
        <w:t>media</w:t>
      </w:r>
      <w:proofErr w:type="spellEnd"/>
      <w:r w:rsidRPr="009A19A9">
        <w:t xml:space="preserve">, and </w:t>
      </w:r>
      <w:proofErr w:type="spellStart"/>
      <w:r w:rsidRPr="009A19A9">
        <w:t>stress</w:t>
      </w:r>
      <w:proofErr w:type="spellEnd"/>
      <w:r w:rsidRPr="009A19A9">
        <w:t xml:space="preserve"> </w:t>
      </w:r>
      <w:proofErr w:type="spellStart"/>
      <w:r w:rsidRPr="009A19A9">
        <w:t>levels</w:t>
      </w:r>
      <w:proofErr w:type="spellEnd"/>
      <w:r w:rsidRPr="009A19A9">
        <w:t>.</w:t>
      </w:r>
    </w:p>
    <w:p w14:paraId="44AF5EAE" w14:textId="19718D1E" w:rsidR="009A19A9" w:rsidRPr="009A19A9" w:rsidRDefault="009A19A9" w:rsidP="009A19A9">
      <w:proofErr w:type="spellStart"/>
      <w:r w:rsidRPr="009A19A9">
        <w:t>The</w:t>
      </w:r>
      <w:proofErr w:type="spellEnd"/>
      <w:r w:rsidRPr="009A19A9">
        <w:t xml:space="preserve"> </w:t>
      </w:r>
      <w:proofErr w:type="spellStart"/>
      <w:r w:rsidRPr="009A19A9">
        <w:t>central</w:t>
      </w:r>
      <w:proofErr w:type="spellEnd"/>
      <w:r w:rsidRPr="009A19A9">
        <w:t xml:space="preserve"> </w:t>
      </w:r>
      <w:proofErr w:type="spellStart"/>
      <w:r w:rsidRPr="009A19A9">
        <w:t>regulator</w:t>
      </w:r>
      <w:proofErr w:type="spellEnd"/>
      <w:r w:rsidRPr="009A19A9">
        <w:t xml:space="preserve"> of </w:t>
      </w:r>
      <w:proofErr w:type="spellStart"/>
      <w:r w:rsidRPr="009A19A9">
        <w:t>this</w:t>
      </w:r>
      <w:proofErr w:type="spellEnd"/>
      <w:r w:rsidRPr="009A19A9">
        <w:t xml:space="preserve"> </w:t>
      </w:r>
      <w:proofErr w:type="spellStart"/>
      <w:r w:rsidRPr="009A19A9">
        <w:t>process</w:t>
      </w:r>
      <w:proofErr w:type="spellEnd"/>
      <w:r w:rsidRPr="009A19A9">
        <w:t xml:space="preserve"> </w:t>
      </w:r>
      <w:proofErr w:type="spellStart"/>
      <w:r w:rsidRPr="009A19A9">
        <w:t>is</w:t>
      </w:r>
      <w:proofErr w:type="spellEnd"/>
      <w:r w:rsidRPr="009A19A9">
        <w:t xml:space="preserve"> </w:t>
      </w:r>
      <w:proofErr w:type="spellStart"/>
      <w:r w:rsidRPr="009A19A9">
        <w:t>the</w:t>
      </w:r>
      <w:proofErr w:type="spellEnd"/>
      <w:r w:rsidRPr="009A19A9">
        <w:t xml:space="preserve"> </w:t>
      </w:r>
      <w:proofErr w:type="spellStart"/>
      <w:r w:rsidRPr="009A19A9">
        <w:t>transcription</w:t>
      </w:r>
      <w:proofErr w:type="spellEnd"/>
      <w:r w:rsidRPr="009A19A9">
        <w:t xml:space="preserve"> </w:t>
      </w:r>
      <w:proofErr w:type="spellStart"/>
      <w:r w:rsidRPr="009A19A9">
        <w:t>factor</w:t>
      </w:r>
      <w:proofErr w:type="spellEnd"/>
      <w:r w:rsidRPr="009A19A9">
        <w:t xml:space="preserve"> Spo0A, </w:t>
      </w:r>
      <w:proofErr w:type="spellStart"/>
      <w:r w:rsidRPr="009A19A9">
        <w:t>which</w:t>
      </w:r>
      <w:proofErr w:type="spellEnd"/>
      <w:r w:rsidRPr="009A19A9">
        <w:t xml:space="preserve"> </w:t>
      </w:r>
      <w:proofErr w:type="spellStart"/>
      <w:r w:rsidRPr="009A19A9">
        <w:t>controls</w:t>
      </w:r>
      <w:proofErr w:type="spellEnd"/>
      <w:r w:rsidRPr="009A19A9">
        <w:t xml:space="preserve"> </w:t>
      </w:r>
      <w:proofErr w:type="spellStart"/>
      <w:r w:rsidRPr="009A19A9">
        <w:t>the</w:t>
      </w:r>
      <w:proofErr w:type="spellEnd"/>
      <w:r w:rsidRPr="009A19A9">
        <w:t xml:space="preserve"> </w:t>
      </w:r>
      <w:proofErr w:type="spellStart"/>
      <w:r w:rsidRPr="009A19A9">
        <w:t>initiation</w:t>
      </w:r>
      <w:proofErr w:type="spellEnd"/>
      <w:r w:rsidRPr="009A19A9">
        <w:t xml:space="preserve"> of </w:t>
      </w:r>
      <w:proofErr w:type="spellStart"/>
      <w:r w:rsidRPr="009A19A9">
        <w:t>sporulation</w:t>
      </w:r>
      <w:proofErr w:type="spellEnd"/>
      <w:r w:rsidRPr="009A19A9">
        <w:t xml:space="preserve">. Spo0A </w:t>
      </w:r>
      <w:proofErr w:type="spellStart"/>
      <w:r w:rsidRPr="009A19A9">
        <w:t>must</w:t>
      </w:r>
      <w:proofErr w:type="spellEnd"/>
      <w:r w:rsidRPr="009A19A9">
        <w:t xml:space="preserve"> </w:t>
      </w:r>
      <w:proofErr w:type="spellStart"/>
      <w:r w:rsidRPr="009A19A9">
        <w:t>be</w:t>
      </w:r>
      <w:proofErr w:type="spellEnd"/>
      <w:r w:rsidRPr="009A19A9">
        <w:t xml:space="preserve"> </w:t>
      </w:r>
      <w:proofErr w:type="spellStart"/>
      <w:r w:rsidRPr="009A19A9">
        <w:t>phosphorylated</w:t>
      </w:r>
      <w:proofErr w:type="spellEnd"/>
      <w:r w:rsidRPr="009A19A9">
        <w:t xml:space="preserve"> (Spo0A~P) to </w:t>
      </w:r>
      <w:proofErr w:type="spellStart"/>
      <w:r w:rsidRPr="009A19A9">
        <w:t>become</w:t>
      </w:r>
      <w:proofErr w:type="spellEnd"/>
      <w:r w:rsidRPr="009A19A9">
        <w:t xml:space="preserve"> </w:t>
      </w:r>
      <w:proofErr w:type="spellStart"/>
      <w:r w:rsidRPr="009A19A9">
        <w:t>active</w:t>
      </w:r>
      <w:proofErr w:type="spellEnd"/>
      <w:r w:rsidRPr="009A19A9">
        <w:t xml:space="preserve">. </w:t>
      </w:r>
      <w:proofErr w:type="spellStart"/>
      <w:r w:rsidRPr="009A19A9">
        <w:t>Its</w:t>
      </w:r>
      <w:proofErr w:type="spellEnd"/>
      <w:r w:rsidRPr="009A19A9">
        <w:t xml:space="preserve"> </w:t>
      </w:r>
      <w:proofErr w:type="spellStart"/>
      <w:r w:rsidRPr="009A19A9">
        <w:t>phosphorylation</w:t>
      </w:r>
      <w:proofErr w:type="spellEnd"/>
      <w:r w:rsidRPr="009A19A9">
        <w:t xml:space="preserve"> </w:t>
      </w:r>
      <w:proofErr w:type="spellStart"/>
      <w:r w:rsidRPr="009A19A9">
        <w:t>is</w:t>
      </w:r>
      <w:proofErr w:type="spellEnd"/>
      <w:r w:rsidRPr="009A19A9">
        <w:t xml:space="preserve"> </w:t>
      </w:r>
      <w:proofErr w:type="spellStart"/>
      <w:r w:rsidRPr="009A19A9">
        <w:t>mediated</w:t>
      </w:r>
      <w:proofErr w:type="spellEnd"/>
      <w:r w:rsidRPr="009A19A9">
        <w:t xml:space="preserve"> </w:t>
      </w:r>
      <w:proofErr w:type="spellStart"/>
      <w:r w:rsidRPr="009A19A9">
        <w:t>through</w:t>
      </w:r>
      <w:proofErr w:type="spellEnd"/>
      <w:r w:rsidRPr="009A19A9">
        <w:t xml:space="preserve"> a </w:t>
      </w:r>
      <w:proofErr w:type="spellStart"/>
      <w:r w:rsidRPr="009A19A9">
        <w:t>multi</w:t>
      </w:r>
      <w:proofErr w:type="spellEnd"/>
      <w:r w:rsidRPr="009A19A9">
        <w:t xml:space="preserve">-step </w:t>
      </w:r>
      <w:proofErr w:type="spellStart"/>
      <w:r w:rsidRPr="009A19A9">
        <w:t>phosphorelay</w:t>
      </w:r>
      <w:proofErr w:type="spellEnd"/>
      <w:r w:rsidRPr="009A19A9">
        <w:t xml:space="preserve"> </w:t>
      </w:r>
      <w:proofErr w:type="spellStart"/>
      <w:r w:rsidRPr="009A19A9">
        <w:t>involving</w:t>
      </w:r>
      <w:proofErr w:type="spellEnd"/>
      <w:r w:rsidRPr="009A19A9">
        <w:t xml:space="preserve"> </w:t>
      </w:r>
      <w:proofErr w:type="spellStart"/>
      <w:r w:rsidRPr="009A19A9">
        <w:t>sensor</w:t>
      </w:r>
      <w:proofErr w:type="spellEnd"/>
      <w:r w:rsidRPr="009A19A9">
        <w:t xml:space="preserve"> </w:t>
      </w:r>
      <w:proofErr w:type="spellStart"/>
      <w:r w:rsidRPr="009A19A9">
        <w:t>kinases</w:t>
      </w:r>
      <w:proofErr w:type="spellEnd"/>
      <w:r w:rsidRPr="009A19A9">
        <w:t xml:space="preserve"> , </w:t>
      </w:r>
      <w:proofErr w:type="spellStart"/>
      <w:r w:rsidRPr="009A19A9">
        <w:t>the</w:t>
      </w:r>
      <w:proofErr w:type="spellEnd"/>
      <w:r w:rsidRPr="009A19A9">
        <w:t xml:space="preserve"> </w:t>
      </w:r>
      <w:proofErr w:type="spellStart"/>
      <w:r w:rsidRPr="009A19A9">
        <w:t>response</w:t>
      </w:r>
      <w:proofErr w:type="spellEnd"/>
      <w:r w:rsidRPr="009A19A9">
        <w:t xml:space="preserve"> </w:t>
      </w:r>
      <w:proofErr w:type="spellStart"/>
      <w:r w:rsidRPr="009A19A9">
        <w:t>regulator</w:t>
      </w:r>
      <w:proofErr w:type="spellEnd"/>
      <w:r w:rsidRPr="009A19A9">
        <w:t xml:space="preserve"> Spo0F, and </w:t>
      </w:r>
      <w:proofErr w:type="spellStart"/>
      <w:r w:rsidRPr="009A19A9">
        <w:t>the</w:t>
      </w:r>
      <w:proofErr w:type="spellEnd"/>
      <w:r w:rsidRPr="009A19A9">
        <w:t xml:space="preserve"> </w:t>
      </w:r>
      <w:proofErr w:type="spellStart"/>
      <w:r w:rsidRPr="009A19A9">
        <w:t>phosphotransferase</w:t>
      </w:r>
      <w:proofErr w:type="spellEnd"/>
      <w:r w:rsidRPr="009A19A9">
        <w:t xml:space="preserve"> Spo0B. As Spo0AP </w:t>
      </w:r>
      <w:proofErr w:type="spellStart"/>
      <w:r w:rsidRPr="009A19A9">
        <w:t>levels</w:t>
      </w:r>
      <w:proofErr w:type="spellEnd"/>
      <w:r w:rsidRPr="009A19A9">
        <w:t xml:space="preserve"> </w:t>
      </w:r>
      <w:proofErr w:type="spellStart"/>
      <w:r w:rsidRPr="009A19A9">
        <w:t>rise</w:t>
      </w:r>
      <w:proofErr w:type="spellEnd"/>
      <w:r w:rsidRPr="009A19A9">
        <w:t xml:space="preserve">, </w:t>
      </w:r>
      <w:proofErr w:type="spellStart"/>
      <w:r w:rsidRPr="009A19A9">
        <w:t>they</w:t>
      </w:r>
      <w:proofErr w:type="spellEnd"/>
      <w:r w:rsidRPr="009A19A9">
        <w:t xml:space="preserve"> </w:t>
      </w:r>
      <w:proofErr w:type="spellStart"/>
      <w:r w:rsidRPr="009A19A9">
        <w:t>first</w:t>
      </w:r>
      <w:proofErr w:type="spellEnd"/>
      <w:r w:rsidRPr="009A19A9">
        <w:t xml:space="preserve"> </w:t>
      </w:r>
      <w:proofErr w:type="spellStart"/>
      <w:r w:rsidRPr="009A19A9">
        <w:t>repress</w:t>
      </w:r>
      <w:proofErr w:type="spellEnd"/>
      <w:r w:rsidRPr="009A19A9">
        <w:t xml:space="preserve"> </w:t>
      </w:r>
      <w:proofErr w:type="spellStart"/>
      <w:r w:rsidRPr="009A19A9">
        <w:t>genes</w:t>
      </w:r>
      <w:proofErr w:type="spellEnd"/>
      <w:r w:rsidRPr="009A19A9">
        <w:t xml:space="preserve"> </w:t>
      </w:r>
      <w:proofErr w:type="spellStart"/>
      <w:r w:rsidRPr="009A19A9">
        <w:t>for</w:t>
      </w:r>
      <w:proofErr w:type="spellEnd"/>
      <w:r w:rsidRPr="009A19A9">
        <w:t xml:space="preserve"> </w:t>
      </w:r>
      <w:proofErr w:type="spellStart"/>
      <w:r w:rsidRPr="009A19A9">
        <w:t>growth</w:t>
      </w:r>
      <w:proofErr w:type="spellEnd"/>
      <w:r w:rsidRPr="009A19A9">
        <w:t xml:space="preserve"> and </w:t>
      </w:r>
      <w:proofErr w:type="spellStart"/>
      <w:r w:rsidRPr="009A19A9">
        <w:t>activate</w:t>
      </w:r>
      <w:proofErr w:type="spellEnd"/>
      <w:r w:rsidRPr="009A19A9">
        <w:t xml:space="preserve"> </w:t>
      </w:r>
      <w:proofErr w:type="spellStart"/>
      <w:r w:rsidRPr="009A19A9">
        <w:t>genes</w:t>
      </w:r>
      <w:proofErr w:type="spellEnd"/>
      <w:r w:rsidRPr="009A19A9">
        <w:t xml:space="preserve"> </w:t>
      </w:r>
      <w:proofErr w:type="spellStart"/>
      <w:r w:rsidRPr="009A19A9">
        <w:t>involved</w:t>
      </w:r>
      <w:proofErr w:type="spellEnd"/>
      <w:r w:rsidRPr="009A19A9">
        <w:t xml:space="preserve"> in </w:t>
      </w:r>
      <w:proofErr w:type="spellStart"/>
      <w:r w:rsidRPr="009A19A9">
        <w:t>early</w:t>
      </w:r>
      <w:proofErr w:type="spellEnd"/>
      <w:r w:rsidRPr="009A19A9">
        <w:t xml:space="preserve"> </w:t>
      </w:r>
      <w:proofErr w:type="spellStart"/>
      <w:r w:rsidRPr="009A19A9">
        <w:t>sporulation</w:t>
      </w:r>
      <w:proofErr w:type="spellEnd"/>
      <w:r w:rsidRPr="009A19A9">
        <w:t xml:space="preserve">. </w:t>
      </w:r>
      <w:proofErr w:type="spellStart"/>
      <w:r w:rsidRPr="009A19A9">
        <w:t>Intriguingly</w:t>
      </w:r>
      <w:proofErr w:type="spellEnd"/>
      <w:r w:rsidRPr="009A19A9">
        <w:t xml:space="preserve">, </w:t>
      </w:r>
      <w:proofErr w:type="spellStart"/>
      <w:r w:rsidRPr="009A19A9">
        <w:t>the</w:t>
      </w:r>
      <w:proofErr w:type="spellEnd"/>
      <w:r w:rsidRPr="009A19A9">
        <w:t xml:space="preserve"> level of Spo0AP </w:t>
      </w:r>
      <w:proofErr w:type="spellStart"/>
      <w:r w:rsidRPr="009A19A9">
        <w:t>doesn't</w:t>
      </w:r>
      <w:proofErr w:type="spellEnd"/>
      <w:r w:rsidRPr="009A19A9">
        <w:t xml:space="preserve"> just </w:t>
      </w:r>
      <w:proofErr w:type="spellStart"/>
      <w:r w:rsidRPr="009A19A9">
        <w:t>act</w:t>
      </w:r>
      <w:proofErr w:type="spellEnd"/>
      <w:r w:rsidRPr="009A19A9">
        <w:t xml:space="preserve"> as </w:t>
      </w:r>
      <w:proofErr w:type="spellStart"/>
      <w:r w:rsidRPr="009A19A9">
        <w:t>an</w:t>
      </w:r>
      <w:proofErr w:type="spellEnd"/>
      <w:r w:rsidRPr="009A19A9">
        <w:t xml:space="preserve"> on/</w:t>
      </w:r>
      <w:proofErr w:type="spellStart"/>
      <w:r w:rsidRPr="009A19A9">
        <w:t>off</w:t>
      </w:r>
      <w:proofErr w:type="spellEnd"/>
      <w:r w:rsidRPr="009A19A9">
        <w:t xml:space="preserve"> switch—</w:t>
      </w:r>
      <w:proofErr w:type="spellStart"/>
      <w:r w:rsidRPr="009A19A9">
        <w:t>it</w:t>
      </w:r>
      <w:proofErr w:type="spellEnd"/>
      <w:r w:rsidRPr="009A19A9">
        <w:t xml:space="preserve"> </w:t>
      </w:r>
      <w:proofErr w:type="spellStart"/>
      <w:r w:rsidRPr="009A19A9">
        <w:t>serves</w:t>
      </w:r>
      <w:proofErr w:type="spellEnd"/>
      <w:r w:rsidRPr="009A19A9">
        <w:t xml:space="preserve"> as a </w:t>
      </w:r>
      <w:proofErr w:type="spellStart"/>
      <w:r w:rsidRPr="009A19A9">
        <w:t>kind</w:t>
      </w:r>
      <w:proofErr w:type="spellEnd"/>
      <w:r w:rsidRPr="009A19A9">
        <w:t xml:space="preserve"> of dial. At </w:t>
      </w:r>
      <w:proofErr w:type="spellStart"/>
      <w:r w:rsidRPr="009A19A9">
        <w:t>low</w:t>
      </w:r>
      <w:proofErr w:type="spellEnd"/>
      <w:r w:rsidRPr="009A19A9">
        <w:t xml:space="preserve"> </w:t>
      </w:r>
      <w:proofErr w:type="spellStart"/>
      <w:r w:rsidRPr="009A19A9">
        <w:t>levels</w:t>
      </w:r>
      <w:proofErr w:type="spellEnd"/>
      <w:r w:rsidRPr="009A19A9">
        <w:t xml:space="preserve">, </w:t>
      </w:r>
      <w:proofErr w:type="spellStart"/>
      <w:r w:rsidRPr="009A19A9">
        <w:t>the</w:t>
      </w:r>
      <w:proofErr w:type="spellEnd"/>
      <w:r w:rsidRPr="009A19A9">
        <w:t xml:space="preserve"> </w:t>
      </w:r>
      <w:proofErr w:type="spellStart"/>
      <w:r w:rsidRPr="009A19A9">
        <w:t>cell</w:t>
      </w:r>
      <w:proofErr w:type="spellEnd"/>
      <w:r w:rsidRPr="009A19A9">
        <w:t xml:space="preserve"> </w:t>
      </w:r>
      <w:proofErr w:type="spellStart"/>
      <w:r w:rsidRPr="009A19A9">
        <w:t>remains</w:t>
      </w:r>
      <w:proofErr w:type="spellEnd"/>
      <w:r w:rsidRPr="009A19A9">
        <w:t xml:space="preserve"> in </w:t>
      </w:r>
      <w:proofErr w:type="spellStart"/>
      <w:r w:rsidRPr="009A19A9">
        <w:t>vegetative</w:t>
      </w:r>
      <w:proofErr w:type="spellEnd"/>
      <w:r w:rsidRPr="009A19A9">
        <w:t xml:space="preserve"> </w:t>
      </w:r>
      <w:proofErr w:type="spellStart"/>
      <w:r w:rsidRPr="009A19A9">
        <w:t>growth</w:t>
      </w:r>
      <w:proofErr w:type="spellEnd"/>
      <w:r w:rsidRPr="009A19A9">
        <w:t xml:space="preserve">. At </w:t>
      </w:r>
      <w:proofErr w:type="spellStart"/>
      <w:r w:rsidRPr="009A19A9">
        <w:t>intermediate</w:t>
      </w:r>
      <w:proofErr w:type="spellEnd"/>
      <w:r w:rsidRPr="009A19A9">
        <w:t xml:space="preserve"> </w:t>
      </w:r>
      <w:proofErr w:type="spellStart"/>
      <w:r w:rsidRPr="009A19A9">
        <w:t>levels</w:t>
      </w:r>
      <w:proofErr w:type="spellEnd"/>
      <w:r w:rsidRPr="009A19A9">
        <w:t xml:space="preserve">, </w:t>
      </w:r>
      <w:proofErr w:type="spellStart"/>
      <w:r w:rsidRPr="009A19A9">
        <w:t>it</w:t>
      </w:r>
      <w:proofErr w:type="spellEnd"/>
      <w:r w:rsidRPr="009A19A9">
        <w:t xml:space="preserve"> </w:t>
      </w:r>
      <w:proofErr w:type="spellStart"/>
      <w:r w:rsidRPr="009A19A9">
        <w:t>may</w:t>
      </w:r>
      <w:proofErr w:type="spellEnd"/>
      <w:r w:rsidRPr="009A19A9">
        <w:t xml:space="preserve"> </w:t>
      </w:r>
      <w:proofErr w:type="spellStart"/>
      <w:r w:rsidRPr="009A19A9">
        <w:t>express</w:t>
      </w:r>
      <w:proofErr w:type="spellEnd"/>
      <w:r w:rsidRPr="009A19A9">
        <w:t xml:space="preserve"> </w:t>
      </w:r>
      <w:proofErr w:type="spellStart"/>
      <w:r w:rsidRPr="009A19A9">
        <w:t>genes</w:t>
      </w:r>
      <w:proofErr w:type="spellEnd"/>
      <w:r w:rsidRPr="009A19A9">
        <w:t xml:space="preserve"> </w:t>
      </w:r>
      <w:proofErr w:type="spellStart"/>
      <w:r w:rsidRPr="009A19A9">
        <w:t>for</w:t>
      </w:r>
      <w:proofErr w:type="spellEnd"/>
      <w:r w:rsidRPr="009A19A9">
        <w:t xml:space="preserve"> </w:t>
      </w:r>
      <w:proofErr w:type="spellStart"/>
      <w:r w:rsidRPr="009A19A9">
        <w:t>cannibalism</w:t>
      </w:r>
      <w:proofErr w:type="spellEnd"/>
      <w:r w:rsidRPr="009A19A9">
        <w:t xml:space="preserve">, </w:t>
      </w:r>
      <w:proofErr w:type="spellStart"/>
      <w:r w:rsidRPr="009A19A9">
        <w:t>producing</w:t>
      </w:r>
      <w:proofErr w:type="spellEnd"/>
      <w:r w:rsidRPr="009A19A9">
        <w:t xml:space="preserve"> </w:t>
      </w:r>
      <w:proofErr w:type="spellStart"/>
      <w:r w:rsidRPr="009A19A9">
        <w:t>toxins</w:t>
      </w:r>
      <w:proofErr w:type="spellEnd"/>
      <w:r w:rsidRPr="009A19A9">
        <w:t xml:space="preserve"> </w:t>
      </w:r>
      <w:proofErr w:type="spellStart"/>
      <w:r w:rsidRPr="009A19A9">
        <w:t>that</w:t>
      </w:r>
      <w:proofErr w:type="spellEnd"/>
      <w:r w:rsidRPr="009A19A9">
        <w:t xml:space="preserve"> </w:t>
      </w:r>
      <w:proofErr w:type="spellStart"/>
      <w:r w:rsidRPr="009A19A9">
        <w:t>kill</w:t>
      </w:r>
      <w:proofErr w:type="spellEnd"/>
      <w:r w:rsidRPr="009A19A9">
        <w:t xml:space="preserve"> </w:t>
      </w:r>
      <w:proofErr w:type="spellStart"/>
      <w:r w:rsidRPr="009A19A9">
        <w:t>neighboring</w:t>
      </w:r>
      <w:proofErr w:type="spellEnd"/>
      <w:r w:rsidRPr="009A19A9">
        <w:t xml:space="preserve"> </w:t>
      </w:r>
      <w:proofErr w:type="spellStart"/>
      <w:r w:rsidRPr="009A19A9">
        <w:t>siblings</w:t>
      </w:r>
      <w:proofErr w:type="spellEnd"/>
      <w:r w:rsidRPr="009A19A9">
        <w:t xml:space="preserve"> to </w:t>
      </w:r>
      <w:proofErr w:type="spellStart"/>
      <w:r w:rsidRPr="009A19A9">
        <w:t>delay</w:t>
      </w:r>
      <w:proofErr w:type="spellEnd"/>
      <w:r w:rsidRPr="009A19A9">
        <w:t xml:space="preserve"> </w:t>
      </w:r>
      <w:proofErr w:type="spellStart"/>
      <w:r w:rsidRPr="009A19A9">
        <w:t>its</w:t>
      </w:r>
      <w:proofErr w:type="spellEnd"/>
      <w:r w:rsidRPr="009A19A9">
        <w:t xml:space="preserve"> </w:t>
      </w:r>
      <w:proofErr w:type="spellStart"/>
      <w:r w:rsidRPr="009A19A9">
        <w:t>own</w:t>
      </w:r>
      <w:proofErr w:type="spellEnd"/>
      <w:r w:rsidRPr="009A19A9">
        <w:t xml:space="preserve"> </w:t>
      </w:r>
      <w:proofErr w:type="spellStart"/>
      <w:r w:rsidRPr="009A19A9">
        <w:t>commitment</w:t>
      </w:r>
      <w:proofErr w:type="spellEnd"/>
      <w:r w:rsidRPr="009A19A9">
        <w:t xml:space="preserve">. </w:t>
      </w:r>
      <w:proofErr w:type="spellStart"/>
      <w:r w:rsidRPr="009A19A9">
        <w:t>Only</w:t>
      </w:r>
      <w:proofErr w:type="spellEnd"/>
      <w:r w:rsidRPr="009A19A9">
        <w:t xml:space="preserve"> </w:t>
      </w:r>
      <w:proofErr w:type="spellStart"/>
      <w:r w:rsidRPr="009A19A9">
        <w:t>when</w:t>
      </w:r>
      <w:proofErr w:type="spellEnd"/>
      <w:r w:rsidRPr="009A19A9">
        <w:t xml:space="preserve"> Spo0A~P </w:t>
      </w:r>
      <w:proofErr w:type="spellStart"/>
      <w:r w:rsidRPr="009A19A9">
        <w:t>levels</w:t>
      </w:r>
      <w:proofErr w:type="spellEnd"/>
      <w:r w:rsidRPr="009A19A9">
        <w:t xml:space="preserve"> are </w:t>
      </w:r>
      <w:proofErr w:type="spellStart"/>
      <w:r w:rsidRPr="009A19A9">
        <w:t>high</w:t>
      </w:r>
      <w:proofErr w:type="spellEnd"/>
      <w:r w:rsidRPr="009A19A9">
        <w:t xml:space="preserve"> </w:t>
      </w:r>
      <w:proofErr w:type="spellStart"/>
      <w:r w:rsidRPr="009A19A9">
        <w:t>enough</w:t>
      </w:r>
      <w:proofErr w:type="spellEnd"/>
      <w:r w:rsidRPr="009A19A9">
        <w:t xml:space="preserve"> </w:t>
      </w:r>
      <w:proofErr w:type="spellStart"/>
      <w:r w:rsidRPr="009A19A9">
        <w:t>does</w:t>
      </w:r>
      <w:proofErr w:type="spellEnd"/>
      <w:r w:rsidRPr="009A19A9">
        <w:t xml:space="preserve"> </w:t>
      </w:r>
      <w:proofErr w:type="spellStart"/>
      <w:r w:rsidRPr="009A19A9">
        <w:t>the</w:t>
      </w:r>
      <w:proofErr w:type="spellEnd"/>
      <w:r w:rsidRPr="009A19A9">
        <w:t xml:space="preserve"> </w:t>
      </w:r>
      <w:proofErr w:type="spellStart"/>
      <w:r w:rsidRPr="009A19A9">
        <w:t>cell</w:t>
      </w:r>
      <w:proofErr w:type="spellEnd"/>
      <w:r w:rsidRPr="009A19A9">
        <w:t xml:space="preserve"> </w:t>
      </w:r>
      <w:proofErr w:type="spellStart"/>
      <w:r w:rsidRPr="009A19A9">
        <w:t>commit</w:t>
      </w:r>
      <w:proofErr w:type="spellEnd"/>
      <w:r w:rsidRPr="009A19A9">
        <w:t xml:space="preserve"> </w:t>
      </w:r>
      <w:proofErr w:type="spellStart"/>
      <w:r w:rsidRPr="009A19A9">
        <w:t>irreversibly</w:t>
      </w:r>
      <w:proofErr w:type="spellEnd"/>
      <w:r w:rsidRPr="009A19A9">
        <w:t xml:space="preserve"> to </w:t>
      </w:r>
      <w:proofErr w:type="spellStart"/>
      <w:r w:rsidRPr="009A19A9">
        <w:t>sporulation</w:t>
      </w:r>
      <w:proofErr w:type="spellEnd"/>
      <w:r w:rsidRPr="009A19A9">
        <w:t xml:space="preserve">. </w:t>
      </w:r>
      <w:proofErr w:type="spellStart"/>
      <w:r w:rsidRPr="009A19A9">
        <w:t>remove</w:t>
      </w:r>
      <w:proofErr w:type="spellEnd"/>
      <w:r w:rsidRPr="009A19A9">
        <w:t xml:space="preserve"> </w:t>
      </w:r>
      <w:proofErr w:type="spellStart"/>
      <w:r w:rsidRPr="009A19A9">
        <w:t>the</w:t>
      </w:r>
      <w:proofErr w:type="spellEnd"/>
      <w:r w:rsidRPr="009A19A9">
        <w:t xml:space="preserve"> </w:t>
      </w:r>
      <w:proofErr w:type="spellStart"/>
      <w:r w:rsidRPr="009A19A9">
        <w:t>line</w:t>
      </w:r>
      <w:proofErr w:type="spellEnd"/>
    </w:p>
    <w:p w14:paraId="7F8974E4" w14:textId="77777777" w:rsidR="009A19A9" w:rsidRPr="009A19A9" w:rsidRDefault="009A19A9" w:rsidP="009A19A9">
      <w:proofErr w:type="spellStart"/>
      <w:r w:rsidRPr="009A19A9">
        <w:t>The</w:t>
      </w:r>
      <w:proofErr w:type="spellEnd"/>
      <w:r w:rsidRPr="009A19A9">
        <w:t xml:space="preserve"> </w:t>
      </w:r>
      <w:proofErr w:type="spellStart"/>
      <w:r w:rsidRPr="009A19A9">
        <w:t>process</w:t>
      </w:r>
      <w:proofErr w:type="spellEnd"/>
      <w:r w:rsidRPr="009A19A9">
        <w:t xml:space="preserve"> of </w:t>
      </w:r>
      <w:proofErr w:type="spellStart"/>
      <w:r w:rsidRPr="009A19A9">
        <w:t>sporulation</w:t>
      </w:r>
      <w:proofErr w:type="spellEnd"/>
      <w:r w:rsidRPr="009A19A9">
        <w:t xml:space="preserve"> </w:t>
      </w:r>
      <w:proofErr w:type="spellStart"/>
      <w:r w:rsidRPr="009A19A9">
        <w:t>is</w:t>
      </w:r>
      <w:proofErr w:type="spellEnd"/>
      <w:r w:rsidRPr="009A19A9">
        <w:t xml:space="preserve"> </w:t>
      </w:r>
      <w:proofErr w:type="spellStart"/>
      <w:r w:rsidRPr="009A19A9">
        <w:t>divided</w:t>
      </w:r>
      <w:proofErr w:type="spellEnd"/>
      <w:r w:rsidRPr="009A19A9">
        <w:t xml:space="preserve"> </w:t>
      </w:r>
      <w:proofErr w:type="spellStart"/>
      <w:r w:rsidRPr="009A19A9">
        <w:t>into</w:t>
      </w:r>
      <w:proofErr w:type="spellEnd"/>
      <w:r w:rsidRPr="009A19A9">
        <w:t xml:space="preserve"> </w:t>
      </w:r>
      <w:proofErr w:type="spellStart"/>
      <w:r w:rsidRPr="009A19A9">
        <w:rPr>
          <w:b/>
          <w:bCs/>
        </w:rPr>
        <w:t>seven</w:t>
      </w:r>
      <w:proofErr w:type="spellEnd"/>
      <w:r w:rsidRPr="009A19A9">
        <w:rPr>
          <w:b/>
          <w:bCs/>
        </w:rPr>
        <w:t xml:space="preserve"> </w:t>
      </w:r>
      <w:proofErr w:type="spellStart"/>
      <w:r w:rsidRPr="009A19A9">
        <w:rPr>
          <w:b/>
          <w:bCs/>
        </w:rPr>
        <w:t>morphological</w:t>
      </w:r>
      <w:proofErr w:type="spellEnd"/>
      <w:r w:rsidRPr="009A19A9">
        <w:rPr>
          <w:b/>
          <w:bCs/>
        </w:rPr>
        <w:t xml:space="preserve"> </w:t>
      </w:r>
      <w:proofErr w:type="spellStart"/>
      <w:r w:rsidRPr="009A19A9">
        <w:rPr>
          <w:b/>
          <w:bCs/>
        </w:rPr>
        <w:t>stages</w:t>
      </w:r>
      <w:proofErr w:type="spellEnd"/>
      <w:r w:rsidRPr="009A19A9">
        <w:t xml:space="preserve">, </w:t>
      </w:r>
      <w:proofErr w:type="spellStart"/>
      <w:r w:rsidRPr="009A19A9">
        <w:t>originally</w:t>
      </w:r>
      <w:proofErr w:type="spellEnd"/>
      <w:r w:rsidRPr="009A19A9">
        <w:t xml:space="preserve"> </w:t>
      </w:r>
      <w:proofErr w:type="spellStart"/>
      <w:r w:rsidRPr="009A19A9">
        <w:t>defined</w:t>
      </w:r>
      <w:proofErr w:type="spellEnd"/>
      <w:r w:rsidRPr="009A19A9">
        <w:t xml:space="preserve"> by </w:t>
      </w:r>
      <w:proofErr w:type="spellStart"/>
      <w:r w:rsidRPr="009A19A9">
        <w:t>microscopy</w:t>
      </w:r>
      <w:proofErr w:type="spellEnd"/>
      <w:r w:rsidRPr="009A19A9">
        <w:t xml:space="preserve"> and </w:t>
      </w:r>
      <w:proofErr w:type="spellStart"/>
      <w:r w:rsidRPr="009A19A9">
        <w:t>molecular</w:t>
      </w:r>
      <w:proofErr w:type="spellEnd"/>
      <w:r w:rsidRPr="009A19A9">
        <w:t xml:space="preserve"> </w:t>
      </w:r>
      <w:proofErr w:type="spellStart"/>
      <w:r w:rsidRPr="009A19A9">
        <w:t>studies</w:t>
      </w:r>
      <w:proofErr w:type="spellEnd"/>
      <w:r w:rsidRPr="009A19A9">
        <w:t xml:space="preserve">. In </w:t>
      </w:r>
      <w:proofErr w:type="spellStart"/>
      <w:r w:rsidRPr="009A19A9">
        <w:rPr>
          <w:b/>
          <w:bCs/>
        </w:rPr>
        <w:t>Stage</w:t>
      </w:r>
      <w:proofErr w:type="spellEnd"/>
      <w:r w:rsidRPr="009A19A9">
        <w:rPr>
          <w:b/>
          <w:bCs/>
        </w:rPr>
        <w:t xml:space="preserve"> 0</w:t>
      </w:r>
      <w:r w:rsidRPr="009A19A9">
        <w:t xml:space="preserve">, </w:t>
      </w:r>
      <w:proofErr w:type="spellStart"/>
      <w:r w:rsidRPr="009A19A9">
        <w:t>cells</w:t>
      </w:r>
      <w:proofErr w:type="spellEnd"/>
      <w:r w:rsidRPr="009A19A9">
        <w:t xml:space="preserve"> sense nutrient </w:t>
      </w:r>
      <w:proofErr w:type="spellStart"/>
      <w:r w:rsidRPr="009A19A9">
        <w:t>limitation</w:t>
      </w:r>
      <w:proofErr w:type="spellEnd"/>
      <w:r w:rsidRPr="009A19A9">
        <w:t xml:space="preserve"> and </w:t>
      </w:r>
      <w:proofErr w:type="spellStart"/>
      <w:r w:rsidRPr="009A19A9">
        <w:t>accumulate</w:t>
      </w:r>
      <w:proofErr w:type="spellEnd"/>
      <w:r w:rsidRPr="009A19A9">
        <w:t xml:space="preserve"> Spo0A~P. By </w:t>
      </w:r>
      <w:proofErr w:type="spellStart"/>
      <w:r w:rsidRPr="009A19A9">
        <w:rPr>
          <w:b/>
          <w:bCs/>
        </w:rPr>
        <w:t>Stage</w:t>
      </w:r>
      <w:proofErr w:type="spellEnd"/>
      <w:r w:rsidRPr="009A19A9">
        <w:rPr>
          <w:b/>
          <w:bCs/>
        </w:rPr>
        <w:t xml:space="preserve"> I</w:t>
      </w:r>
      <w:r w:rsidRPr="009A19A9">
        <w:t xml:space="preserve">, </w:t>
      </w:r>
      <w:proofErr w:type="spellStart"/>
      <w:r w:rsidRPr="009A19A9">
        <w:t>the</w:t>
      </w:r>
      <w:proofErr w:type="spellEnd"/>
      <w:r w:rsidRPr="009A19A9">
        <w:t xml:space="preserve"> </w:t>
      </w:r>
      <w:proofErr w:type="spellStart"/>
      <w:r w:rsidRPr="009A19A9">
        <w:t>chromosomes</w:t>
      </w:r>
      <w:proofErr w:type="spellEnd"/>
      <w:r w:rsidRPr="009A19A9">
        <w:t xml:space="preserve"> are </w:t>
      </w:r>
      <w:proofErr w:type="spellStart"/>
      <w:r w:rsidRPr="009A19A9">
        <w:t>repositioned</w:t>
      </w:r>
      <w:proofErr w:type="spellEnd"/>
      <w:r w:rsidRPr="009A19A9">
        <w:t xml:space="preserve"> </w:t>
      </w:r>
      <w:proofErr w:type="spellStart"/>
      <w:r w:rsidRPr="009A19A9">
        <w:t>into</w:t>
      </w:r>
      <w:proofErr w:type="spellEnd"/>
      <w:r w:rsidRPr="009A19A9">
        <w:t xml:space="preserve"> </w:t>
      </w:r>
      <w:proofErr w:type="spellStart"/>
      <w:r w:rsidRPr="009A19A9">
        <w:t>an</w:t>
      </w:r>
      <w:proofErr w:type="spellEnd"/>
      <w:r w:rsidRPr="009A19A9">
        <w:t xml:space="preserve"> </w:t>
      </w:r>
      <w:proofErr w:type="spellStart"/>
      <w:r w:rsidRPr="009A19A9">
        <w:t>axial</w:t>
      </w:r>
      <w:proofErr w:type="spellEnd"/>
      <w:r w:rsidRPr="009A19A9">
        <w:t xml:space="preserve"> filament. </w:t>
      </w:r>
      <w:proofErr w:type="spellStart"/>
      <w:r w:rsidRPr="009A19A9">
        <w:t>During</w:t>
      </w:r>
      <w:proofErr w:type="spellEnd"/>
      <w:r w:rsidRPr="009A19A9">
        <w:t xml:space="preserve"> </w:t>
      </w:r>
      <w:proofErr w:type="spellStart"/>
      <w:r w:rsidRPr="009A19A9">
        <w:rPr>
          <w:b/>
          <w:bCs/>
        </w:rPr>
        <w:t>Stage</w:t>
      </w:r>
      <w:proofErr w:type="spellEnd"/>
      <w:r w:rsidRPr="009A19A9">
        <w:rPr>
          <w:b/>
          <w:bCs/>
        </w:rPr>
        <w:t xml:space="preserve"> II</w:t>
      </w:r>
      <w:r w:rsidRPr="009A19A9">
        <w:t>—</w:t>
      </w:r>
      <w:proofErr w:type="spellStart"/>
      <w:r w:rsidRPr="009A19A9">
        <w:t>about</w:t>
      </w:r>
      <w:proofErr w:type="spellEnd"/>
      <w:r w:rsidRPr="009A19A9">
        <w:t xml:space="preserve"> 2 </w:t>
      </w:r>
      <w:proofErr w:type="spellStart"/>
      <w:r w:rsidRPr="009A19A9">
        <w:t>hours</w:t>
      </w:r>
      <w:proofErr w:type="spellEnd"/>
      <w:r w:rsidRPr="009A19A9">
        <w:t xml:space="preserve"> </w:t>
      </w:r>
      <w:proofErr w:type="spellStart"/>
      <w:r w:rsidRPr="009A19A9">
        <w:t>after</w:t>
      </w:r>
      <w:proofErr w:type="spellEnd"/>
      <w:r w:rsidRPr="009A19A9">
        <w:t xml:space="preserve"> </w:t>
      </w:r>
      <w:proofErr w:type="spellStart"/>
      <w:r w:rsidRPr="009A19A9">
        <w:t>initiation</w:t>
      </w:r>
      <w:proofErr w:type="spellEnd"/>
      <w:r w:rsidRPr="009A19A9">
        <w:t xml:space="preserve"> </w:t>
      </w:r>
      <w:proofErr w:type="spellStart"/>
      <w:r w:rsidRPr="009A19A9">
        <w:t>under</w:t>
      </w:r>
      <w:proofErr w:type="spellEnd"/>
      <w:r w:rsidRPr="009A19A9">
        <w:t xml:space="preserve"> </w:t>
      </w:r>
      <w:proofErr w:type="spellStart"/>
      <w:r w:rsidRPr="009A19A9">
        <w:t>lab</w:t>
      </w:r>
      <w:proofErr w:type="spellEnd"/>
      <w:r w:rsidRPr="009A19A9">
        <w:t xml:space="preserve"> </w:t>
      </w:r>
      <w:proofErr w:type="spellStart"/>
      <w:r w:rsidRPr="009A19A9">
        <w:t>conditions</w:t>
      </w:r>
      <w:proofErr w:type="spellEnd"/>
      <w:r w:rsidRPr="009A19A9">
        <w:t>—</w:t>
      </w:r>
      <w:proofErr w:type="spellStart"/>
      <w:r w:rsidRPr="009A19A9">
        <w:t>the</w:t>
      </w:r>
      <w:proofErr w:type="spellEnd"/>
      <w:r w:rsidRPr="009A19A9">
        <w:t xml:space="preserve"> </w:t>
      </w:r>
      <w:proofErr w:type="spellStart"/>
      <w:r w:rsidRPr="009A19A9">
        <w:t>cell</w:t>
      </w:r>
      <w:proofErr w:type="spellEnd"/>
      <w:r w:rsidRPr="009A19A9">
        <w:t xml:space="preserve"> </w:t>
      </w:r>
      <w:proofErr w:type="spellStart"/>
      <w:r w:rsidRPr="009A19A9">
        <w:t>undergoes</w:t>
      </w:r>
      <w:proofErr w:type="spellEnd"/>
      <w:r w:rsidRPr="009A19A9">
        <w:t xml:space="preserve"> </w:t>
      </w:r>
      <w:proofErr w:type="spellStart"/>
      <w:r w:rsidRPr="009A19A9">
        <w:t>an</w:t>
      </w:r>
      <w:proofErr w:type="spellEnd"/>
      <w:r w:rsidRPr="009A19A9">
        <w:t xml:space="preserve"> </w:t>
      </w:r>
      <w:proofErr w:type="spellStart"/>
      <w:r w:rsidRPr="009A19A9">
        <w:rPr>
          <w:b/>
          <w:bCs/>
        </w:rPr>
        <w:t>asymmetric</w:t>
      </w:r>
      <w:proofErr w:type="spellEnd"/>
      <w:r w:rsidRPr="009A19A9">
        <w:rPr>
          <w:b/>
          <w:bCs/>
        </w:rPr>
        <w:t xml:space="preserve"> </w:t>
      </w:r>
      <w:proofErr w:type="spellStart"/>
      <w:r w:rsidRPr="009A19A9">
        <w:rPr>
          <w:b/>
          <w:bCs/>
        </w:rPr>
        <w:t>division</w:t>
      </w:r>
      <w:proofErr w:type="spellEnd"/>
      <w:r w:rsidRPr="009A19A9">
        <w:t xml:space="preserve">, </w:t>
      </w:r>
      <w:proofErr w:type="spellStart"/>
      <w:r w:rsidRPr="009A19A9">
        <w:t>forming</w:t>
      </w:r>
      <w:proofErr w:type="spellEnd"/>
      <w:r w:rsidRPr="009A19A9">
        <w:t xml:space="preserve"> a </w:t>
      </w:r>
      <w:proofErr w:type="spellStart"/>
      <w:r w:rsidRPr="009A19A9">
        <w:t>small</w:t>
      </w:r>
      <w:proofErr w:type="spellEnd"/>
      <w:r w:rsidRPr="009A19A9">
        <w:t xml:space="preserve"> </w:t>
      </w:r>
      <w:proofErr w:type="spellStart"/>
      <w:r w:rsidRPr="009A19A9">
        <w:t>forespore</w:t>
      </w:r>
      <w:proofErr w:type="spellEnd"/>
      <w:r w:rsidRPr="009A19A9">
        <w:t xml:space="preserve"> and a </w:t>
      </w:r>
      <w:proofErr w:type="spellStart"/>
      <w:r w:rsidRPr="009A19A9">
        <w:t>larger</w:t>
      </w:r>
      <w:proofErr w:type="spellEnd"/>
      <w:r w:rsidRPr="009A19A9">
        <w:t xml:space="preserve"> </w:t>
      </w:r>
      <w:proofErr w:type="spellStart"/>
      <w:r w:rsidRPr="009A19A9">
        <w:t>mother</w:t>
      </w:r>
      <w:proofErr w:type="spellEnd"/>
      <w:r w:rsidRPr="009A19A9">
        <w:t xml:space="preserve"> </w:t>
      </w:r>
      <w:proofErr w:type="spellStart"/>
      <w:r w:rsidRPr="009A19A9">
        <w:t>cell</w:t>
      </w:r>
      <w:proofErr w:type="spellEnd"/>
      <w:r w:rsidRPr="009A19A9">
        <w:t xml:space="preserve">. </w:t>
      </w:r>
      <w:proofErr w:type="spellStart"/>
      <w:r w:rsidRPr="009A19A9">
        <w:t>This</w:t>
      </w:r>
      <w:proofErr w:type="spellEnd"/>
      <w:r w:rsidRPr="009A19A9">
        <w:t xml:space="preserve"> </w:t>
      </w:r>
      <w:proofErr w:type="spellStart"/>
      <w:r w:rsidRPr="009A19A9">
        <w:t>is</w:t>
      </w:r>
      <w:proofErr w:type="spellEnd"/>
      <w:r w:rsidRPr="009A19A9">
        <w:t xml:space="preserve"> a </w:t>
      </w:r>
      <w:proofErr w:type="spellStart"/>
      <w:r w:rsidRPr="009A19A9">
        <w:t>key</w:t>
      </w:r>
      <w:proofErr w:type="spellEnd"/>
      <w:r w:rsidRPr="009A19A9">
        <w:t xml:space="preserve"> point of </w:t>
      </w:r>
      <w:proofErr w:type="spellStart"/>
      <w:r w:rsidRPr="009A19A9">
        <w:t>commitment</w:t>
      </w:r>
      <w:proofErr w:type="spellEnd"/>
      <w:r w:rsidRPr="009A19A9">
        <w:t xml:space="preserve">, </w:t>
      </w:r>
      <w:proofErr w:type="spellStart"/>
      <w:r w:rsidRPr="009A19A9">
        <w:t>but</w:t>
      </w:r>
      <w:proofErr w:type="spellEnd"/>
      <w:r w:rsidRPr="009A19A9">
        <w:t xml:space="preserve"> </w:t>
      </w:r>
      <w:proofErr w:type="spellStart"/>
      <w:r w:rsidRPr="009A19A9">
        <w:t>if</w:t>
      </w:r>
      <w:proofErr w:type="spellEnd"/>
      <w:r w:rsidRPr="009A19A9">
        <w:t xml:space="preserve"> nutrient </w:t>
      </w:r>
      <w:proofErr w:type="spellStart"/>
      <w:r w:rsidRPr="009A19A9">
        <w:t>conditions</w:t>
      </w:r>
      <w:proofErr w:type="spellEnd"/>
      <w:r w:rsidRPr="009A19A9">
        <w:t xml:space="preserve"> </w:t>
      </w:r>
      <w:proofErr w:type="spellStart"/>
      <w:r w:rsidRPr="009A19A9">
        <w:t>suddenly</w:t>
      </w:r>
      <w:proofErr w:type="spellEnd"/>
      <w:r w:rsidRPr="009A19A9">
        <w:t xml:space="preserve"> </w:t>
      </w:r>
      <w:proofErr w:type="spellStart"/>
      <w:r w:rsidRPr="009A19A9">
        <w:t>improve</w:t>
      </w:r>
      <w:proofErr w:type="spellEnd"/>
      <w:r w:rsidRPr="009A19A9">
        <w:t xml:space="preserve">, </w:t>
      </w:r>
      <w:proofErr w:type="spellStart"/>
      <w:r w:rsidRPr="009A19A9">
        <w:t>some</w:t>
      </w:r>
      <w:proofErr w:type="spellEnd"/>
      <w:r w:rsidRPr="009A19A9">
        <w:t xml:space="preserve"> </w:t>
      </w:r>
      <w:proofErr w:type="spellStart"/>
      <w:r w:rsidRPr="009A19A9">
        <w:t>cells</w:t>
      </w:r>
      <w:proofErr w:type="spellEnd"/>
      <w:r w:rsidRPr="009A19A9">
        <w:t xml:space="preserve"> </w:t>
      </w:r>
      <w:proofErr w:type="spellStart"/>
      <w:r w:rsidRPr="009A19A9">
        <w:t>can</w:t>
      </w:r>
      <w:proofErr w:type="spellEnd"/>
      <w:r w:rsidRPr="009A19A9">
        <w:t xml:space="preserve"> </w:t>
      </w:r>
      <w:proofErr w:type="spellStart"/>
      <w:r w:rsidRPr="009A19A9">
        <w:t>still</w:t>
      </w:r>
      <w:proofErr w:type="spellEnd"/>
      <w:r w:rsidRPr="009A19A9">
        <w:t xml:space="preserve"> </w:t>
      </w:r>
      <w:proofErr w:type="spellStart"/>
      <w:r w:rsidRPr="009A19A9">
        <w:t>abort</w:t>
      </w:r>
      <w:proofErr w:type="spellEnd"/>
      <w:r w:rsidRPr="009A19A9">
        <w:t xml:space="preserve"> </w:t>
      </w:r>
      <w:proofErr w:type="spellStart"/>
      <w:r w:rsidRPr="009A19A9">
        <w:t>sporulation</w:t>
      </w:r>
      <w:proofErr w:type="spellEnd"/>
      <w:r w:rsidRPr="009A19A9">
        <w:t xml:space="preserve"> at </w:t>
      </w:r>
      <w:proofErr w:type="spellStart"/>
      <w:r w:rsidRPr="009A19A9">
        <w:t>this</w:t>
      </w:r>
      <w:proofErr w:type="spellEnd"/>
      <w:r w:rsidRPr="009A19A9">
        <w:t xml:space="preserve"> </w:t>
      </w:r>
      <w:proofErr w:type="spellStart"/>
      <w:r w:rsidRPr="009A19A9">
        <w:t>stage</w:t>
      </w:r>
      <w:proofErr w:type="spellEnd"/>
      <w:r w:rsidRPr="009A19A9">
        <w:t xml:space="preserve">. </w:t>
      </w:r>
      <w:proofErr w:type="spellStart"/>
      <w:r w:rsidRPr="009A19A9">
        <w:t>Once</w:t>
      </w:r>
      <w:proofErr w:type="spellEnd"/>
      <w:r w:rsidRPr="009A19A9">
        <w:t xml:space="preserve"> </w:t>
      </w:r>
      <w:proofErr w:type="spellStart"/>
      <w:r w:rsidRPr="009A19A9">
        <w:t>the</w:t>
      </w:r>
      <w:proofErr w:type="spellEnd"/>
      <w:r w:rsidRPr="009A19A9">
        <w:t xml:space="preserve"> </w:t>
      </w:r>
      <w:proofErr w:type="spellStart"/>
      <w:r w:rsidRPr="009A19A9">
        <w:t>mother</w:t>
      </w:r>
      <w:proofErr w:type="spellEnd"/>
      <w:r w:rsidRPr="009A19A9">
        <w:t xml:space="preserve"> </w:t>
      </w:r>
      <w:proofErr w:type="spellStart"/>
      <w:r w:rsidRPr="009A19A9">
        <w:t>cell</w:t>
      </w:r>
      <w:proofErr w:type="spellEnd"/>
      <w:r w:rsidRPr="009A19A9">
        <w:t xml:space="preserve"> </w:t>
      </w:r>
      <w:proofErr w:type="spellStart"/>
      <w:r w:rsidRPr="009A19A9">
        <w:t>begins</w:t>
      </w:r>
      <w:proofErr w:type="spellEnd"/>
      <w:r w:rsidRPr="009A19A9">
        <w:t xml:space="preserve"> </w:t>
      </w:r>
      <w:proofErr w:type="spellStart"/>
      <w:r w:rsidRPr="009A19A9">
        <w:rPr>
          <w:b/>
          <w:bCs/>
        </w:rPr>
        <w:t>engulfing</w:t>
      </w:r>
      <w:proofErr w:type="spellEnd"/>
      <w:r w:rsidRPr="009A19A9">
        <w:rPr>
          <w:b/>
          <w:bCs/>
        </w:rPr>
        <w:t xml:space="preserve"> </w:t>
      </w:r>
      <w:proofErr w:type="spellStart"/>
      <w:r w:rsidRPr="009A19A9">
        <w:rPr>
          <w:b/>
          <w:bCs/>
        </w:rPr>
        <w:t>the</w:t>
      </w:r>
      <w:proofErr w:type="spellEnd"/>
      <w:r w:rsidRPr="009A19A9">
        <w:rPr>
          <w:b/>
          <w:bCs/>
        </w:rPr>
        <w:t xml:space="preserve"> </w:t>
      </w:r>
      <w:proofErr w:type="spellStart"/>
      <w:r w:rsidRPr="009A19A9">
        <w:rPr>
          <w:b/>
          <w:bCs/>
        </w:rPr>
        <w:t>forespore</w:t>
      </w:r>
      <w:proofErr w:type="spellEnd"/>
      <w:r w:rsidRPr="009A19A9">
        <w:t xml:space="preserve"> (</w:t>
      </w:r>
      <w:proofErr w:type="spellStart"/>
      <w:r w:rsidRPr="009A19A9">
        <w:t>Stage</w:t>
      </w:r>
      <w:proofErr w:type="spellEnd"/>
      <w:r w:rsidRPr="009A19A9">
        <w:t xml:space="preserve"> III), </w:t>
      </w:r>
      <w:proofErr w:type="spellStart"/>
      <w:r w:rsidRPr="009A19A9">
        <w:t>roughly</w:t>
      </w:r>
      <w:proofErr w:type="spellEnd"/>
      <w:r w:rsidRPr="009A19A9">
        <w:t xml:space="preserve"> 3 to 4 </w:t>
      </w:r>
      <w:proofErr w:type="spellStart"/>
      <w:r w:rsidRPr="009A19A9">
        <w:t>hours</w:t>
      </w:r>
      <w:proofErr w:type="spellEnd"/>
      <w:r w:rsidRPr="009A19A9">
        <w:t xml:space="preserve"> in, </w:t>
      </w:r>
      <w:proofErr w:type="spellStart"/>
      <w:r w:rsidRPr="009A19A9">
        <w:t>the</w:t>
      </w:r>
      <w:proofErr w:type="spellEnd"/>
      <w:r w:rsidRPr="009A19A9">
        <w:t xml:space="preserve"> </w:t>
      </w:r>
      <w:proofErr w:type="spellStart"/>
      <w:r w:rsidRPr="009A19A9">
        <w:t>process</w:t>
      </w:r>
      <w:proofErr w:type="spellEnd"/>
      <w:r w:rsidRPr="009A19A9">
        <w:t xml:space="preserve"> </w:t>
      </w:r>
      <w:proofErr w:type="spellStart"/>
      <w:r w:rsidRPr="009A19A9">
        <w:t>becomes</w:t>
      </w:r>
      <w:proofErr w:type="spellEnd"/>
      <w:r w:rsidRPr="009A19A9">
        <w:t xml:space="preserve"> </w:t>
      </w:r>
      <w:proofErr w:type="spellStart"/>
      <w:r w:rsidRPr="009A19A9">
        <w:t>irreversible</w:t>
      </w:r>
      <w:proofErr w:type="spellEnd"/>
      <w:r w:rsidRPr="009A19A9">
        <w:t>.</w:t>
      </w:r>
    </w:p>
    <w:p w14:paraId="575652DA" w14:textId="77777777" w:rsidR="009A19A9" w:rsidRPr="009A19A9" w:rsidRDefault="009A19A9" w:rsidP="009A19A9">
      <w:proofErr w:type="spellStart"/>
      <w:r w:rsidRPr="009A19A9">
        <w:t>Stages</w:t>
      </w:r>
      <w:proofErr w:type="spellEnd"/>
      <w:r w:rsidRPr="009A19A9">
        <w:t xml:space="preserve"> IV and V </w:t>
      </w:r>
      <w:proofErr w:type="spellStart"/>
      <w:r w:rsidRPr="009A19A9">
        <w:t>involve</w:t>
      </w:r>
      <w:proofErr w:type="spellEnd"/>
      <w:r w:rsidRPr="009A19A9">
        <w:t xml:space="preserve"> </w:t>
      </w:r>
      <w:proofErr w:type="spellStart"/>
      <w:r w:rsidRPr="009A19A9">
        <w:t>the</w:t>
      </w:r>
      <w:proofErr w:type="spellEnd"/>
      <w:r w:rsidRPr="009A19A9">
        <w:t xml:space="preserve"> </w:t>
      </w:r>
      <w:proofErr w:type="spellStart"/>
      <w:r w:rsidRPr="009A19A9">
        <w:t>synthesis</w:t>
      </w:r>
      <w:proofErr w:type="spellEnd"/>
      <w:r w:rsidRPr="009A19A9">
        <w:t xml:space="preserve"> of </w:t>
      </w:r>
      <w:proofErr w:type="spellStart"/>
      <w:r w:rsidRPr="009A19A9">
        <w:t>the</w:t>
      </w:r>
      <w:proofErr w:type="spellEnd"/>
      <w:r w:rsidRPr="009A19A9">
        <w:t xml:space="preserve"> </w:t>
      </w:r>
      <w:proofErr w:type="spellStart"/>
      <w:r w:rsidRPr="009A19A9">
        <w:t>protective</w:t>
      </w:r>
      <w:proofErr w:type="spellEnd"/>
      <w:r w:rsidRPr="009A19A9">
        <w:t xml:space="preserve"> </w:t>
      </w:r>
      <w:proofErr w:type="spellStart"/>
      <w:r w:rsidRPr="009A19A9">
        <w:rPr>
          <w:b/>
          <w:bCs/>
        </w:rPr>
        <w:t>cortex</w:t>
      </w:r>
      <w:proofErr w:type="spellEnd"/>
      <w:r w:rsidRPr="009A19A9">
        <w:t xml:space="preserve"> and </w:t>
      </w:r>
      <w:r w:rsidRPr="009A19A9">
        <w:rPr>
          <w:b/>
          <w:bCs/>
        </w:rPr>
        <w:t xml:space="preserve">spore </w:t>
      </w:r>
      <w:proofErr w:type="spellStart"/>
      <w:r w:rsidRPr="009A19A9">
        <w:rPr>
          <w:b/>
          <w:bCs/>
        </w:rPr>
        <w:t>coat</w:t>
      </w:r>
      <w:proofErr w:type="spellEnd"/>
      <w:r w:rsidRPr="009A19A9">
        <w:t xml:space="preserve">, as </w:t>
      </w:r>
      <w:proofErr w:type="spellStart"/>
      <w:r w:rsidRPr="009A19A9">
        <w:t>well</w:t>
      </w:r>
      <w:proofErr w:type="spellEnd"/>
      <w:r w:rsidRPr="009A19A9">
        <w:t xml:space="preserve"> as </w:t>
      </w:r>
      <w:proofErr w:type="spellStart"/>
      <w:r w:rsidRPr="009A19A9">
        <w:t>the</w:t>
      </w:r>
      <w:proofErr w:type="spellEnd"/>
      <w:r w:rsidRPr="009A19A9">
        <w:t xml:space="preserve"> </w:t>
      </w:r>
      <w:proofErr w:type="spellStart"/>
      <w:r w:rsidRPr="009A19A9">
        <w:t>accumulation</w:t>
      </w:r>
      <w:proofErr w:type="spellEnd"/>
      <w:r w:rsidRPr="009A19A9">
        <w:t xml:space="preserve"> of </w:t>
      </w:r>
      <w:proofErr w:type="spellStart"/>
      <w:r w:rsidRPr="009A19A9">
        <w:rPr>
          <w:b/>
          <w:bCs/>
        </w:rPr>
        <w:t>dipicolinic</w:t>
      </w:r>
      <w:proofErr w:type="spellEnd"/>
      <w:r w:rsidRPr="009A19A9">
        <w:rPr>
          <w:b/>
          <w:bCs/>
        </w:rPr>
        <w:t xml:space="preserve"> </w:t>
      </w:r>
      <w:proofErr w:type="spellStart"/>
      <w:r w:rsidRPr="009A19A9">
        <w:rPr>
          <w:b/>
          <w:bCs/>
        </w:rPr>
        <w:t>acid</w:t>
      </w:r>
      <w:proofErr w:type="spellEnd"/>
      <w:r w:rsidRPr="009A19A9">
        <w:rPr>
          <w:b/>
          <w:bCs/>
        </w:rPr>
        <w:t xml:space="preserve"> (DPA)</w:t>
      </w:r>
      <w:r w:rsidRPr="009A19A9">
        <w:t xml:space="preserve"> and </w:t>
      </w:r>
      <w:proofErr w:type="spellStart"/>
      <w:r w:rsidRPr="009A19A9">
        <w:rPr>
          <w:b/>
          <w:bCs/>
        </w:rPr>
        <w:t>calcium</w:t>
      </w:r>
      <w:proofErr w:type="spellEnd"/>
      <w:r w:rsidRPr="009A19A9">
        <w:rPr>
          <w:b/>
          <w:bCs/>
        </w:rPr>
        <w:t xml:space="preserve"> </w:t>
      </w:r>
      <w:proofErr w:type="spellStart"/>
      <w:r w:rsidRPr="009A19A9">
        <w:rPr>
          <w:b/>
          <w:bCs/>
        </w:rPr>
        <w:t>ions</w:t>
      </w:r>
      <w:proofErr w:type="spellEnd"/>
      <w:r w:rsidRPr="009A19A9">
        <w:t xml:space="preserve">, </w:t>
      </w:r>
      <w:proofErr w:type="spellStart"/>
      <w:r w:rsidRPr="009A19A9">
        <w:t>which</w:t>
      </w:r>
      <w:proofErr w:type="spellEnd"/>
      <w:r w:rsidRPr="009A19A9">
        <w:t xml:space="preserve"> </w:t>
      </w:r>
      <w:proofErr w:type="spellStart"/>
      <w:r w:rsidRPr="009A19A9">
        <w:t>dehydrate</w:t>
      </w:r>
      <w:proofErr w:type="spellEnd"/>
      <w:r w:rsidRPr="009A19A9">
        <w:t xml:space="preserve"> and </w:t>
      </w:r>
      <w:proofErr w:type="spellStart"/>
      <w:r w:rsidRPr="009A19A9">
        <w:t>stabilize</w:t>
      </w:r>
      <w:proofErr w:type="spellEnd"/>
      <w:r w:rsidRPr="009A19A9">
        <w:t xml:space="preserve"> </w:t>
      </w:r>
      <w:proofErr w:type="spellStart"/>
      <w:r w:rsidRPr="009A19A9">
        <w:t>the</w:t>
      </w:r>
      <w:proofErr w:type="spellEnd"/>
      <w:r w:rsidRPr="009A19A9">
        <w:t xml:space="preserve"> spore </w:t>
      </w:r>
      <w:proofErr w:type="spellStart"/>
      <w:r w:rsidRPr="009A19A9">
        <w:t>core</w:t>
      </w:r>
      <w:proofErr w:type="spellEnd"/>
      <w:r w:rsidRPr="009A19A9">
        <w:t xml:space="preserve">. </w:t>
      </w:r>
      <w:proofErr w:type="spellStart"/>
      <w:r w:rsidRPr="009A19A9">
        <w:t>These</w:t>
      </w:r>
      <w:proofErr w:type="spellEnd"/>
      <w:r w:rsidRPr="009A19A9">
        <w:t xml:space="preserve"> </w:t>
      </w:r>
      <w:proofErr w:type="spellStart"/>
      <w:r w:rsidRPr="009A19A9">
        <w:t>stages</w:t>
      </w:r>
      <w:proofErr w:type="spellEnd"/>
      <w:r w:rsidRPr="009A19A9">
        <w:t xml:space="preserve"> </w:t>
      </w:r>
      <w:proofErr w:type="spellStart"/>
      <w:r w:rsidRPr="009A19A9">
        <w:t>continue</w:t>
      </w:r>
      <w:proofErr w:type="spellEnd"/>
      <w:r w:rsidRPr="009A19A9">
        <w:t xml:space="preserve"> </w:t>
      </w:r>
      <w:proofErr w:type="spellStart"/>
      <w:r w:rsidRPr="009A19A9">
        <w:t>between</w:t>
      </w:r>
      <w:proofErr w:type="spellEnd"/>
      <w:r w:rsidRPr="009A19A9">
        <w:t xml:space="preserve"> </w:t>
      </w:r>
      <w:proofErr w:type="spellStart"/>
      <w:r w:rsidRPr="009A19A9">
        <w:t>hours</w:t>
      </w:r>
      <w:proofErr w:type="spellEnd"/>
      <w:r w:rsidRPr="009A19A9">
        <w:t xml:space="preserve"> 4 to 6. In </w:t>
      </w:r>
      <w:proofErr w:type="spellStart"/>
      <w:r w:rsidRPr="009A19A9">
        <w:rPr>
          <w:b/>
          <w:bCs/>
        </w:rPr>
        <w:t>Stage</w:t>
      </w:r>
      <w:proofErr w:type="spellEnd"/>
      <w:r w:rsidRPr="009A19A9">
        <w:rPr>
          <w:b/>
          <w:bCs/>
        </w:rPr>
        <w:t xml:space="preserve"> VI</w:t>
      </w:r>
      <w:r w:rsidRPr="009A19A9">
        <w:t xml:space="preserve">, </w:t>
      </w:r>
      <w:proofErr w:type="spellStart"/>
      <w:r w:rsidRPr="009A19A9">
        <w:t>the</w:t>
      </w:r>
      <w:proofErr w:type="spellEnd"/>
      <w:r w:rsidRPr="009A19A9">
        <w:t xml:space="preserve"> spore </w:t>
      </w:r>
      <w:proofErr w:type="spellStart"/>
      <w:r w:rsidRPr="009A19A9">
        <w:t>matures</w:t>
      </w:r>
      <w:proofErr w:type="spellEnd"/>
      <w:r w:rsidRPr="009A19A9">
        <w:t xml:space="preserve">, </w:t>
      </w:r>
      <w:proofErr w:type="spellStart"/>
      <w:r w:rsidRPr="009A19A9">
        <w:t>becoming</w:t>
      </w:r>
      <w:proofErr w:type="spellEnd"/>
      <w:r w:rsidRPr="009A19A9">
        <w:t xml:space="preserve"> </w:t>
      </w:r>
      <w:proofErr w:type="spellStart"/>
      <w:r w:rsidRPr="009A19A9">
        <w:t>increasingly</w:t>
      </w:r>
      <w:proofErr w:type="spellEnd"/>
      <w:r w:rsidRPr="009A19A9">
        <w:t xml:space="preserve"> </w:t>
      </w:r>
      <w:proofErr w:type="spellStart"/>
      <w:r w:rsidRPr="009A19A9">
        <w:t>resistant</w:t>
      </w:r>
      <w:proofErr w:type="spellEnd"/>
      <w:r w:rsidRPr="009A19A9">
        <w:t xml:space="preserve"> to </w:t>
      </w:r>
      <w:proofErr w:type="spellStart"/>
      <w:r w:rsidRPr="009A19A9">
        <w:t>heat</w:t>
      </w:r>
      <w:proofErr w:type="spellEnd"/>
      <w:r w:rsidRPr="009A19A9">
        <w:t xml:space="preserve">, </w:t>
      </w:r>
      <w:proofErr w:type="spellStart"/>
      <w:r w:rsidRPr="009A19A9">
        <w:t>desiccation</w:t>
      </w:r>
      <w:proofErr w:type="spellEnd"/>
      <w:r w:rsidRPr="009A19A9">
        <w:t xml:space="preserve">, and </w:t>
      </w:r>
      <w:proofErr w:type="spellStart"/>
      <w:r w:rsidRPr="009A19A9">
        <w:t>chemicals</w:t>
      </w:r>
      <w:proofErr w:type="spellEnd"/>
      <w:r w:rsidRPr="009A19A9">
        <w:t xml:space="preserve">. </w:t>
      </w:r>
      <w:proofErr w:type="spellStart"/>
      <w:r w:rsidRPr="009A19A9">
        <w:t>Finally</w:t>
      </w:r>
      <w:proofErr w:type="spellEnd"/>
      <w:r w:rsidRPr="009A19A9">
        <w:t xml:space="preserve">, in </w:t>
      </w:r>
      <w:proofErr w:type="spellStart"/>
      <w:r w:rsidRPr="009A19A9">
        <w:rPr>
          <w:b/>
          <w:bCs/>
        </w:rPr>
        <w:t>Stage</w:t>
      </w:r>
      <w:proofErr w:type="spellEnd"/>
      <w:r w:rsidRPr="009A19A9">
        <w:rPr>
          <w:b/>
          <w:bCs/>
        </w:rPr>
        <w:t xml:space="preserve"> VII</w:t>
      </w:r>
      <w:r w:rsidRPr="009A19A9">
        <w:t xml:space="preserve">, </w:t>
      </w:r>
      <w:proofErr w:type="spellStart"/>
      <w:r w:rsidRPr="009A19A9">
        <w:t>usually</w:t>
      </w:r>
      <w:proofErr w:type="spellEnd"/>
      <w:r w:rsidRPr="009A19A9">
        <w:t xml:space="preserve"> </w:t>
      </w:r>
      <w:proofErr w:type="spellStart"/>
      <w:r w:rsidRPr="009A19A9">
        <w:t>around</w:t>
      </w:r>
      <w:proofErr w:type="spellEnd"/>
      <w:r w:rsidRPr="009A19A9">
        <w:t xml:space="preserve"> 6 to 8 </w:t>
      </w:r>
      <w:proofErr w:type="spellStart"/>
      <w:r w:rsidRPr="009A19A9">
        <w:t>hours</w:t>
      </w:r>
      <w:proofErr w:type="spellEnd"/>
      <w:r w:rsidRPr="009A19A9">
        <w:t xml:space="preserve"> </w:t>
      </w:r>
      <w:proofErr w:type="spellStart"/>
      <w:r w:rsidRPr="009A19A9">
        <w:t>after</w:t>
      </w:r>
      <w:proofErr w:type="spellEnd"/>
      <w:r w:rsidRPr="009A19A9">
        <w:t xml:space="preserve"> </w:t>
      </w:r>
      <w:proofErr w:type="spellStart"/>
      <w:r w:rsidRPr="009A19A9">
        <w:t>initiation</w:t>
      </w:r>
      <w:proofErr w:type="spellEnd"/>
      <w:r w:rsidRPr="009A19A9">
        <w:t xml:space="preserve">, </w:t>
      </w:r>
      <w:proofErr w:type="spellStart"/>
      <w:r w:rsidRPr="009A19A9">
        <w:t>the</w:t>
      </w:r>
      <w:proofErr w:type="spellEnd"/>
      <w:r w:rsidRPr="009A19A9">
        <w:t xml:space="preserve"> </w:t>
      </w:r>
      <w:proofErr w:type="spellStart"/>
      <w:r w:rsidRPr="009A19A9">
        <w:t>mother</w:t>
      </w:r>
      <w:proofErr w:type="spellEnd"/>
      <w:r w:rsidRPr="009A19A9">
        <w:t xml:space="preserve"> </w:t>
      </w:r>
      <w:proofErr w:type="spellStart"/>
      <w:r w:rsidRPr="009A19A9">
        <w:t>cell</w:t>
      </w:r>
      <w:proofErr w:type="spellEnd"/>
      <w:r w:rsidRPr="009A19A9">
        <w:t xml:space="preserve"> </w:t>
      </w:r>
      <w:proofErr w:type="spellStart"/>
      <w:r w:rsidRPr="009A19A9">
        <w:t>lyses</w:t>
      </w:r>
      <w:proofErr w:type="spellEnd"/>
      <w:r w:rsidRPr="009A19A9">
        <w:t xml:space="preserve"> and </w:t>
      </w:r>
      <w:proofErr w:type="spellStart"/>
      <w:r w:rsidRPr="009A19A9">
        <w:t>releases</w:t>
      </w:r>
      <w:proofErr w:type="spellEnd"/>
      <w:r w:rsidRPr="009A19A9">
        <w:t xml:space="preserve"> </w:t>
      </w:r>
      <w:proofErr w:type="spellStart"/>
      <w:r w:rsidRPr="009A19A9">
        <w:t>the</w:t>
      </w:r>
      <w:proofErr w:type="spellEnd"/>
      <w:r w:rsidRPr="009A19A9">
        <w:t xml:space="preserve"> </w:t>
      </w:r>
      <w:proofErr w:type="spellStart"/>
      <w:r w:rsidRPr="009A19A9">
        <w:t>mature</w:t>
      </w:r>
      <w:proofErr w:type="spellEnd"/>
      <w:r w:rsidRPr="009A19A9">
        <w:t xml:space="preserve"> spore </w:t>
      </w:r>
      <w:proofErr w:type="spellStart"/>
      <w:r w:rsidRPr="009A19A9">
        <w:t>into</w:t>
      </w:r>
      <w:proofErr w:type="spellEnd"/>
      <w:r w:rsidRPr="009A19A9">
        <w:t xml:space="preserve"> </w:t>
      </w:r>
      <w:proofErr w:type="spellStart"/>
      <w:r w:rsidRPr="009A19A9">
        <w:t>the</w:t>
      </w:r>
      <w:proofErr w:type="spellEnd"/>
      <w:r w:rsidRPr="009A19A9">
        <w:t xml:space="preserve"> </w:t>
      </w:r>
      <w:proofErr w:type="spellStart"/>
      <w:r w:rsidRPr="009A19A9">
        <w:t>environment</w:t>
      </w:r>
      <w:proofErr w:type="spellEnd"/>
      <w:r w:rsidRPr="009A19A9">
        <w:t>.</w:t>
      </w:r>
    </w:p>
    <w:p w14:paraId="25B55122" w14:textId="77777777" w:rsidR="009A19A9" w:rsidRPr="009A19A9" w:rsidRDefault="009A19A9" w:rsidP="009A19A9">
      <w:proofErr w:type="spellStart"/>
      <w:r w:rsidRPr="009A19A9">
        <w:t>While</w:t>
      </w:r>
      <w:proofErr w:type="spellEnd"/>
      <w:r w:rsidRPr="009A19A9">
        <w:t xml:space="preserve"> nutrient </w:t>
      </w:r>
      <w:proofErr w:type="spellStart"/>
      <w:r w:rsidRPr="009A19A9">
        <w:t>limitation</w:t>
      </w:r>
      <w:proofErr w:type="spellEnd"/>
      <w:r w:rsidRPr="009A19A9">
        <w:t xml:space="preserve"> and </w:t>
      </w:r>
      <w:proofErr w:type="spellStart"/>
      <w:r w:rsidRPr="009A19A9">
        <w:t>quorum</w:t>
      </w:r>
      <w:proofErr w:type="spellEnd"/>
      <w:r w:rsidRPr="009A19A9">
        <w:t xml:space="preserve"> </w:t>
      </w:r>
      <w:proofErr w:type="spellStart"/>
      <w:r w:rsidRPr="009A19A9">
        <w:t>sensing</w:t>
      </w:r>
      <w:proofErr w:type="spellEnd"/>
      <w:r w:rsidRPr="009A19A9">
        <w:t xml:space="preserve"> are </w:t>
      </w:r>
      <w:proofErr w:type="spellStart"/>
      <w:r w:rsidRPr="009A19A9">
        <w:t>the</w:t>
      </w:r>
      <w:proofErr w:type="spellEnd"/>
      <w:r w:rsidRPr="009A19A9">
        <w:t xml:space="preserve"> </w:t>
      </w:r>
      <w:proofErr w:type="spellStart"/>
      <w:r w:rsidRPr="009A19A9">
        <w:t>primary</w:t>
      </w:r>
      <w:proofErr w:type="spellEnd"/>
      <w:r w:rsidRPr="009A19A9">
        <w:t xml:space="preserve"> </w:t>
      </w:r>
      <w:proofErr w:type="spellStart"/>
      <w:r w:rsidRPr="009A19A9">
        <w:t>natural</w:t>
      </w:r>
      <w:proofErr w:type="spellEnd"/>
      <w:r w:rsidRPr="009A19A9">
        <w:t xml:space="preserve"> </w:t>
      </w:r>
      <w:proofErr w:type="spellStart"/>
      <w:r w:rsidRPr="009A19A9">
        <w:t>triggers</w:t>
      </w:r>
      <w:proofErr w:type="spellEnd"/>
      <w:r w:rsidRPr="009A19A9">
        <w:t xml:space="preserve"> of </w:t>
      </w:r>
      <w:proofErr w:type="spellStart"/>
      <w:r w:rsidRPr="009A19A9">
        <w:t>sporulation</w:t>
      </w:r>
      <w:proofErr w:type="spellEnd"/>
      <w:r w:rsidRPr="009A19A9">
        <w:t xml:space="preserve">, </w:t>
      </w:r>
      <w:proofErr w:type="spellStart"/>
      <w:r w:rsidRPr="009A19A9">
        <w:t>researchers</w:t>
      </w:r>
      <w:proofErr w:type="spellEnd"/>
      <w:r w:rsidRPr="009A19A9">
        <w:t xml:space="preserve"> </w:t>
      </w:r>
      <w:proofErr w:type="spellStart"/>
      <w:r w:rsidRPr="009A19A9">
        <w:t>can</w:t>
      </w:r>
      <w:proofErr w:type="spellEnd"/>
      <w:r w:rsidRPr="009A19A9">
        <w:t xml:space="preserve"> </w:t>
      </w:r>
      <w:proofErr w:type="spellStart"/>
      <w:r w:rsidRPr="009A19A9">
        <w:t>experimentally</w:t>
      </w:r>
      <w:proofErr w:type="spellEnd"/>
      <w:r w:rsidRPr="009A19A9">
        <w:t xml:space="preserve"> </w:t>
      </w:r>
      <w:proofErr w:type="spellStart"/>
      <w:r w:rsidRPr="009A19A9">
        <w:t>manipulate</w:t>
      </w:r>
      <w:proofErr w:type="spellEnd"/>
      <w:r w:rsidRPr="009A19A9">
        <w:t xml:space="preserve"> </w:t>
      </w:r>
      <w:proofErr w:type="spellStart"/>
      <w:r w:rsidRPr="009A19A9">
        <w:t>the</w:t>
      </w:r>
      <w:proofErr w:type="spellEnd"/>
      <w:r w:rsidRPr="009A19A9">
        <w:t xml:space="preserve"> </w:t>
      </w:r>
      <w:proofErr w:type="spellStart"/>
      <w:r w:rsidRPr="009A19A9">
        <w:t>system</w:t>
      </w:r>
      <w:proofErr w:type="spellEnd"/>
      <w:r w:rsidRPr="009A19A9">
        <w:t xml:space="preserve"> to </w:t>
      </w:r>
      <w:proofErr w:type="spellStart"/>
      <w:r w:rsidRPr="009A19A9">
        <w:rPr>
          <w:b/>
          <w:bCs/>
        </w:rPr>
        <w:t>increase</w:t>
      </w:r>
      <w:proofErr w:type="spellEnd"/>
      <w:r w:rsidRPr="009A19A9">
        <w:rPr>
          <w:b/>
          <w:bCs/>
        </w:rPr>
        <w:t xml:space="preserve"> Spo0A </w:t>
      </w:r>
      <w:proofErr w:type="spellStart"/>
      <w:r w:rsidRPr="009A19A9">
        <w:rPr>
          <w:b/>
          <w:bCs/>
        </w:rPr>
        <w:t>activity</w:t>
      </w:r>
      <w:proofErr w:type="spellEnd"/>
      <w:r w:rsidRPr="009A19A9">
        <w:t xml:space="preserve">. </w:t>
      </w:r>
      <w:proofErr w:type="spellStart"/>
      <w:r w:rsidRPr="009A19A9">
        <w:t>This</w:t>
      </w:r>
      <w:proofErr w:type="spellEnd"/>
      <w:r w:rsidRPr="009A19A9">
        <w:t xml:space="preserve"> </w:t>
      </w:r>
      <w:proofErr w:type="spellStart"/>
      <w:r w:rsidRPr="009A19A9">
        <w:t>can</w:t>
      </w:r>
      <w:proofErr w:type="spellEnd"/>
      <w:r w:rsidRPr="009A19A9">
        <w:t xml:space="preserve"> </w:t>
      </w:r>
      <w:proofErr w:type="spellStart"/>
      <w:r w:rsidRPr="009A19A9">
        <w:t>be</w:t>
      </w:r>
      <w:proofErr w:type="spellEnd"/>
      <w:r w:rsidRPr="009A19A9">
        <w:t xml:space="preserve"> done by </w:t>
      </w:r>
      <w:proofErr w:type="spellStart"/>
      <w:r w:rsidRPr="009A19A9">
        <w:t>overexpressing</w:t>
      </w:r>
      <w:proofErr w:type="spellEnd"/>
      <w:r w:rsidRPr="009A19A9">
        <w:t xml:space="preserve"> </w:t>
      </w:r>
      <w:r w:rsidRPr="009A19A9">
        <w:rPr>
          <w:b/>
          <w:bCs/>
        </w:rPr>
        <w:t>Spo0A</w:t>
      </w:r>
      <w:r w:rsidRPr="009A19A9">
        <w:t xml:space="preserve"> </w:t>
      </w:r>
      <w:proofErr w:type="spellStart"/>
      <w:r w:rsidRPr="009A19A9">
        <w:t>itself</w:t>
      </w:r>
      <w:proofErr w:type="spellEnd"/>
      <w:r w:rsidRPr="009A19A9">
        <w:t xml:space="preserve"> or </w:t>
      </w:r>
      <w:proofErr w:type="spellStart"/>
      <w:r w:rsidRPr="009A19A9">
        <w:t>its</w:t>
      </w:r>
      <w:proofErr w:type="spellEnd"/>
      <w:r w:rsidRPr="009A19A9">
        <w:t xml:space="preserve"> </w:t>
      </w:r>
      <w:proofErr w:type="spellStart"/>
      <w:r w:rsidRPr="009A19A9">
        <w:t>upstream</w:t>
      </w:r>
      <w:proofErr w:type="spellEnd"/>
      <w:r w:rsidRPr="009A19A9">
        <w:t xml:space="preserve"> </w:t>
      </w:r>
      <w:proofErr w:type="spellStart"/>
      <w:r w:rsidRPr="009A19A9">
        <w:t>kinases</w:t>
      </w:r>
      <w:proofErr w:type="spellEnd"/>
      <w:r w:rsidRPr="009A19A9">
        <w:t xml:space="preserve"> </w:t>
      </w:r>
      <w:proofErr w:type="spellStart"/>
      <w:r w:rsidRPr="009A19A9">
        <w:t>like</w:t>
      </w:r>
      <w:proofErr w:type="spellEnd"/>
      <w:r w:rsidRPr="009A19A9">
        <w:t xml:space="preserve"> </w:t>
      </w:r>
      <w:proofErr w:type="spellStart"/>
      <w:r w:rsidRPr="009A19A9">
        <w:rPr>
          <w:b/>
          <w:bCs/>
        </w:rPr>
        <w:t>KinA</w:t>
      </w:r>
      <w:proofErr w:type="spellEnd"/>
      <w:r w:rsidRPr="009A19A9">
        <w:t xml:space="preserve">, or by </w:t>
      </w:r>
      <w:proofErr w:type="spellStart"/>
      <w:r w:rsidRPr="009A19A9">
        <w:t>introducing</w:t>
      </w:r>
      <w:proofErr w:type="spellEnd"/>
      <w:r w:rsidRPr="009A19A9">
        <w:t xml:space="preserve"> </w:t>
      </w:r>
      <w:proofErr w:type="spellStart"/>
      <w:r w:rsidRPr="009A19A9">
        <w:t>phosphomimetic</w:t>
      </w:r>
      <w:proofErr w:type="spellEnd"/>
      <w:r w:rsidRPr="009A19A9">
        <w:t xml:space="preserve"> </w:t>
      </w:r>
      <w:proofErr w:type="spellStart"/>
      <w:r w:rsidRPr="009A19A9">
        <w:t>mutations</w:t>
      </w:r>
      <w:proofErr w:type="spellEnd"/>
      <w:r w:rsidRPr="009A19A9">
        <w:t xml:space="preserve"> </w:t>
      </w:r>
      <w:proofErr w:type="spellStart"/>
      <w:r w:rsidRPr="009A19A9">
        <w:t>such</w:t>
      </w:r>
      <w:proofErr w:type="spellEnd"/>
      <w:r w:rsidRPr="009A19A9">
        <w:t xml:space="preserve"> as </w:t>
      </w:r>
      <w:r w:rsidRPr="009A19A9">
        <w:rPr>
          <w:b/>
          <w:bCs/>
        </w:rPr>
        <w:t>Spo0A D56E</w:t>
      </w:r>
      <w:r w:rsidRPr="009A19A9">
        <w:t xml:space="preserve">. </w:t>
      </w:r>
      <w:proofErr w:type="spellStart"/>
      <w:r w:rsidRPr="009A19A9">
        <w:t>Deleting</w:t>
      </w:r>
      <w:proofErr w:type="spellEnd"/>
      <w:r w:rsidRPr="009A19A9">
        <w:t xml:space="preserve"> </w:t>
      </w:r>
      <w:proofErr w:type="spellStart"/>
      <w:r w:rsidRPr="009A19A9">
        <w:t>negative</w:t>
      </w:r>
      <w:proofErr w:type="spellEnd"/>
      <w:r w:rsidRPr="009A19A9">
        <w:t xml:space="preserve"> </w:t>
      </w:r>
      <w:proofErr w:type="spellStart"/>
      <w:r w:rsidRPr="009A19A9">
        <w:t>regulators</w:t>
      </w:r>
      <w:proofErr w:type="spellEnd"/>
      <w:r w:rsidRPr="009A19A9">
        <w:t xml:space="preserve">, </w:t>
      </w:r>
      <w:proofErr w:type="spellStart"/>
      <w:r w:rsidRPr="009A19A9">
        <w:t>such</w:t>
      </w:r>
      <w:proofErr w:type="spellEnd"/>
      <w:r w:rsidRPr="009A19A9">
        <w:t xml:space="preserve"> as </w:t>
      </w:r>
      <w:proofErr w:type="spellStart"/>
      <w:r w:rsidRPr="009A19A9">
        <w:rPr>
          <w:b/>
          <w:bCs/>
        </w:rPr>
        <w:t>AbrB</w:t>
      </w:r>
      <w:proofErr w:type="spellEnd"/>
      <w:r w:rsidRPr="009A19A9">
        <w:t xml:space="preserve"> or </w:t>
      </w:r>
      <w:proofErr w:type="spellStart"/>
      <w:r w:rsidRPr="009A19A9">
        <w:t>the</w:t>
      </w:r>
      <w:proofErr w:type="spellEnd"/>
      <w:r w:rsidRPr="009A19A9">
        <w:t xml:space="preserve"> </w:t>
      </w:r>
      <w:r w:rsidRPr="009A19A9">
        <w:rPr>
          <w:b/>
          <w:bCs/>
        </w:rPr>
        <w:t xml:space="preserve">Rap </w:t>
      </w:r>
      <w:proofErr w:type="spellStart"/>
      <w:r w:rsidRPr="009A19A9">
        <w:rPr>
          <w:b/>
          <w:bCs/>
        </w:rPr>
        <w:t>phosphatases</w:t>
      </w:r>
      <w:proofErr w:type="spellEnd"/>
      <w:r w:rsidRPr="009A19A9">
        <w:t xml:space="preserve">, </w:t>
      </w:r>
      <w:proofErr w:type="spellStart"/>
      <w:r w:rsidRPr="009A19A9">
        <w:t>can</w:t>
      </w:r>
      <w:proofErr w:type="spellEnd"/>
      <w:r w:rsidRPr="009A19A9">
        <w:t xml:space="preserve"> </w:t>
      </w:r>
      <w:proofErr w:type="spellStart"/>
      <w:r w:rsidRPr="009A19A9">
        <w:t>also</w:t>
      </w:r>
      <w:proofErr w:type="spellEnd"/>
      <w:r w:rsidRPr="009A19A9">
        <w:t xml:space="preserve"> </w:t>
      </w:r>
      <w:proofErr w:type="spellStart"/>
      <w:r w:rsidRPr="009A19A9">
        <w:t>shift</w:t>
      </w:r>
      <w:proofErr w:type="spellEnd"/>
      <w:r w:rsidRPr="009A19A9">
        <w:t xml:space="preserve"> </w:t>
      </w:r>
      <w:proofErr w:type="spellStart"/>
      <w:r w:rsidRPr="009A19A9">
        <w:t>the</w:t>
      </w:r>
      <w:proofErr w:type="spellEnd"/>
      <w:r w:rsidRPr="009A19A9">
        <w:t xml:space="preserve"> </w:t>
      </w:r>
      <w:proofErr w:type="spellStart"/>
      <w:r w:rsidRPr="009A19A9">
        <w:t>balance</w:t>
      </w:r>
      <w:proofErr w:type="spellEnd"/>
      <w:r w:rsidRPr="009A19A9">
        <w:t xml:space="preserve"> </w:t>
      </w:r>
      <w:proofErr w:type="spellStart"/>
      <w:r w:rsidRPr="009A19A9">
        <w:lastRenderedPageBreak/>
        <w:t>toward</w:t>
      </w:r>
      <w:proofErr w:type="spellEnd"/>
      <w:r w:rsidRPr="009A19A9">
        <w:t xml:space="preserve"> </w:t>
      </w:r>
      <w:proofErr w:type="spellStart"/>
      <w:r w:rsidRPr="009A19A9">
        <w:t>sporulation</w:t>
      </w:r>
      <w:proofErr w:type="spellEnd"/>
      <w:r w:rsidRPr="009A19A9">
        <w:t xml:space="preserve">. In </w:t>
      </w:r>
      <w:proofErr w:type="spellStart"/>
      <w:r w:rsidRPr="009A19A9">
        <w:t>synthetic</w:t>
      </w:r>
      <w:proofErr w:type="spellEnd"/>
      <w:r w:rsidRPr="009A19A9">
        <w:t xml:space="preserve"> </w:t>
      </w:r>
      <w:proofErr w:type="spellStart"/>
      <w:r w:rsidRPr="009A19A9">
        <w:t>biology</w:t>
      </w:r>
      <w:proofErr w:type="spellEnd"/>
      <w:r w:rsidRPr="009A19A9">
        <w:t xml:space="preserve"> </w:t>
      </w:r>
      <w:proofErr w:type="spellStart"/>
      <w:r w:rsidRPr="009A19A9">
        <w:t>contexts</w:t>
      </w:r>
      <w:proofErr w:type="spellEnd"/>
      <w:r w:rsidRPr="009A19A9">
        <w:t xml:space="preserve">, </w:t>
      </w:r>
      <w:proofErr w:type="spellStart"/>
      <w:r w:rsidRPr="009A19A9">
        <w:t>inducible</w:t>
      </w:r>
      <w:proofErr w:type="spellEnd"/>
      <w:r w:rsidRPr="009A19A9">
        <w:t xml:space="preserve"> </w:t>
      </w:r>
      <w:proofErr w:type="spellStart"/>
      <w:r w:rsidRPr="009A19A9">
        <w:t>promoters</w:t>
      </w:r>
      <w:proofErr w:type="spellEnd"/>
      <w:r w:rsidRPr="009A19A9">
        <w:t xml:space="preserve"> are </w:t>
      </w:r>
      <w:proofErr w:type="spellStart"/>
      <w:r w:rsidRPr="009A19A9">
        <w:t>often</w:t>
      </w:r>
      <w:proofErr w:type="spellEnd"/>
      <w:r w:rsidRPr="009A19A9">
        <w:t xml:space="preserve"> </w:t>
      </w:r>
      <w:proofErr w:type="spellStart"/>
      <w:r w:rsidRPr="009A19A9">
        <w:t>used</w:t>
      </w:r>
      <w:proofErr w:type="spellEnd"/>
      <w:r w:rsidRPr="009A19A9">
        <w:t xml:space="preserve"> to </w:t>
      </w:r>
      <w:proofErr w:type="spellStart"/>
      <w:r w:rsidRPr="009A19A9">
        <w:t>drive</w:t>
      </w:r>
      <w:proofErr w:type="spellEnd"/>
      <w:r w:rsidRPr="009A19A9">
        <w:t xml:space="preserve"> Spo0A </w:t>
      </w:r>
      <w:proofErr w:type="spellStart"/>
      <w:r w:rsidRPr="009A19A9">
        <w:t>expression</w:t>
      </w:r>
      <w:proofErr w:type="spellEnd"/>
      <w:r w:rsidRPr="009A19A9">
        <w:t xml:space="preserve"> in a </w:t>
      </w:r>
      <w:proofErr w:type="spellStart"/>
      <w:r w:rsidRPr="009A19A9">
        <w:t>controllable</w:t>
      </w:r>
      <w:proofErr w:type="spellEnd"/>
      <w:r w:rsidRPr="009A19A9">
        <w:t xml:space="preserve"> </w:t>
      </w:r>
      <w:proofErr w:type="spellStart"/>
      <w:r w:rsidRPr="009A19A9">
        <w:t>way</w:t>
      </w:r>
      <w:proofErr w:type="spellEnd"/>
      <w:r w:rsidRPr="009A19A9">
        <w:t>.</w:t>
      </w:r>
    </w:p>
    <w:p w14:paraId="37F65A52" w14:textId="77777777" w:rsidR="009A19A9" w:rsidRPr="009A19A9" w:rsidRDefault="009A19A9" w:rsidP="009A19A9">
      <w:proofErr w:type="spellStart"/>
      <w:r w:rsidRPr="009A19A9">
        <w:t>Once</w:t>
      </w:r>
      <w:proofErr w:type="spellEnd"/>
      <w:r w:rsidRPr="009A19A9">
        <w:t xml:space="preserve"> </w:t>
      </w:r>
      <w:proofErr w:type="spellStart"/>
      <w:r w:rsidRPr="009A19A9">
        <w:t>spores</w:t>
      </w:r>
      <w:proofErr w:type="spellEnd"/>
      <w:r w:rsidRPr="009A19A9">
        <w:t xml:space="preserve"> are </w:t>
      </w:r>
      <w:proofErr w:type="spellStart"/>
      <w:r w:rsidRPr="009A19A9">
        <w:t>formed</w:t>
      </w:r>
      <w:proofErr w:type="spellEnd"/>
      <w:r w:rsidRPr="009A19A9">
        <w:t xml:space="preserve">, </w:t>
      </w:r>
      <w:proofErr w:type="spellStart"/>
      <w:r w:rsidRPr="009A19A9">
        <w:t>they</w:t>
      </w:r>
      <w:proofErr w:type="spellEnd"/>
      <w:r w:rsidRPr="009A19A9">
        <w:t xml:space="preserve"> </w:t>
      </w:r>
      <w:proofErr w:type="spellStart"/>
      <w:r w:rsidRPr="009A19A9">
        <w:t>can</w:t>
      </w:r>
      <w:proofErr w:type="spellEnd"/>
      <w:r w:rsidRPr="009A19A9">
        <w:t xml:space="preserve"> </w:t>
      </w:r>
      <w:proofErr w:type="spellStart"/>
      <w:r w:rsidRPr="009A19A9">
        <w:t>remain</w:t>
      </w:r>
      <w:proofErr w:type="spellEnd"/>
      <w:r w:rsidRPr="009A19A9">
        <w:t xml:space="preserve"> </w:t>
      </w:r>
      <w:proofErr w:type="spellStart"/>
      <w:r w:rsidRPr="009A19A9">
        <w:t>dormant</w:t>
      </w:r>
      <w:proofErr w:type="spellEnd"/>
      <w:r w:rsidRPr="009A19A9">
        <w:t xml:space="preserve"> </w:t>
      </w:r>
      <w:proofErr w:type="spellStart"/>
      <w:r w:rsidRPr="009A19A9">
        <w:t>for</w:t>
      </w:r>
      <w:proofErr w:type="spellEnd"/>
      <w:r w:rsidRPr="009A19A9">
        <w:t xml:space="preserve"> </w:t>
      </w:r>
      <w:proofErr w:type="spellStart"/>
      <w:r w:rsidRPr="009A19A9">
        <w:t>long</w:t>
      </w:r>
      <w:proofErr w:type="spellEnd"/>
      <w:r w:rsidRPr="009A19A9">
        <w:t xml:space="preserve"> </w:t>
      </w:r>
      <w:proofErr w:type="spellStart"/>
      <w:r w:rsidRPr="009A19A9">
        <w:t>periods</w:t>
      </w:r>
      <w:proofErr w:type="spellEnd"/>
      <w:r w:rsidRPr="009A19A9">
        <w:t>—</w:t>
      </w:r>
      <w:proofErr w:type="spellStart"/>
      <w:r w:rsidRPr="009A19A9">
        <w:t>weeks</w:t>
      </w:r>
      <w:proofErr w:type="spellEnd"/>
      <w:r w:rsidRPr="009A19A9">
        <w:t xml:space="preserve">, </w:t>
      </w:r>
      <w:proofErr w:type="spellStart"/>
      <w:r w:rsidRPr="009A19A9">
        <w:t>months</w:t>
      </w:r>
      <w:proofErr w:type="spellEnd"/>
      <w:r w:rsidRPr="009A19A9">
        <w:t xml:space="preserve">, or </w:t>
      </w:r>
      <w:proofErr w:type="spellStart"/>
      <w:r w:rsidRPr="009A19A9">
        <w:t>even</w:t>
      </w:r>
      <w:proofErr w:type="spellEnd"/>
      <w:r w:rsidRPr="009A19A9">
        <w:t xml:space="preserve"> </w:t>
      </w:r>
      <w:proofErr w:type="spellStart"/>
      <w:r w:rsidRPr="009A19A9">
        <w:t>years</w:t>
      </w:r>
      <w:proofErr w:type="spellEnd"/>
      <w:r w:rsidRPr="009A19A9">
        <w:t>—</w:t>
      </w:r>
      <w:proofErr w:type="spellStart"/>
      <w:r w:rsidRPr="009A19A9">
        <w:t>until</w:t>
      </w:r>
      <w:proofErr w:type="spellEnd"/>
      <w:r w:rsidRPr="009A19A9">
        <w:t xml:space="preserve"> </w:t>
      </w:r>
      <w:proofErr w:type="spellStart"/>
      <w:r w:rsidRPr="009A19A9">
        <w:t>favorable</w:t>
      </w:r>
      <w:proofErr w:type="spellEnd"/>
      <w:r w:rsidRPr="009A19A9">
        <w:t xml:space="preserve"> </w:t>
      </w:r>
      <w:proofErr w:type="spellStart"/>
      <w:r w:rsidRPr="009A19A9">
        <w:t>conditions</w:t>
      </w:r>
      <w:proofErr w:type="spellEnd"/>
      <w:r w:rsidRPr="009A19A9">
        <w:t xml:space="preserve"> </w:t>
      </w:r>
      <w:proofErr w:type="spellStart"/>
      <w:r w:rsidRPr="009A19A9">
        <w:t>return</w:t>
      </w:r>
      <w:proofErr w:type="spellEnd"/>
      <w:r w:rsidRPr="009A19A9">
        <w:t xml:space="preserve">. At </w:t>
      </w:r>
      <w:proofErr w:type="spellStart"/>
      <w:r w:rsidRPr="009A19A9">
        <w:t>that</w:t>
      </w:r>
      <w:proofErr w:type="spellEnd"/>
      <w:r w:rsidRPr="009A19A9">
        <w:t xml:space="preserve"> point, </w:t>
      </w:r>
      <w:proofErr w:type="spellStart"/>
      <w:r w:rsidRPr="009A19A9">
        <w:t>spores</w:t>
      </w:r>
      <w:proofErr w:type="spellEnd"/>
      <w:r w:rsidRPr="009A19A9">
        <w:t xml:space="preserve"> </w:t>
      </w:r>
      <w:proofErr w:type="spellStart"/>
      <w:r w:rsidRPr="009A19A9">
        <w:t>can</w:t>
      </w:r>
      <w:proofErr w:type="spellEnd"/>
      <w:r w:rsidRPr="009A19A9">
        <w:t xml:space="preserve"> </w:t>
      </w:r>
      <w:proofErr w:type="spellStart"/>
      <w:r w:rsidRPr="009A19A9">
        <w:rPr>
          <w:b/>
          <w:bCs/>
        </w:rPr>
        <w:t>germinate</w:t>
      </w:r>
      <w:proofErr w:type="spellEnd"/>
      <w:r w:rsidRPr="009A19A9">
        <w:t xml:space="preserve">, a </w:t>
      </w:r>
      <w:proofErr w:type="spellStart"/>
      <w:r w:rsidRPr="009A19A9">
        <w:t>process</w:t>
      </w:r>
      <w:proofErr w:type="spellEnd"/>
      <w:r w:rsidRPr="009A19A9">
        <w:t xml:space="preserve"> </w:t>
      </w:r>
      <w:proofErr w:type="spellStart"/>
      <w:r w:rsidRPr="009A19A9">
        <w:t>that</w:t>
      </w:r>
      <w:proofErr w:type="spellEnd"/>
      <w:r w:rsidRPr="009A19A9">
        <w:t xml:space="preserve"> </w:t>
      </w:r>
      <w:proofErr w:type="spellStart"/>
      <w:r w:rsidRPr="009A19A9">
        <w:t>takes</w:t>
      </w:r>
      <w:proofErr w:type="spellEnd"/>
      <w:r w:rsidRPr="009A19A9">
        <w:t xml:space="preserve"> </w:t>
      </w:r>
      <w:proofErr w:type="spellStart"/>
      <w:r w:rsidRPr="009A19A9">
        <w:t>about</w:t>
      </w:r>
      <w:proofErr w:type="spellEnd"/>
      <w:r w:rsidRPr="009A19A9">
        <w:t xml:space="preserve"> </w:t>
      </w:r>
      <w:r w:rsidRPr="009A19A9">
        <w:rPr>
          <w:b/>
          <w:bCs/>
        </w:rPr>
        <w:t xml:space="preserve">30 to 90 </w:t>
      </w:r>
      <w:proofErr w:type="spellStart"/>
      <w:r w:rsidRPr="009A19A9">
        <w:rPr>
          <w:b/>
          <w:bCs/>
        </w:rPr>
        <w:t>minutes</w:t>
      </w:r>
      <w:proofErr w:type="spellEnd"/>
      <w:r w:rsidRPr="009A19A9">
        <w:t xml:space="preserve"> </w:t>
      </w:r>
      <w:proofErr w:type="spellStart"/>
      <w:r w:rsidRPr="009A19A9">
        <w:t>under</w:t>
      </w:r>
      <w:proofErr w:type="spellEnd"/>
      <w:r w:rsidRPr="009A19A9">
        <w:t xml:space="preserve"> </w:t>
      </w:r>
      <w:proofErr w:type="spellStart"/>
      <w:r w:rsidRPr="009A19A9">
        <w:t>lab</w:t>
      </w:r>
      <w:proofErr w:type="spellEnd"/>
      <w:r w:rsidRPr="009A19A9">
        <w:t xml:space="preserve"> </w:t>
      </w:r>
      <w:proofErr w:type="spellStart"/>
      <w:r w:rsidRPr="009A19A9">
        <w:t>conditions</w:t>
      </w:r>
      <w:proofErr w:type="spellEnd"/>
      <w:r w:rsidRPr="009A19A9">
        <w:t xml:space="preserve">. </w:t>
      </w:r>
      <w:proofErr w:type="spellStart"/>
      <w:r w:rsidRPr="009A19A9">
        <w:t>Germination</w:t>
      </w:r>
      <w:proofErr w:type="spellEnd"/>
      <w:r w:rsidRPr="009A19A9">
        <w:t xml:space="preserve"> </w:t>
      </w:r>
      <w:proofErr w:type="spellStart"/>
      <w:r w:rsidRPr="009A19A9">
        <w:t>begins</w:t>
      </w:r>
      <w:proofErr w:type="spellEnd"/>
      <w:r w:rsidRPr="009A19A9">
        <w:t xml:space="preserve"> </w:t>
      </w:r>
      <w:proofErr w:type="spellStart"/>
      <w:r w:rsidRPr="009A19A9">
        <w:t>when</w:t>
      </w:r>
      <w:proofErr w:type="spellEnd"/>
      <w:r w:rsidRPr="009A19A9">
        <w:t xml:space="preserve"> </w:t>
      </w:r>
      <w:proofErr w:type="spellStart"/>
      <w:r w:rsidRPr="009A19A9">
        <w:t>the</w:t>
      </w:r>
      <w:proofErr w:type="spellEnd"/>
      <w:r w:rsidRPr="009A19A9">
        <w:t xml:space="preserve"> spore </w:t>
      </w:r>
      <w:proofErr w:type="spellStart"/>
      <w:r w:rsidRPr="009A19A9">
        <w:t>detects</w:t>
      </w:r>
      <w:proofErr w:type="spellEnd"/>
      <w:r w:rsidRPr="009A19A9">
        <w:t xml:space="preserve"> </w:t>
      </w:r>
      <w:proofErr w:type="spellStart"/>
      <w:r w:rsidRPr="009A19A9">
        <w:t>specific</w:t>
      </w:r>
      <w:proofErr w:type="spellEnd"/>
      <w:r w:rsidRPr="009A19A9">
        <w:t xml:space="preserve"> </w:t>
      </w:r>
      <w:proofErr w:type="spellStart"/>
      <w:r w:rsidRPr="009A19A9">
        <w:t>small</w:t>
      </w:r>
      <w:proofErr w:type="spellEnd"/>
      <w:r w:rsidRPr="009A19A9">
        <w:t xml:space="preserve"> </w:t>
      </w:r>
      <w:proofErr w:type="spellStart"/>
      <w:r w:rsidRPr="009A19A9">
        <w:t>molecules</w:t>
      </w:r>
      <w:proofErr w:type="spellEnd"/>
      <w:r w:rsidRPr="009A19A9">
        <w:t xml:space="preserve">, </w:t>
      </w:r>
      <w:proofErr w:type="spellStart"/>
      <w:r w:rsidRPr="009A19A9">
        <w:t>such</w:t>
      </w:r>
      <w:proofErr w:type="spellEnd"/>
      <w:r w:rsidRPr="009A19A9">
        <w:t xml:space="preserve"> as </w:t>
      </w:r>
      <w:r w:rsidRPr="009A19A9">
        <w:rPr>
          <w:b/>
          <w:bCs/>
        </w:rPr>
        <w:t>L-</w:t>
      </w:r>
      <w:proofErr w:type="spellStart"/>
      <w:r w:rsidRPr="009A19A9">
        <w:rPr>
          <w:b/>
          <w:bCs/>
        </w:rPr>
        <w:t>alanine</w:t>
      </w:r>
      <w:proofErr w:type="spellEnd"/>
      <w:r w:rsidRPr="009A19A9">
        <w:t xml:space="preserve">, </w:t>
      </w:r>
      <w:proofErr w:type="spellStart"/>
      <w:r w:rsidRPr="009A19A9">
        <w:t>glucose</w:t>
      </w:r>
      <w:proofErr w:type="spellEnd"/>
      <w:r w:rsidRPr="009A19A9">
        <w:t xml:space="preserve">, or </w:t>
      </w:r>
      <w:proofErr w:type="spellStart"/>
      <w:r w:rsidRPr="009A19A9">
        <w:t>ion</w:t>
      </w:r>
      <w:proofErr w:type="spellEnd"/>
      <w:r w:rsidRPr="009A19A9">
        <w:t xml:space="preserve"> </w:t>
      </w:r>
      <w:proofErr w:type="spellStart"/>
      <w:r w:rsidRPr="009A19A9">
        <w:t>combinations</w:t>
      </w:r>
      <w:proofErr w:type="spellEnd"/>
      <w:r w:rsidRPr="009A19A9">
        <w:t xml:space="preserve">. </w:t>
      </w:r>
      <w:proofErr w:type="spellStart"/>
      <w:r w:rsidRPr="009A19A9">
        <w:t>These</w:t>
      </w:r>
      <w:proofErr w:type="spellEnd"/>
      <w:r w:rsidRPr="009A19A9">
        <w:t xml:space="preserve"> </w:t>
      </w:r>
      <w:proofErr w:type="spellStart"/>
      <w:r w:rsidRPr="009A19A9">
        <w:t>compounds</w:t>
      </w:r>
      <w:proofErr w:type="spellEnd"/>
      <w:r w:rsidRPr="009A19A9">
        <w:t xml:space="preserve"> </w:t>
      </w:r>
      <w:proofErr w:type="spellStart"/>
      <w:r w:rsidRPr="009A19A9">
        <w:t>bind</w:t>
      </w:r>
      <w:proofErr w:type="spellEnd"/>
      <w:r w:rsidRPr="009A19A9">
        <w:t xml:space="preserve"> to </w:t>
      </w:r>
      <w:proofErr w:type="spellStart"/>
      <w:r w:rsidRPr="009A19A9">
        <w:t>germinant</w:t>
      </w:r>
      <w:proofErr w:type="spellEnd"/>
      <w:r w:rsidRPr="009A19A9">
        <w:t xml:space="preserve"> </w:t>
      </w:r>
      <w:proofErr w:type="spellStart"/>
      <w:r w:rsidRPr="009A19A9">
        <w:t>receptors</w:t>
      </w:r>
      <w:proofErr w:type="spellEnd"/>
      <w:r w:rsidRPr="009A19A9">
        <w:t xml:space="preserve"> in </w:t>
      </w:r>
      <w:proofErr w:type="spellStart"/>
      <w:r w:rsidRPr="009A19A9">
        <w:t>the</w:t>
      </w:r>
      <w:proofErr w:type="spellEnd"/>
      <w:r w:rsidRPr="009A19A9">
        <w:t xml:space="preserve"> </w:t>
      </w:r>
      <w:proofErr w:type="spellStart"/>
      <w:r w:rsidRPr="009A19A9">
        <w:t>spore’s</w:t>
      </w:r>
      <w:proofErr w:type="spellEnd"/>
      <w:r w:rsidRPr="009A19A9">
        <w:t xml:space="preserve"> </w:t>
      </w:r>
      <w:proofErr w:type="spellStart"/>
      <w:r w:rsidRPr="009A19A9">
        <w:t>inner</w:t>
      </w:r>
      <w:proofErr w:type="spellEnd"/>
      <w:r w:rsidRPr="009A19A9">
        <w:t xml:space="preserve"> </w:t>
      </w:r>
      <w:proofErr w:type="spellStart"/>
      <w:r w:rsidRPr="009A19A9">
        <w:t>membrane</w:t>
      </w:r>
      <w:proofErr w:type="spellEnd"/>
      <w:r w:rsidRPr="009A19A9">
        <w:t xml:space="preserve">, </w:t>
      </w:r>
      <w:proofErr w:type="spellStart"/>
      <w:r w:rsidRPr="009A19A9">
        <w:t>initiating</w:t>
      </w:r>
      <w:proofErr w:type="spellEnd"/>
      <w:r w:rsidRPr="009A19A9">
        <w:t xml:space="preserve"> </w:t>
      </w:r>
      <w:proofErr w:type="spellStart"/>
      <w:r w:rsidRPr="009A19A9">
        <w:t>the</w:t>
      </w:r>
      <w:proofErr w:type="spellEnd"/>
      <w:r w:rsidRPr="009A19A9">
        <w:t xml:space="preserve"> </w:t>
      </w:r>
      <w:proofErr w:type="spellStart"/>
      <w:r w:rsidRPr="009A19A9">
        <w:t>release</w:t>
      </w:r>
      <w:proofErr w:type="spellEnd"/>
      <w:r w:rsidRPr="009A19A9">
        <w:t xml:space="preserve"> of </w:t>
      </w:r>
      <w:r w:rsidRPr="009A19A9">
        <w:rPr>
          <w:b/>
          <w:bCs/>
        </w:rPr>
        <w:t>Ca-DPA</w:t>
      </w:r>
      <w:r w:rsidRPr="009A19A9">
        <w:t xml:space="preserve">, </w:t>
      </w:r>
      <w:proofErr w:type="spellStart"/>
      <w:r w:rsidRPr="009A19A9">
        <w:t>uptake</w:t>
      </w:r>
      <w:proofErr w:type="spellEnd"/>
      <w:r w:rsidRPr="009A19A9">
        <w:t xml:space="preserve"> of </w:t>
      </w:r>
      <w:proofErr w:type="spellStart"/>
      <w:r w:rsidRPr="009A19A9">
        <w:t>water</w:t>
      </w:r>
      <w:proofErr w:type="spellEnd"/>
      <w:r w:rsidRPr="009A19A9">
        <w:t xml:space="preserve">, </w:t>
      </w:r>
      <w:proofErr w:type="spellStart"/>
      <w:r w:rsidRPr="009A19A9">
        <w:t>degradation</w:t>
      </w:r>
      <w:proofErr w:type="spellEnd"/>
      <w:r w:rsidRPr="009A19A9">
        <w:t xml:space="preserve"> of </w:t>
      </w:r>
      <w:proofErr w:type="spellStart"/>
      <w:r w:rsidRPr="009A19A9">
        <w:t>the</w:t>
      </w:r>
      <w:proofErr w:type="spellEnd"/>
      <w:r w:rsidRPr="009A19A9">
        <w:t xml:space="preserve"> spore </w:t>
      </w:r>
      <w:proofErr w:type="spellStart"/>
      <w:r w:rsidRPr="009A19A9">
        <w:t>cortex</w:t>
      </w:r>
      <w:proofErr w:type="spellEnd"/>
      <w:r w:rsidRPr="009A19A9">
        <w:t xml:space="preserve">, and </w:t>
      </w:r>
      <w:proofErr w:type="spellStart"/>
      <w:r w:rsidRPr="009A19A9">
        <w:t>reactivation</w:t>
      </w:r>
      <w:proofErr w:type="spellEnd"/>
      <w:r w:rsidRPr="009A19A9">
        <w:t xml:space="preserve"> of </w:t>
      </w:r>
      <w:proofErr w:type="spellStart"/>
      <w:r w:rsidRPr="009A19A9">
        <w:t>metabolism</w:t>
      </w:r>
      <w:proofErr w:type="spellEnd"/>
      <w:r w:rsidRPr="009A19A9">
        <w:t xml:space="preserve">. </w:t>
      </w:r>
      <w:proofErr w:type="spellStart"/>
      <w:r w:rsidRPr="009A19A9">
        <w:t>Importantly</w:t>
      </w:r>
      <w:proofErr w:type="spellEnd"/>
      <w:r w:rsidRPr="009A19A9">
        <w:t xml:space="preserve">, </w:t>
      </w:r>
      <w:proofErr w:type="spellStart"/>
      <w:r w:rsidRPr="009A19A9">
        <w:t>germination</w:t>
      </w:r>
      <w:proofErr w:type="spellEnd"/>
      <w:r w:rsidRPr="009A19A9">
        <w:t xml:space="preserve"> </w:t>
      </w:r>
      <w:proofErr w:type="spellStart"/>
      <w:r w:rsidRPr="009A19A9">
        <w:t>is</w:t>
      </w:r>
      <w:proofErr w:type="spellEnd"/>
      <w:r w:rsidRPr="009A19A9">
        <w:t xml:space="preserve"> </w:t>
      </w:r>
      <w:proofErr w:type="spellStart"/>
      <w:r w:rsidRPr="009A19A9">
        <w:t>not</w:t>
      </w:r>
      <w:proofErr w:type="spellEnd"/>
      <w:r w:rsidRPr="009A19A9">
        <w:t xml:space="preserve"> a </w:t>
      </w:r>
      <w:proofErr w:type="spellStart"/>
      <w:r w:rsidRPr="009A19A9">
        <w:t>reversal</w:t>
      </w:r>
      <w:proofErr w:type="spellEnd"/>
      <w:r w:rsidRPr="009A19A9">
        <w:t xml:space="preserve"> of </w:t>
      </w:r>
      <w:proofErr w:type="spellStart"/>
      <w:r w:rsidRPr="009A19A9">
        <w:t>sporulation</w:t>
      </w:r>
      <w:proofErr w:type="spellEnd"/>
      <w:r w:rsidRPr="009A19A9">
        <w:t xml:space="preserve">, </w:t>
      </w:r>
      <w:proofErr w:type="spellStart"/>
      <w:r w:rsidRPr="009A19A9">
        <w:t>but</w:t>
      </w:r>
      <w:proofErr w:type="spellEnd"/>
      <w:r w:rsidRPr="009A19A9">
        <w:t xml:space="preserve"> </w:t>
      </w:r>
      <w:proofErr w:type="spellStart"/>
      <w:r w:rsidRPr="009A19A9">
        <w:t>rather</w:t>
      </w:r>
      <w:proofErr w:type="spellEnd"/>
      <w:r w:rsidRPr="009A19A9">
        <w:t xml:space="preserve"> a </w:t>
      </w:r>
      <w:proofErr w:type="spellStart"/>
      <w:r w:rsidRPr="009A19A9">
        <w:t>separate</w:t>
      </w:r>
      <w:proofErr w:type="spellEnd"/>
      <w:r w:rsidRPr="009A19A9">
        <w:t xml:space="preserve">, </w:t>
      </w:r>
      <w:proofErr w:type="spellStart"/>
      <w:r w:rsidRPr="009A19A9">
        <w:t>dedicated</w:t>
      </w:r>
      <w:proofErr w:type="spellEnd"/>
      <w:r w:rsidRPr="009A19A9">
        <w:t xml:space="preserve"> </w:t>
      </w:r>
      <w:proofErr w:type="spellStart"/>
      <w:r w:rsidRPr="009A19A9">
        <w:t>process</w:t>
      </w:r>
      <w:proofErr w:type="spellEnd"/>
      <w:r w:rsidRPr="009A19A9">
        <w:t xml:space="preserve"> of </w:t>
      </w:r>
      <w:proofErr w:type="spellStart"/>
      <w:r w:rsidRPr="009A19A9">
        <w:t>revival</w:t>
      </w:r>
      <w:proofErr w:type="spellEnd"/>
      <w:r w:rsidRPr="009A19A9">
        <w:t>.</w:t>
      </w:r>
    </w:p>
    <w:p w14:paraId="00F3D4E2" w14:textId="77777777" w:rsidR="009A19A9" w:rsidRPr="009A19A9" w:rsidRDefault="009A19A9" w:rsidP="009A19A9">
      <w:r w:rsidRPr="009A19A9">
        <w:t xml:space="preserve">In </w:t>
      </w:r>
      <w:proofErr w:type="spellStart"/>
      <w:r w:rsidRPr="009A19A9">
        <w:t>summary</w:t>
      </w:r>
      <w:proofErr w:type="spellEnd"/>
      <w:r w:rsidRPr="009A19A9">
        <w:t xml:space="preserve">, </w:t>
      </w:r>
      <w:proofErr w:type="spellStart"/>
      <w:r w:rsidRPr="009A19A9">
        <w:t>sporulation</w:t>
      </w:r>
      <w:proofErr w:type="spellEnd"/>
      <w:r w:rsidRPr="009A19A9">
        <w:t xml:space="preserve"> in </w:t>
      </w:r>
      <w:r w:rsidRPr="009A19A9">
        <w:rPr>
          <w:i/>
          <w:iCs/>
        </w:rPr>
        <w:t xml:space="preserve">B. </w:t>
      </w:r>
      <w:proofErr w:type="spellStart"/>
      <w:r w:rsidRPr="009A19A9">
        <w:rPr>
          <w:i/>
          <w:iCs/>
        </w:rPr>
        <w:t>subtilis</w:t>
      </w:r>
      <w:proofErr w:type="spellEnd"/>
      <w:r w:rsidRPr="009A19A9">
        <w:t xml:space="preserve"> </w:t>
      </w:r>
      <w:proofErr w:type="spellStart"/>
      <w:r w:rsidRPr="009A19A9">
        <w:t>takes</w:t>
      </w:r>
      <w:proofErr w:type="spellEnd"/>
      <w:r w:rsidRPr="009A19A9">
        <w:t xml:space="preserve"> </w:t>
      </w:r>
      <w:proofErr w:type="spellStart"/>
      <w:r w:rsidRPr="009A19A9">
        <w:t>about</w:t>
      </w:r>
      <w:proofErr w:type="spellEnd"/>
      <w:r w:rsidRPr="009A19A9">
        <w:t xml:space="preserve"> </w:t>
      </w:r>
      <w:r w:rsidRPr="009A19A9">
        <w:rPr>
          <w:b/>
          <w:bCs/>
        </w:rPr>
        <w:t xml:space="preserve">6 to 10 </w:t>
      </w:r>
      <w:proofErr w:type="spellStart"/>
      <w:r w:rsidRPr="009A19A9">
        <w:rPr>
          <w:b/>
          <w:bCs/>
        </w:rPr>
        <w:t>hours</w:t>
      </w:r>
      <w:proofErr w:type="spellEnd"/>
      <w:r w:rsidRPr="009A19A9">
        <w:t xml:space="preserve"> </w:t>
      </w:r>
      <w:proofErr w:type="spellStart"/>
      <w:r w:rsidRPr="009A19A9">
        <w:t>from</w:t>
      </w:r>
      <w:proofErr w:type="spellEnd"/>
      <w:r w:rsidRPr="009A19A9">
        <w:t xml:space="preserve"> </w:t>
      </w:r>
      <w:proofErr w:type="spellStart"/>
      <w:r w:rsidRPr="009A19A9">
        <w:t>initiation</w:t>
      </w:r>
      <w:proofErr w:type="spellEnd"/>
      <w:r w:rsidRPr="009A19A9">
        <w:t xml:space="preserve"> to </w:t>
      </w:r>
      <w:proofErr w:type="spellStart"/>
      <w:r w:rsidRPr="009A19A9">
        <w:t>release</w:t>
      </w:r>
      <w:proofErr w:type="spellEnd"/>
      <w:r w:rsidRPr="009A19A9">
        <w:t xml:space="preserve">, </w:t>
      </w:r>
      <w:proofErr w:type="spellStart"/>
      <w:r w:rsidRPr="009A19A9">
        <w:t>with</w:t>
      </w:r>
      <w:proofErr w:type="spellEnd"/>
      <w:r w:rsidRPr="009A19A9">
        <w:t xml:space="preserve"> a </w:t>
      </w:r>
      <w:proofErr w:type="spellStart"/>
      <w:r w:rsidRPr="009A19A9">
        <w:t>sharp</w:t>
      </w:r>
      <w:proofErr w:type="spellEnd"/>
      <w:r w:rsidRPr="009A19A9">
        <w:t xml:space="preserve"> point of no </w:t>
      </w:r>
      <w:proofErr w:type="spellStart"/>
      <w:r w:rsidRPr="009A19A9">
        <w:t>return</w:t>
      </w:r>
      <w:proofErr w:type="spellEnd"/>
      <w:r w:rsidRPr="009A19A9">
        <w:t xml:space="preserve"> </w:t>
      </w:r>
      <w:proofErr w:type="spellStart"/>
      <w:r w:rsidRPr="009A19A9">
        <w:t>around</w:t>
      </w:r>
      <w:proofErr w:type="spellEnd"/>
      <w:r w:rsidRPr="009A19A9">
        <w:t xml:space="preserve"> </w:t>
      </w:r>
      <w:r w:rsidRPr="009A19A9">
        <w:rPr>
          <w:b/>
          <w:bCs/>
        </w:rPr>
        <w:t xml:space="preserve">3 to 4 </w:t>
      </w:r>
      <w:proofErr w:type="spellStart"/>
      <w:r w:rsidRPr="009A19A9">
        <w:rPr>
          <w:b/>
          <w:bCs/>
        </w:rPr>
        <w:t>hours</w:t>
      </w:r>
      <w:proofErr w:type="spellEnd"/>
      <w:r w:rsidRPr="009A19A9">
        <w:rPr>
          <w:b/>
          <w:bCs/>
        </w:rPr>
        <w:t xml:space="preserve"> in</w:t>
      </w:r>
      <w:r w:rsidRPr="009A19A9">
        <w:t xml:space="preserve">, </w:t>
      </w:r>
      <w:proofErr w:type="spellStart"/>
      <w:r w:rsidRPr="009A19A9">
        <w:t>during</w:t>
      </w:r>
      <w:proofErr w:type="spellEnd"/>
      <w:r w:rsidRPr="009A19A9">
        <w:t xml:space="preserve"> </w:t>
      </w:r>
      <w:proofErr w:type="spellStart"/>
      <w:r w:rsidRPr="009A19A9">
        <w:t>engulfment</w:t>
      </w:r>
      <w:proofErr w:type="spellEnd"/>
      <w:r w:rsidRPr="009A19A9">
        <w:t xml:space="preserve">. </w:t>
      </w:r>
      <w:proofErr w:type="spellStart"/>
      <w:r w:rsidRPr="009A19A9">
        <w:t>It</w:t>
      </w:r>
      <w:proofErr w:type="spellEnd"/>
      <w:r w:rsidRPr="009A19A9">
        <w:t xml:space="preserve"> </w:t>
      </w:r>
      <w:proofErr w:type="spellStart"/>
      <w:r w:rsidRPr="009A19A9">
        <w:t>is</w:t>
      </w:r>
      <w:proofErr w:type="spellEnd"/>
      <w:r w:rsidRPr="009A19A9">
        <w:t xml:space="preserve"> </w:t>
      </w:r>
      <w:proofErr w:type="spellStart"/>
      <w:r w:rsidRPr="009A19A9">
        <w:t>governed</w:t>
      </w:r>
      <w:proofErr w:type="spellEnd"/>
      <w:r w:rsidRPr="009A19A9">
        <w:t xml:space="preserve"> by nutrient status, </w:t>
      </w:r>
      <w:proofErr w:type="spellStart"/>
      <w:r w:rsidRPr="009A19A9">
        <w:t>cell</w:t>
      </w:r>
      <w:proofErr w:type="spellEnd"/>
      <w:r w:rsidRPr="009A19A9">
        <w:t xml:space="preserve"> </w:t>
      </w:r>
      <w:proofErr w:type="spellStart"/>
      <w:r w:rsidRPr="009A19A9">
        <w:t>density</w:t>
      </w:r>
      <w:proofErr w:type="spellEnd"/>
      <w:r w:rsidRPr="009A19A9">
        <w:t xml:space="preserve">, and </w:t>
      </w:r>
      <w:proofErr w:type="spellStart"/>
      <w:r w:rsidRPr="009A19A9">
        <w:t>the</w:t>
      </w:r>
      <w:proofErr w:type="spellEnd"/>
      <w:r w:rsidRPr="009A19A9">
        <w:t xml:space="preserve"> </w:t>
      </w:r>
      <w:proofErr w:type="spellStart"/>
      <w:r w:rsidRPr="009A19A9">
        <w:t>concentration</w:t>
      </w:r>
      <w:proofErr w:type="spellEnd"/>
      <w:r w:rsidRPr="009A19A9">
        <w:t xml:space="preserve"> of </w:t>
      </w:r>
      <w:proofErr w:type="spellStart"/>
      <w:r w:rsidRPr="009A19A9">
        <w:t>phosphorylated</w:t>
      </w:r>
      <w:proofErr w:type="spellEnd"/>
      <w:r w:rsidRPr="009A19A9">
        <w:t xml:space="preserve"> Spo0A. </w:t>
      </w:r>
      <w:proofErr w:type="spellStart"/>
      <w:r w:rsidRPr="009A19A9">
        <w:t>Cells</w:t>
      </w:r>
      <w:proofErr w:type="spellEnd"/>
      <w:r w:rsidRPr="009A19A9">
        <w:t xml:space="preserve"> </w:t>
      </w:r>
      <w:proofErr w:type="spellStart"/>
      <w:r w:rsidRPr="009A19A9">
        <w:t>commit</w:t>
      </w:r>
      <w:proofErr w:type="spellEnd"/>
      <w:r w:rsidRPr="009A19A9">
        <w:t xml:space="preserve"> to </w:t>
      </w:r>
      <w:proofErr w:type="spellStart"/>
      <w:r w:rsidRPr="009A19A9">
        <w:t>sporulation</w:t>
      </w:r>
      <w:proofErr w:type="spellEnd"/>
      <w:r w:rsidRPr="009A19A9">
        <w:t xml:space="preserve"> </w:t>
      </w:r>
      <w:proofErr w:type="spellStart"/>
      <w:r w:rsidRPr="009A19A9">
        <w:t>only</w:t>
      </w:r>
      <w:proofErr w:type="spellEnd"/>
      <w:r w:rsidRPr="009A19A9">
        <w:t xml:space="preserve"> </w:t>
      </w:r>
      <w:proofErr w:type="spellStart"/>
      <w:r w:rsidRPr="009A19A9">
        <w:t>when</w:t>
      </w:r>
      <w:proofErr w:type="spellEnd"/>
      <w:r w:rsidRPr="009A19A9">
        <w:t xml:space="preserve"> </w:t>
      </w:r>
      <w:proofErr w:type="spellStart"/>
      <w:r w:rsidRPr="009A19A9">
        <w:t>all</w:t>
      </w:r>
      <w:proofErr w:type="spellEnd"/>
      <w:r w:rsidRPr="009A19A9">
        <w:t xml:space="preserve"> </w:t>
      </w:r>
      <w:proofErr w:type="spellStart"/>
      <w:r w:rsidRPr="009A19A9">
        <w:t>signs</w:t>
      </w:r>
      <w:proofErr w:type="spellEnd"/>
      <w:r w:rsidRPr="009A19A9">
        <w:t xml:space="preserve"> point to </w:t>
      </w:r>
      <w:proofErr w:type="spellStart"/>
      <w:r w:rsidRPr="009A19A9">
        <w:t>sustained</w:t>
      </w:r>
      <w:proofErr w:type="spellEnd"/>
      <w:r w:rsidRPr="009A19A9">
        <w:t xml:space="preserve"> </w:t>
      </w:r>
      <w:proofErr w:type="spellStart"/>
      <w:r w:rsidRPr="009A19A9">
        <w:t>stress</w:t>
      </w:r>
      <w:proofErr w:type="spellEnd"/>
      <w:r w:rsidRPr="009A19A9">
        <w:t xml:space="preserve">, </w:t>
      </w:r>
      <w:proofErr w:type="spellStart"/>
      <w:r w:rsidRPr="009A19A9">
        <w:t>making</w:t>
      </w:r>
      <w:proofErr w:type="spellEnd"/>
      <w:r w:rsidRPr="009A19A9">
        <w:t xml:space="preserve"> </w:t>
      </w:r>
      <w:proofErr w:type="spellStart"/>
      <w:r w:rsidRPr="009A19A9">
        <w:t>it</w:t>
      </w:r>
      <w:proofErr w:type="spellEnd"/>
      <w:r w:rsidRPr="009A19A9">
        <w:t xml:space="preserve"> a </w:t>
      </w:r>
      <w:proofErr w:type="spellStart"/>
      <w:r w:rsidRPr="009A19A9">
        <w:t>classic</w:t>
      </w:r>
      <w:proofErr w:type="spellEnd"/>
      <w:r w:rsidRPr="009A19A9">
        <w:t xml:space="preserve"> </w:t>
      </w:r>
      <w:proofErr w:type="spellStart"/>
      <w:r w:rsidRPr="009A19A9">
        <w:t>example</w:t>
      </w:r>
      <w:proofErr w:type="spellEnd"/>
      <w:r w:rsidRPr="009A19A9">
        <w:t xml:space="preserve"> of a </w:t>
      </w:r>
      <w:proofErr w:type="spellStart"/>
      <w:r w:rsidRPr="009A19A9">
        <w:t>bistable</w:t>
      </w:r>
      <w:proofErr w:type="spellEnd"/>
      <w:r w:rsidRPr="009A19A9">
        <w:t xml:space="preserve">, </w:t>
      </w:r>
      <w:proofErr w:type="spellStart"/>
      <w:r w:rsidRPr="009A19A9">
        <w:t>fate-committing</w:t>
      </w:r>
      <w:proofErr w:type="spellEnd"/>
      <w:r w:rsidRPr="009A19A9">
        <w:t xml:space="preserve"> </w:t>
      </w:r>
      <w:proofErr w:type="spellStart"/>
      <w:r w:rsidRPr="009A19A9">
        <w:t>developmental</w:t>
      </w:r>
      <w:proofErr w:type="spellEnd"/>
      <w:r w:rsidRPr="009A19A9">
        <w:t xml:space="preserve"> program.</w:t>
      </w:r>
    </w:p>
    <w:p w14:paraId="38A76428" w14:textId="77777777" w:rsidR="00A208D2" w:rsidRDefault="00A208D2"/>
    <w:p w14:paraId="0BC27987" w14:textId="77777777" w:rsidR="009A19A9" w:rsidRDefault="009A19A9"/>
    <w:sectPr w:rsidR="009A19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70AEE"/>
    <w:multiLevelType w:val="multilevel"/>
    <w:tmpl w:val="E4005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34A7E"/>
    <w:multiLevelType w:val="multilevel"/>
    <w:tmpl w:val="02688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B56734"/>
    <w:multiLevelType w:val="multilevel"/>
    <w:tmpl w:val="036C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E9538E"/>
    <w:multiLevelType w:val="multilevel"/>
    <w:tmpl w:val="56186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621E4C"/>
    <w:multiLevelType w:val="multilevel"/>
    <w:tmpl w:val="EAFEB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4100DD"/>
    <w:multiLevelType w:val="multilevel"/>
    <w:tmpl w:val="7C925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1F38F0"/>
    <w:multiLevelType w:val="multilevel"/>
    <w:tmpl w:val="18ACD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7963EA"/>
    <w:multiLevelType w:val="multilevel"/>
    <w:tmpl w:val="A3B84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9411669">
    <w:abstractNumId w:val="7"/>
  </w:num>
  <w:num w:numId="2" w16cid:durableId="2115973227">
    <w:abstractNumId w:val="5"/>
  </w:num>
  <w:num w:numId="3" w16cid:durableId="89400626">
    <w:abstractNumId w:val="4"/>
  </w:num>
  <w:num w:numId="4" w16cid:durableId="1467888876">
    <w:abstractNumId w:val="3"/>
  </w:num>
  <w:num w:numId="5" w16cid:durableId="1472022322">
    <w:abstractNumId w:val="6"/>
  </w:num>
  <w:num w:numId="6" w16cid:durableId="1798646854">
    <w:abstractNumId w:val="1"/>
  </w:num>
  <w:num w:numId="7" w16cid:durableId="409234953">
    <w:abstractNumId w:val="2"/>
  </w:num>
  <w:num w:numId="8" w16cid:durableId="1685395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9A9"/>
    <w:rsid w:val="009A19A9"/>
    <w:rsid w:val="009E1536"/>
    <w:rsid w:val="00A208D2"/>
    <w:rsid w:val="00D3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4E4C0"/>
  <w15:chartTrackingRefBased/>
  <w15:docId w15:val="{F4F41E95-DC03-44B8-95FE-81FCE75BC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k-S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9A19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9A19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9A19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9A19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9A19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9A19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A19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A19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9A19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9A19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9A19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9A19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9A19A9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9A19A9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9A19A9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A19A9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A19A9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9A19A9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9A19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9A19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9A19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9A19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9A19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9A19A9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9A19A9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9A19A9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9A19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9A19A9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9A19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7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2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53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7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80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1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6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3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0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644</Words>
  <Characters>3676</Characters>
  <Application>Microsoft Office Word</Application>
  <DocSecurity>0</DocSecurity>
  <Lines>30</Lines>
  <Paragraphs>8</Paragraphs>
  <ScaleCrop>false</ScaleCrop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Kulka</dc:creator>
  <cp:keywords/>
  <dc:description/>
  <cp:lastModifiedBy>Tomas Kulka</cp:lastModifiedBy>
  <cp:revision>1</cp:revision>
  <dcterms:created xsi:type="dcterms:W3CDTF">2025-04-13T20:25:00Z</dcterms:created>
  <dcterms:modified xsi:type="dcterms:W3CDTF">2025-04-13T20:32:00Z</dcterms:modified>
</cp:coreProperties>
</file>