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37D9" w14:textId="3B69D496" w:rsidR="00E64158" w:rsidRPr="000E703C" w:rsidRDefault="00E64158" w:rsidP="00581ABA">
      <w:pPr>
        <w:jc w:val="center"/>
        <w:rPr>
          <w:rFonts w:ascii="BG Flame" w:hAnsi="BG Flame"/>
          <w:sz w:val="48"/>
          <w:szCs w:val="48"/>
        </w:rPr>
      </w:pPr>
    </w:p>
    <w:p w14:paraId="60237E29" w14:textId="77777777" w:rsidR="00E64158" w:rsidRPr="000E703C" w:rsidRDefault="00E64158" w:rsidP="00581ABA">
      <w:pPr>
        <w:jc w:val="center"/>
        <w:rPr>
          <w:rFonts w:ascii="BG Flame" w:hAnsi="BG Flame"/>
          <w:sz w:val="48"/>
          <w:szCs w:val="48"/>
        </w:rPr>
      </w:pPr>
    </w:p>
    <w:p w14:paraId="4CABCE53" w14:textId="77777777" w:rsidR="00E64158" w:rsidRPr="000E703C" w:rsidRDefault="00E64158" w:rsidP="00581ABA">
      <w:pPr>
        <w:jc w:val="center"/>
        <w:rPr>
          <w:rFonts w:ascii="BG Flame" w:hAnsi="BG Flame"/>
          <w:sz w:val="48"/>
          <w:szCs w:val="48"/>
        </w:rPr>
      </w:pPr>
    </w:p>
    <w:p w14:paraId="76172169" w14:textId="77777777" w:rsidR="00E64158" w:rsidRPr="000E703C" w:rsidRDefault="00E64158" w:rsidP="00581ABA">
      <w:pPr>
        <w:jc w:val="center"/>
        <w:rPr>
          <w:rFonts w:ascii="BG Flame" w:hAnsi="BG Flame"/>
          <w:sz w:val="48"/>
          <w:szCs w:val="48"/>
        </w:rPr>
      </w:pPr>
    </w:p>
    <w:p w14:paraId="7069C27C" w14:textId="77777777" w:rsidR="00E64158" w:rsidRPr="000E703C" w:rsidRDefault="00E64158" w:rsidP="00581ABA">
      <w:pPr>
        <w:jc w:val="center"/>
        <w:rPr>
          <w:rFonts w:ascii="BG Flame" w:hAnsi="BG Flame"/>
          <w:sz w:val="48"/>
          <w:szCs w:val="48"/>
        </w:rPr>
      </w:pPr>
    </w:p>
    <w:p w14:paraId="24570D4E" w14:textId="77777777" w:rsidR="00E64158" w:rsidRPr="000E703C" w:rsidRDefault="005A7157" w:rsidP="00581ABA">
      <w:pPr>
        <w:jc w:val="center"/>
        <w:rPr>
          <w:rFonts w:ascii="BG Flame" w:hAnsi="BG Flame"/>
          <w:sz w:val="48"/>
          <w:szCs w:val="48"/>
        </w:rPr>
      </w:pPr>
      <w:r w:rsidRPr="000E703C">
        <w:rPr>
          <w:rFonts w:ascii="BG Flame" w:hAnsi="BG Flame"/>
          <w:sz w:val="48"/>
          <w:szCs w:val="48"/>
        </w:rPr>
        <w:t xml:space="preserve">Power </w:t>
      </w:r>
      <w:r w:rsidR="009354B1" w:rsidRPr="000E703C">
        <w:rPr>
          <w:rFonts w:ascii="BG Flame" w:hAnsi="BG Flame"/>
          <w:sz w:val="48"/>
          <w:szCs w:val="48"/>
        </w:rPr>
        <w:t xml:space="preserve">HH </w:t>
      </w:r>
      <w:r w:rsidR="006F699E" w:rsidRPr="000E703C">
        <w:rPr>
          <w:rFonts w:ascii="BG Flame" w:hAnsi="BG Flame"/>
          <w:sz w:val="48"/>
          <w:szCs w:val="48"/>
        </w:rPr>
        <w:t xml:space="preserve">Scalars </w:t>
      </w:r>
    </w:p>
    <w:p w14:paraId="3AA61F5C" w14:textId="0BB0954F" w:rsidR="00587F89" w:rsidRPr="000E703C" w:rsidRDefault="008241D8" w:rsidP="00581ABA">
      <w:pPr>
        <w:jc w:val="center"/>
        <w:rPr>
          <w:rFonts w:ascii="BG Flame" w:hAnsi="BG Flame"/>
          <w:sz w:val="48"/>
          <w:szCs w:val="48"/>
        </w:rPr>
      </w:pPr>
      <w:r>
        <w:rPr>
          <w:rFonts w:ascii="BG Flame" w:hAnsi="BG Flame"/>
          <w:sz w:val="48"/>
          <w:szCs w:val="48"/>
        </w:rPr>
        <w:t>M</w:t>
      </w:r>
      <w:r w:rsidR="009354B1" w:rsidRPr="000E703C">
        <w:rPr>
          <w:rFonts w:ascii="BG Flame" w:hAnsi="BG Flame"/>
          <w:sz w:val="48"/>
          <w:szCs w:val="48"/>
        </w:rPr>
        <w:t>ethodology</w:t>
      </w:r>
      <w:r>
        <w:rPr>
          <w:rFonts w:ascii="BG Flame" w:hAnsi="BG Flame"/>
          <w:sz w:val="48"/>
          <w:szCs w:val="48"/>
        </w:rPr>
        <w:t xml:space="preserve"> Document</w:t>
      </w:r>
    </w:p>
    <w:p w14:paraId="120DE4D7" w14:textId="77777777" w:rsidR="006F699E" w:rsidRPr="000E703C" w:rsidRDefault="006F699E" w:rsidP="0021104C">
      <w:pPr>
        <w:jc w:val="both"/>
        <w:rPr>
          <w:rFonts w:ascii="BG Flame" w:hAnsi="BG Flame"/>
        </w:rPr>
      </w:pPr>
    </w:p>
    <w:p w14:paraId="3A10CC78" w14:textId="77777777" w:rsidR="00EA7774" w:rsidRPr="000E703C" w:rsidRDefault="00EA7774" w:rsidP="0021104C">
      <w:pPr>
        <w:jc w:val="both"/>
        <w:rPr>
          <w:rFonts w:ascii="BG Flame" w:hAnsi="BG Flame"/>
        </w:rPr>
      </w:pPr>
    </w:p>
    <w:p w14:paraId="3180F28F" w14:textId="77777777" w:rsidR="00E64158" w:rsidRPr="000E703C" w:rsidRDefault="00E64158" w:rsidP="0021104C">
      <w:pPr>
        <w:jc w:val="both"/>
        <w:rPr>
          <w:rFonts w:ascii="BG Flame" w:hAnsi="BG Flame"/>
        </w:rPr>
      </w:pPr>
    </w:p>
    <w:p w14:paraId="3AE61F0F" w14:textId="77777777" w:rsidR="00E64158" w:rsidRPr="000E703C" w:rsidRDefault="00E64158" w:rsidP="0021104C">
      <w:pPr>
        <w:jc w:val="both"/>
        <w:rPr>
          <w:rFonts w:ascii="BG Flame" w:hAnsi="BG Flame"/>
        </w:rPr>
      </w:pPr>
    </w:p>
    <w:p w14:paraId="29424463" w14:textId="77777777" w:rsidR="00E64158" w:rsidRPr="000E703C" w:rsidRDefault="00E64158" w:rsidP="0021104C">
      <w:pPr>
        <w:jc w:val="both"/>
        <w:rPr>
          <w:rFonts w:ascii="BG Flame" w:hAnsi="BG Flame"/>
        </w:rPr>
      </w:pPr>
    </w:p>
    <w:p w14:paraId="6E465DCF" w14:textId="77777777" w:rsidR="00E64158" w:rsidRPr="000E703C" w:rsidRDefault="00E64158" w:rsidP="0021104C">
      <w:pPr>
        <w:jc w:val="both"/>
        <w:rPr>
          <w:rFonts w:ascii="BG Flame" w:hAnsi="BG Flame"/>
        </w:rPr>
      </w:pPr>
    </w:p>
    <w:p w14:paraId="1C89B1DB" w14:textId="77777777" w:rsidR="00E64158" w:rsidRPr="000E703C" w:rsidRDefault="00E64158" w:rsidP="0021104C">
      <w:pPr>
        <w:jc w:val="both"/>
        <w:rPr>
          <w:rFonts w:ascii="BG Flame" w:hAnsi="BG Flame"/>
        </w:rPr>
      </w:pPr>
    </w:p>
    <w:p w14:paraId="6978E883" w14:textId="77777777" w:rsidR="00E64158" w:rsidRPr="000E703C" w:rsidRDefault="00E64158" w:rsidP="0021104C">
      <w:pPr>
        <w:jc w:val="both"/>
        <w:rPr>
          <w:rFonts w:ascii="BG Flame" w:hAnsi="BG Flame"/>
        </w:rPr>
      </w:pPr>
    </w:p>
    <w:p w14:paraId="5E7CCE24" w14:textId="77777777" w:rsidR="00E64158" w:rsidRPr="000E703C" w:rsidRDefault="00E64158" w:rsidP="0021104C">
      <w:pPr>
        <w:jc w:val="both"/>
        <w:rPr>
          <w:rFonts w:ascii="BG Flame" w:hAnsi="BG Flame"/>
        </w:rPr>
      </w:pPr>
    </w:p>
    <w:p w14:paraId="74FD3223" w14:textId="77777777" w:rsidR="00E64158" w:rsidRPr="000E703C" w:rsidRDefault="00E64158" w:rsidP="0021104C">
      <w:pPr>
        <w:jc w:val="both"/>
        <w:rPr>
          <w:rFonts w:ascii="BG Flame" w:hAnsi="BG Flame"/>
        </w:rPr>
      </w:pPr>
    </w:p>
    <w:p w14:paraId="30795A9B" w14:textId="77777777" w:rsidR="00E64158" w:rsidRPr="000E703C" w:rsidRDefault="00E64158" w:rsidP="0021104C">
      <w:pPr>
        <w:jc w:val="both"/>
        <w:rPr>
          <w:rFonts w:ascii="BG Flame" w:hAnsi="BG Flame"/>
        </w:rPr>
      </w:pPr>
    </w:p>
    <w:p w14:paraId="3A95C9BF" w14:textId="77777777" w:rsidR="00E64158" w:rsidRPr="000E703C" w:rsidRDefault="00E64158" w:rsidP="0021104C">
      <w:pPr>
        <w:jc w:val="both"/>
        <w:rPr>
          <w:rFonts w:ascii="BG Flame" w:hAnsi="BG Flame"/>
        </w:rPr>
      </w:pPr>
    </w:p>
    <w:p w14:paraId="1F696B45" w14:textId="77777777" w:rsidR="00E64158" w:rsidRPr="000E703C" w:rsidRDefault="00E64158" w:rsidP="0021104C">
      <w:pPr>
        <w:jc w:val="both"/>
        <w:rPr>
          <w:rFonts w:ascii="BG Flame" w:hAnsi="BG Flame"/>
        </w:rPr>
      </w:pPr>
    </w:p>
    <w:p w14:paraId="2A450977" w14:textId="77777777" w:rsidR="00E64158" w:rsidRDefault="00E64158" w:rsidP="0021104C">
      <w:pPr>
        <w:jc w:val="both"/>
        <w:rPr>
          <w:rFonts w:ascii="BG Flame" w:hAnsi="BG Flame"/>
        </w:rPr>
      </w:pPr>
    </w:p>
    <w:p w14:paraId="3588D413" w14:textId="77777777" w:rsidR="009354B1" w:rsidRPr="000E703C" w:rsidRDefault="009354B1" w:rsidP="0021104C">
      <w:pPr>
        <w:jc w:val="both"/>
        <w:rPr>
          <w:rFonts w:ascii="BG Flame" w:hAnsi="BG Flame"/>
        </w:rPr>
      </w:pPr>
    </w:p>
    <w:p w14:paraId="5D3CBF6E" w14:textId="77777777" w:rsidR="00E64158" w:rsidRPr="000E703C" w:rsidRDefault="00E64158">
      <w:pPr>
        <w:pStyle w:val="TOCHeading"/>
        <w:rPr>
          <w:rFonts w:ascii="BG Flame" w:hAnsi="BG Flame"/>
        </w:rPr>
      </w:pPr>
      <w:r w:rsidRPr="000E703C">
        <w:rPr>
          <w:rFonts w:ascii="BG Flame" w:hAnsi="BG Flame"/>
        </w:rPr>
        <w:lastRenderedPageBreak/>
        <w:t>Contents</w:t>
      </w:r>
    </w:p>
    <w:p w14:paraId="659525B5" w14:textId="2008CB59" w:rsidR="00D96864" w:rsidRDefault="0038570B">
      <w:pPr>
        <w:pStyle w:val="TOC2"/>
        <w:tabs>
          <w:tab w:val="left" w:pos="660"/>
          <w:tab w:val="right" w:leader="dot" w:pos="9016"/>
        </w:tabs>
        <w:rPr>
          <w:rFonts w:asciiTheme="minorHAnsi" w:eastAsiaTheme="minorEastAsia" w:hAnsiTheme="minorHAnsi" w:cstheme="minorBidi"/>
          <w:noProof/>
          <w:lang w:eastAsia="en-GB"/>
        </w:rPr>
      </w:pPr>
      <w:r w:rsidRPr="000E703C">
        <w:rPr>
          <w:rFonts w:ascii="BG Flame" w:hAnsi="BG Flame"/>
        </w:rPr>
        <w:fldChar w:fldCharType="begin"/>
      </w:r>
      <w:r w:rsidR="00E64158" w:rsidRPr="000E703C">
        <w:rPr>
          <w:rFonts w:ascii="BG Flame" w:hAnsi="BG Flame"/>
        </w:rPr>
        <w:instrText xml:space="preserve"> TOC \o "1-3" \h \z \u </w:instrText>
      </w:r>
      <w:r w:rsidRPr="000E703C">
        <w:rPr>
          <w:rFonts w:ascii="BG Flame" w:hAnsi="BG Flame"/>
        </w:rPr>
        <w:fldChar w:fldCharType="separate"/>
      </w:r>
      <w:hyperlink w:anchor="_Toc32842210" w:history="1">
        <w:r w:rsidR="00D96864" w:rsidRPr="00333560">
          <w:rPr>
            <w:rStyle w:val="Hyperlink"/>
            <w:rFonts w:ascii="BG Flame" w:hAnsi="BG Flame"/>
            <w:noProof/>
            <w:spacing w:val="5"/>
          </w:rPr>
          <w:t>1.</w:t>
        </w:r>
        <w:r w:rsidR="00D96864">
          <w:rPr>
            <w:rFonts w:asciiTheme="minorHAnsi" w:eastAsiaTheme="minorEastAsia" w:hAnsiTheme="minorHAnsi" w:cstheme="minorBidi"/>
            <w:noProof/>
            <w:lang w:eastAsia="en-GB"/>
          </w:rPr>
          <w:tab/>
        </w:r>
        <w:r w:rsidR="00D96864" w:rsidRPr="00333560">
          <w:rPr>
            <w:rStyle w:val="Hyperlink"/>
            <w:rFonts w:ascii="BG Flame" w:hAnsi="BG Flame"/>
            <w:noProof/>
            <w:spacing w:val="5"/>
          </w:rPr>
          <w:t>Introduction</w:t>
        </w:r>
        <w:r w:rsidR="00D96864">
          <w:rPr>
            <w:noProof/>
            <w:webHidden/>
          </w:rPr>
          <w:tab/>
        </w:r>
        <w:r w:rsidR="00D96864">
          <w:rPr>
            <w:noProof/>
            <w:webHidden/>
          </w:rPr>
          <w:fldChar w:fldCharType="begin"/>
        </w:r>
        <w:r w:rsidR="00D96864">
          <w:rPr>
            <w:noProof/>
            <w:webHidden/>
          </w:rPr>
          <w:instrText xml:space="preserve"> PAGEREF _Toc32842210 \h </w:instrText>
        </w:r>
        <w:r w:rsidR="00D96864">
          <w:rPr>
            <w:noProof/>
            <w:webHidden/>
          </w:rPr>
        </w:r>
        <w:r w:rsidR="00D96864">
          <w:rPr>
            <w:noProof/>
            <w:webHidden/>
          </w:rPr>
          <w:fldChar w:fldCharType="separate"/>
        </w:r>
        <w:r w:rsidR="00A33368">
          <w:rPr>
            <w:noProof/>
            <w:webHidden/>
          </w:rPr>
          <w:t>3</w:t>
        </w:r>
        <w:r w:rsidR="00D96864">
          <w:rPr>
            <w:noProof/>
            <w:webHidden/>
          </w:rPr>
          <w:fldChar w:fldCharType="end"/>
        </w:r>
      </w:hyperlink>
    </w:p>
    <w:p w14:paraId="25D46C9E" w14:textId="0B9BD60B" w:rsidR="00D96864" w:rsidRDefault="00000000">
      <w:pPr>
        <w:pStyle w:val="TOC2"/>
        <w:tabs>
          <w:tab w:val="left" w:pos="660"/>
          <w:tab w:val="right" w:leader="dot" w:pos="9016"/>
        </w:tabs>
        <w:rPr>
          <w:rFonts w:asciiTheme="minorHAnsi" w:eastAsiaTheme="minorEastAsia" w:hAnsiTheme="minorHAnsi" w:cstheme="minorBidi"/>
          <w:noProof/>
          <w:lang w:eastAsia="en-GB"/>
        </w:rPr>
      </w:pPr>
      <w:hyperlink w:anchor="_Toc32842211" w:history="1">
        <w:r w:rsidR="00D96864" w:rsidRPr="00333560">
          <w:rPr>
            <w:rStyle w:val="Hyperlink"/>
            <w:rFonts w:ascii="BG Flame" w:hAnsi="BG Flame"/>
            <w:noProof/>
            <w:spacing w:val="5"/>
          </w:rPr>
          <w:t>2.</w:t>
        </w:r>
        <w:r w:rsidR="00D96864">
          <w:rPr>
            <w:rFonts w:asciiTheme="minorHAnsi" w:eastAsiaTheme="minorEastAsia" w:hAnsiTheme="minorHAnsi" w:cstheme="minorBidi"/>
            <w:noProof/>
            <w:lang w:eastAsia="en-GB"/>
          </w:rPr>
          <w:tab/>
        </w:r>
        <w:r w:rsidR="00D96864" w:rsidRPr="00333560">
          <w:rPr>
            <w:rStyle w:val="Hyperlink"/>
            <w:rFonts w:ascii="BG Flame" w:hAnsi="BG Flame"/>
            <w:noProof/>
            <w:spacing w:val="5"/>
          </w:rPr>
          <w:t>Methodology description</w:t>
        </w:r>
        <w:r w:rsidR="00D96864">
          <w:rPr>
            <w:noProof/>
            <w:webHidden/>
          </w:rPr>
          <w:tab/>
        </w:r>
        <w:r w:rsidR="00D96864">
          <w:rPr>
            <w:noProof/>
            <w:webHidden/>
          </w:rPr>
          <w:fldChar w:fldCharType="begin"/>
        </w:r>
        <w:r w:rsidR="00D96864">
          <w:rPr>
            <w:noProof/>
            <w:webHidden/>
          </w:rPr>
          <w:instrText xml:space="preserve"> PAGEREF _Toc32842211 \h </w:instrText>
        </w:r>
        <w:r w:rsidR="00D96864">
          <w:rPr>
            <w:noProof/>
            <w:webHidden/>
          </w:rPr>
        </w:r>
        <w:r w:rsidR="00D96864">
          <w:rPr>
            <w:noProof/>
            <w:webHidden/>
          </w:rPr>
          <w:fldChar w:fldCharType="separate"/>
        </w:r>
        <w:r w:rsidR="00A33368">
          <w:rPr>
            <w:noProof/>
            <w:webHidden/>
          </w:rPr>
          <w:t>3</w:t>
        </w:r>
        <w:r w:rsidR="00D96864">
          <w:rPr>
            <w:noProof/>
            <w:webHidden/>
          </w:rPr>
          <w:fldChar w:fldCharType="end"/>
        </w:r>
      </w:hyperlink>
    </w:p>
    <w:p w14:paraId="6157B766" w14:textId="67FACB10" w:rsidR="00D96864" w:rsidRDefault="00000000">
      <w:pPr>
        <w:pStyle w:val="TOC2"/>
        <w:tabs>
          <w:tab w:val="left" w:pos="880"/>
          <w:tab w:val="right" w:leader="dot" w:pos="9016"/>
        </w:tabs>
        <w:rPr>
          <w:rFonts w:asciiTheme="minorHAnsi" w:eastAsiaTheme="minorEastAsia" w:hAnsiTheme="minorHAnsi" w:cstheme="minorBidi"/>
          <w:noProof/>
          <w:lang w:eastAsia="en-GB"/>
        </w:rPr>
      </w:pPr>
      <w:hyperlink w:anchor="_Toc32842212" w:history="1">
        <w:r w:rsidR="00D96864" w:rsidRPr="00333560">
          <w:rPr>
            <w:rStyle w:val="Hyperlink"/>
            <w:rFonts w:ascii="BG Flame" w:hAnsi="BG Flame"/>
            <w:noProof/>
          </w:rPr>
          <w:t>2.1.</w:t>
        </w:r>
        <w:r w:rsidR="00D96864">
          <w:rPr>
            <w:rFonts w:asciiTheme="minorHAnsi" w:eastAsiaTheme="minorEastAsia" w:hAnsiTheme="minorHAnsi" w:cstheme="minorBidi"/>
            <w:noProof/>
            <w:lang w:eastAsia="en-GB"/>
          </w:rPr>
          <w:tab/>
        </w:r>
        <w:r w:rsidR="00D96864" w:rsidRPr="00333560">
          <w:rPr>
            <w:rStyle w:val="Hyperlink"/>
            <w:rFonts w:ascii="BG Flame" w:hAnsi="BG Flame"/>
            <w:noProof/>
          </w:rPr>
          <w:t>Monthly scalars</w:t>
        </w:r>
        <w:r w:rsidR="00D96864">
          <w:rPr>
            <w:noProof/>
            <w:webHidden/>
          </w:rPr>
          <w:tab/>
        </w:r>
        <w:r w:rsidR="00D96864">
          <w:rPr>
            <w:noProof/>
            <w:webHidden/>
          </w:rPr>
          <w:fldChar w:fldCharType="begin"/>
        </w:r>
        <w:r w:rsidR="00D96864">
          <w:rPr>
            <w:noProof/>
            <w:webHidden/>
          </w:rPr>
          <w:instrText xml:space="preserve"> PAGEREF _Toc32842212 \h </w:instrText>
        </w:r>
        <w:r w:rsidR="00D96864">
          <w:rPr>
            <w:noProof/>
            <w:webHidden/>
          </w:rPr>
        </w:r>
        <w:r w:rsidR="00D96864">
          <w:rPr>
            <w:noProof/>
            <w:webHidden/>
          </w:rPr>
          <w:fldChar w:fldCharType="separate"/>
        </w:r>
        <w:r w:rsidR="00A33368">
          <w:rPr>
            <w:noProof/>
            <w:webHidden/>
          </w:rPr>
          <w:t>3</w:t>
        </w:r>
        <w:r w:rsidR="00D96864">
          <w:rPr>
            <w:noProof/>
            <w:webHidden/>
          </w:rPr>
          <w:fldChar w:fldCharType="end"/>
        </w:r>
      </w:hyperlink>
    </w:p>
    <w:p w14:paraId="7D23A143" w14:textId="76674098" w:rsidR="00D96864" w:rsidRDefault="00000000">
      <w:pPr>
        <w:pStyle w:val="TOC2"/>
        <w:tabs>
          <w:tab w:val="left" w:pos="880"/>
          <w:tab w:val="right" w:leader="dot" w:pos="9016"/>
        </w:tabs>
        <w:rPr>
          <w:rFonts w:asciiTheme="minorHAnsi" w:eastAsiaTheme="minorEastAsia" w:hAnsiTheme="minorHAnsi" w:cstheme="minorBidi"/>
          <w:noProof/>
          <w:lang w:eastAsia="en-GB"/>
        </w:rPr>
      </w:pPr>
      <w:hyperlink w:anchor="_Toc32842213" w:history="1">
        <w:r w:rsidR="00D96864" w:rsidRPr="00333560">
          <w:rPr>
            <w:rStyle w:val="Hyperlink"/>
            <w:rFonts w:ascii="BG Flame" w:hAnsi="BG Flame"/>
            <w:noProof/>
          </w:rPr>
          <w:t>2.2.</w:t>
        </w:r>
        <w:r w:rsidR="00D96864">
          <w:rPr>
            <w:rFonts w:asciiTheme="minorHAnsi" w:eastAsiaTheme="minorEastAsia" w:hAnsiTheme="minorHAnsi" w:cstheme="minorBidi"/>
            <w:noProof/>
            <w:lang w:eastAsia="en-GB"/>
          </w:rPr>
          <w:tab/>
        </w:r>
        <w:r w:rsidR="00D96864" w:rsidRPr="00333560">
          <w:rPr>
            <w:rStyle w:val="Hyperlink"/>
            <w:rFonts w:ascii="BG Flame" w:hAnsi="BG Flame"/>
            <w:noProof/>
          </w:rPr>
          <w:t>Half hourly scalars</w:t>
        </w:r>
        <w:r w:rsidR="00D96864">
          <w:rPr>
            <w:noProof/>
            <w:webHidden/>
          </w:rPr>
          <w:tab/>
        </w:r>
        <w:r w:rsidR="00D96864">
          <w:rPr>
            <w:noProof/>
            <w:webHidden/>
          </w:rPr>
          <w:fldChar w:fldCharType="begin"/>
        </w:r>
        <w:r w:rsidR="00D96864">
          <w:rPr>
            <w:noProof/>
            <w:webHidden/>
          </w:rPr>
          <w:instrText xml:space="preserve"> PAGEREF _Toc32842213 \h </w:instrText>
        </w:r>
        <w:r w:rsidR="00D96864">
          <w:rPr>
            <w:noProof/>
            <w:webHidden/>
          </w:rPr>
        </w:r>
        <w:r w:rsidR="00D96864">
          <w:rPr>
            <w:noProof/>
            <w:webHidden/>
          </w:rPr>
          <w:fldChar w:fldCharType="separate"/>
        </w:r>
        <w:r w:rsidR="00A33368">
          <w:rPr>
            <w:noProof/>
            <w:webHidden/>
          </w:rPr>
          <w:t>3</w:t>
        </w:r>
        <w:r w:rsidR="00D96864">
          <w:rPr>
            <w:noProof/>
            <w:webHidden/>
          </w:rPr>
          <w:fldChar w:fldCharType="end"/>
        </w:r>
      </w:hyperlink>
    </w:p>
    <w:p w14:paraId="5AEE860B" w14:textId="33D5BB93" w:rsidR="00D96864" w:rsidRDefault="00000000">
      <w:pPr>
        <w:pStyle w:val="TOC2"/>
        <w:tabs>
          <w:tab w:val="left" w:pos="660"/>
          <w:tab w:val="right" w:leader="dot" w:pos="9016"/>
        </w:tabs>
        <w:rPr>
          <w:rFonts w:asciiTheme="minorHAnsi" w:eastAsiaTheme="minorEastAsia" w:hAnsiTheme="minorHAnsi" w:cstheme="minorBidi"/>
          <w:noProof/>
          <w:lang w:eastAsia="en-GB"/>
        </w:rPr>
      </w:pPr>
      <w:hyperlink w:anchor="_Toc32842214" w:history="1">
        <w:r w:rsidR="00D96864" w:rsidRPr="00333560">
          <w:rPr>
            <w:rStyle w:val="Hyperlink"/>
            <w:rFonts w:ascii="BG Flame" w:hAnsi="BG Flame"/>
            <w:noProof/>
            <w:spacing w:val="5"/>
          </w:rPr>
          <w:t>3.</w:t>
        </w:r>
        <w:r w:rsidR="00D96864">
          <w:rPr>
            <w:rFonts w:asciiTheme="minorHAnsi" w:eastAsiaTheme="minorEastAsia" w:hAnsiTheme="minorHAnsi" w:cstheme="minorBidi"/>
            <w:noProof/>
            <w:lang w:eastAsia="en-GB"/>
          </w:rPr>
          <w:tab/>
        </w:r>
        <w:r w:rsidR="00D96864" w:rsidRPr="00333560">
          <w:rPr>
            <w:rStyle w:val="Hyperlink"/>
            <w:rFonts w:ascii="BG Flame" w:hAnsi="BG Flame"/>
            <w:noProof/>
            <w:spacing w:val="5"/>
          </w:rPr>
          <w:t>Model update process</w:t>
        </w:r>
        <w:r w:rsidR="00D96864">
          <w:rPr>
            <w:noProof/>
            <w:webHidden/>
          </w:rPr>
          <w:tab/>
        </w:r>
        <w:r w:rsidR="00D96864">
          <w:rPr>
            <w:noProof/>
            <w:webHidden/>
          </w:rPr>
          <w:fldChar w:fldCharType="begin"/>
        </w:r>
        <w:r w:rsidR="00D96864">
          <w:rPr>
            <w:noProof/>
            <w:webHidden/>
          </w:rPr>
          <w:instrText xml:space="preserve"> PAGEREF _Toc32842214 \h </w:instrText>
        </w:r>
        <w:r w:rsidR="00D96864">
          <w:rPr>
            <w:noProof/>
            <w:webHidden/>
          </w:rPr>
        </w:r>
        <w:r w:rsidR="00D96864">
          <w:rPr>
            <w:noProof/>
            <w:webHidden/>
          </w:rPr>
          <w:fldChar w:fldCharType="separate"/>
        </w:r>
        <w:r w:rsidR="00A33368">
          <w:rPr>
            <w:noProof/>
            <w:webHidden/>
          </w:rPr>
          <w:t>6</w:t>
        </w:r>
        <w:r w:rsidR="00D96864">
          <w:rPr>
            <w:noProof/>
            <w:webHidden/>
          </w:rPr>
          <w:fldChar w:fldCharType="end"/>
        </w:r>
      </w:hyperlink>
    </w:p>
    <w:p w14:paraId="0B9933D5" w14:textId="2551BFDB" w:rsidR="00D96864" w:rsidRDefault="00000000">
      <w:pPr>
        <w:pStyle w:val="TOC2"/>
        <w:tabs>
          <w:tab w:val="left" w:pos="660"/>
          <w:tab w:val="right" w:leader="dot" w:pos="9016"/>
        </w:tabs>
        <w:rPr>
          <w:rFonts w:asciiTheme="minorHAnsi" w:eastAsiaTheme="minorEastAsia" w:hAnsiTheme="minorHAnsi" w:cstheme="minorBidi"/>
          <w:noProof/>
          <w:lang w:eastAsia="en-GB"/>
        </w:rPr>
      </w:pPr>
      <w:hyperlink w:anchor="_Toc32842215" w:history="1">
        <w:r w:rsidR="00D96864" w:rsidRPr="00333560">
          <w:rPr>
            <w:rStyle w:val="Hyperlink"/>
            <w:rFonts w:ascii="BG Flame" w:hAnsi="BG Flame"/>
            <w:noProof/>
            <w:spacing w:val="5"/>
          </w:rPr>
          <w:t>4.</w:t>
        </w:r>
        <w:r w:rsidR="00D96864">
          <w:rPr>
            <w:rFonts w:asciiTheme="minorHAnsi" w:eastAsiaTheme="minorEastAsia" w:hAnsiTheme="minorHAnsi" w:cstheme="minorBidi"/>
            <w:noProof/>
            <w:lang w:eastAsia="en-GB"/>
          </w:rPr>
          <w:tab/>
        </w:r>
        <w:r w:rsidR="00D96864" w:rsidRPr="00333560">
          <w:rPr>
            <w:rStyle w:val="Hyperlink"/>
            <w:rFonts w:ascii="BG Flame" w:hAnsi="BG Flame"/>
            <w:noProof/>
            <w:spacing w:val="5"/>
          </w:rPr>
          <w:t>Current parameters of the model</w:t>
        </w:r>
        <w:r w:rsidR="00D96864">
          <w:rPr>
            <w:noProof/>
            <w:webHidden/>
          </w:rPr>
          <w:tab/>
        </w:r>
        <w:r w:rsidR="00D96864">
          <w:rPr>
            <w:noProof/>
            <w:webHidden/>
          </w:rPr>
          <w:fldChar w:fldCharType="begin"/>
        </w:r>
        <w:r w:rsidR="00D96864">
          <w:rPr>
            <w:noProof/>
            <w:webHidden/>
          </w:rPr>
          <w:instrText xml:space="preserve"> PAGEREF _Toc32842215 \h </w:instrText>
        </w:r>
        <w:r w:rsidR="00D96864">
          <w:rPr>
            <w:noProof/>
            <w:webHidden/>
          </w:rPr>
        </w:r>
        <w:r w:rsidR="00D96864">
          <w:rPr>
            <w:noProof/>
            <w:webHidden/>
          </w:rPr>
          <w:fldChar w:fldCharType="separate"/>
        </w:r>
        <w:r w:rsidR="00A33368">
          <w:rPr>
            <w:noProof/>
            <w:webHidden/>
          </w:rPr>
          <w:t>8</w:t>
        </w:r>
        <w:r w:rsidR="00D96864">
          <w:rPr>
            <w:noProof/>
            <w:webHidden/>
          </w:rPr>
          <w:fldChar w:fldCharType="end"/>
        </w:r>
      </w:hyperlink>
    </w:p>
    <w:p w14:paraId="0F663212" w14:textId="66591DFD" w:rsidR="00D96864" w:rsidRDefault="00000000">
      <w:pPr>
        <w:pStyle w:val="TOC2"/>
        <w:tabs>
          <w:tab w:val="left" w:pos="660"/>
          <w:tab w:val="right" w:leader="dot" w:pos="9016"/>
        </w:tabs>
        <w:rPr>
          <w:rFonts w:asciiTheme="minorHAnsi" w:eastAsiaTheme="minorEastAsia" w:hAnsiTheme="minorHAnsi" w:cstheme="minorBidi"/>
          <w:noProof/>
          <w:lang w:eastAsia="en-GB"/>
        </w:rPr>
      </w:pPr>
      <w:hyperlink w:anchor="_Toc32842216" w:history="1">
        <w:r w:rsidR="00D96864" w:rsidRPr="00333560">
          <w:rPr>
            <w:rStyle w:val="Hyperlink"/>
            <w:rFonts w:ascii="BG Flame" w:hAnsi="BG Flame"/>
            <w:noProof/>
            <w:spacing w:val="5"/>
          </w:rPr>
          <w:t>5.</w:t>
        </w:r>
        <w:r w:rsidR="00D96864">
          <w:rPr>
            <w:rFonts w:asciiTheme="minorHAnsi" w:eastAsiaTheme="minorEastAsia" w:hAnsiTheme="minorHAnsi" w:cstheme="minorBidi"/>
            <w:noProof/>
            <w:lang w:eastAsia="en-GB"/>
          </w:rPr>
          <w:tab/>
        </w:r>
        <w:r w:rsidR="00D96864" w:rsidRPr="00333560">
          <w:rPr>
            <w:rStyle w:val="Hyperlink"/>
            <w:rFonts w:ascii="BG Flame" w:hAnsi="BG Flame"/>
            <w:noProof/>
            <w:spacing w:val="5"/>
          </w:rPr>
          <w:t>Six monthly parameters review</w:t>
        </w:r>
        <w:r w:rsidR="00D96864">
          <w:rPr>
            <w:noProof/>
            <w:webHidden/>
          </w:rPr>
          <w:tab/>
        </w:r>
        <w:r w:rsidR="00D96864">
          <w:rPr>
            <w:noProof/>
            <w:webHidden/>
          </w:rPr>
          <w:fldChar w:fldCharType="begin"/>
        </w:r>
        <w:r w:rsidR="00D96864">
          <w:rPr>
            <w:noProof/>
            <w:webHidden/>
          </w:rPr>
          <w:instrText xml:space="preserve"> PAGEREF _Toc32842216 \h </w:instrText>
        </w:r>
        <w:r w:rsidR="00D96864">
          <w:rPr>
            <w:noProof/>
            <w:webHidden/>
          </w:rPr>
        </w:r>
        <w:r w:rsidR="00D96864">
          <w:rPr>
            <w:noProof/>
            <w:webHidden/>
          </w:rPr>
          <w:fldChar w:fldCharType="separate"/>
        </w:r>
        <w:r w:rsidR="00A33368">
          <w:rPr>
            <w:noProof/>
            <w:webHidden/>
          </w:rPr>
          <w:t>8</w:t>
        </w:r>
        <w:r w:rsidR="00D96864">
          <w:rPr>
            <w:noProof/>
            <w:webHidden/>
          </w:rPr>
          <w:fldChar w:fldCharType="end"/>
        </w:r>
      </w:hyperlink>
    </w:p>
    <w:p w14:paraId="27FC251D" w14:textId="77777777" w:rsidR="00E64158" w:rsidRPr="000E703C" w:rsidRDefault="0038570B">
      <w:pPr>
        <w:rPr>
          <w:rFonts w:ascii="BG Flame" w:hAnsi="BG Flame"/>
        </w:rPr>
      </w:pPr>
      <w:r w:rsidRPr="000E703C">
        <w:rPr>
          <w:rFonts w:ascii="BG Flame" w:hAnsi="BG Flame"/>
          <w:b/>
          <w:bCs/>
          <w:noProof/>
        </w:rPr>
        <w:fldChar w:fldCharType="end"/>
      </w:r>
    </w:p>
    <w:p w14:paraId="0F289A89" w14:textId="77777777" w:rsidR="00E64158" w:rsidRPr="000E703C" w:rsidRDefault="00E64158" w:rsidP="00E64158">
      <w:pPr>
        <w:jc w:val="both"/>
        <w:rPr>
          <w:rFonts w:ascii="BG Flame" w:eastAsia="Times New Roman" w:hAnsi="BG Flame"/>
          <w:color w:val="17365D"/>
          <w:spacing w:val="5"/>
          <w:kern w:val="28"/>
          <w:sz w:val="28"/>
          <w:szCs w:val="28"/>
        </w:rPr>
      </w:pPr>
    </w:p>
    <w:p w14:paraId="23BD3ACF" w14:textId="77777777" w:rsidR="00E64158" w:rsidRPr="000E703C" w:rsidRDefault="00E64158" w:rsidP="00E64158">
      <w:pPr>
        <w:jc w:val="both"/>
        <w:rPr>
          <w:rFonts w:ascii="BG Flame" w:eastAsia="Times New Roman" w:hAnsi="BG Flame"/>
          <w:color w:val="17365D"/>
          <w:spacing w:val="5"/>
          <w:kern w:val="28"/>
          <w:sz w:val="28"/>
          <w:szCs w:val="28"/>
        </w:rPr>
      </w:pPr>
    </w:p>
    <w:p w14:paraId="2D85E427" w14:textId="77777777" w:rsidR="00E64158" w:rsidRPr="000E703C" w:rsidRDefault="00E64158" w:rsidP="00E64158">
      <w:pPr>
        <w:jc w:val="both"/>
        <w:rPr>
          <w:rFonts w:ascii="BG Flame" w:eastAsia="Times New Roman" w:hAnsi="BG Flame"/>
          <w:color w:val="17365D"/>
          <w:spacing w:val="5"/>
          <w:kern w:val="28"/>
          <w:sz w:val="28"/>
          <w:szCs w:val="28"/>
        </w:rPr>
      </w:pPr>
    </w:p>
    <w:p w14:paraId="048E748D" w14:textId="77777777" w:rsidR="00E07B4B" w:rsidRPr="000E703C" w:rsidRDefault="00E07B4B" w:rsidP="00E64158">
      <w:pPr>
        <w:jc w:val="both"/>
        <w:rPr>
          <w:rFonts w:ascii="BG Flame" w:eastAsia="Times New Roman" w:hAnsi="BG Flame"/>
          <w:color w:val="17365D"/>
          <w:spacing w:val="5"/>
          <w:kern w:val="28"/>
          <w:sz w:val="28"/>
          <w:szCs w:val="28"/>
        </w:rPr>
      </w:pPr>
    </w:p>
    <w:p w14:paraId="681A0A87" w14:textId="77777777" w:rsidR="00E07B4B" w:rsidRPr="000E703C" w:rsidRDefault="00E07B4B" w:rsidP="00E64158">
      <w:pPr>
        <w:jc w:val="both"/>
        <w:rPr>
          <w:rFonts w:ascii="BG Flame" w:eastAsia="Times New Roman" w:hAnsi="BG Flame"/>
          <w:color w:val="17365D"/>
          <w:spacing w:val="5"/>
          <w:kern w:val="28"/>
          <w:sz w:val="28"/>
          <w:szCs w:val="28"/>
        </w:rPr>
      </w:pPr>
    </w:p>
    <w:p w14:paraId="4A12DDEB" w14:textId="77777777" w:rsidR="00E07B4B" w:rsidRPr="000E703C" w:rsidRDefault="00E07B4B" w:rsidP="00E64158">
      <w:pPr>
        <w:jc w:val="both"/>
        <w:rPr>
          <w:rFonts w:ascii="BG Flame" w:eastAsia="Times New Roman" w:hAnsi="BG Flame"/>
          <w:color w:val="17365D"/>
          <w:spacing w:val="5"/>
          <w:kern w:val="28"/>
          <w:sz w:val="28"/>
          <w:szCs w:val="28"/>
        </w:rPr>
      </w:pPr>
    </w:p>
    <w:p w14:paraId="50D86A65" w14:textId="77777777" w:rsidR="00E07B4B" w:rsidRPr="000E703C" w:rsidRDefault="00E07B4B" w:rsidP="00E64158">
      <w:pPr>
        <w:jc w:val="both"/>
        <w:rPr>
          <w:rFonts w:ascii="BG Flame" w:eastAsia="Times New Roman" w:hAnsi="BG Flame"/>
          <w:color w:val="17365D"/>
          <w:spacing w:val="5"/>
          <w:kern w:val="28"/>
          <w:sz w:val="28"/>
          <w:szCs w:val="28"/>
        </w:rPr>
      </w:pPr>
    </w:p>
    <w:p w14:paraId="19767F5B" w14:textId="77777777" w:rsidR="00E07B4B" w:rsidRPr="000E703C" w:rsidRDefault="00E07B4B" w:rsidP="00E64158">
      <w:pPr>
        <w:jc w:val="both"/>
        <w:rPr>
          <w:rFonts w:ascii="BG Flame" w:eastAsia="Times New Roman" w:hAnsi="BG Flame"/>
          <w:color w:val="17365D"/>
          <w:spacing w:val="5"/>
          <w:kern w:val="28"/>
          <w:sz w:val="28"/>
          <w:szCs w:val="28"/>
        </w:rPr>
      </w:pPr>
    </w:p>
    <w:p w14:paraId="720097A7" w14:textId="21951795" w:rsidR="00E07B4B" w:rsidRDefault="00E07B4B" w:rsidP="00E64158">
      <w:pPr>
        <w:jc w:val="both"/>
        <w:rPr>
          <w:rFonts w:ascii="BG Flame" w:eastAsia="Times New Roman" w:hAnsi="BG Flame"/>
          <w:color w:val="17365D"/>
          <w:spacing w:val="5"/>
          <w:kern w:val="28"/>
          <w:sz w:val="28"/>
          <w:szCs w:val="28"/>
        </w:rPr>
      </w:pPr>
    </w:p>
    <w:p w14:paraId="6FB66D77" w14:textId="4492733A" w:rsidR="00603AE6" w:rsidRDefault="00603AE6" w:rsidP="00E64158">
      <w:pPr>
        <w:jc w:val="both"/>
        <w:rPr>
          <w:rFonts w:ascii="BG Flame" w:eastAsia="Times New Roman" w:hAnsi="BG Flame"/>
          <w:color w:val="17365D"/>
          <w:spacing w:val="5"/>
          <w:kern w:val="28"/>
          <w:sz w:val="28"/>
          <w:szCs w:val="28"/>
        </w:rPr>
      </w:pPr>
    </w:p>
    <w:p w14:paraId="415B61CB" w14:textId="69C38DE6" w:rsidR="00603AE6" w:rsidRDefault="00603AE6" w:rsidP="00E64158">
      <w:pPr>
        <w:jc w:val="both"/>
        <w:rPr>
          <w:rFonts w:ascii="BG Flame" w:eastAsia="Times New Roman" w:hAnsi="BG Flame"/>
          <w:color w:val="17365D"/>
          <w:spacing w:val="5"/>
          <w:kern w:val="28"/>
          <w:sz w:val="28"/>
          <w:szCs w:val="28"/>
        </w:rPr>
      </w:pPr>
    </w:p>
    <w:p w14:paraId="0E2792A4" w14:textId="1F314824" w:rsidR="00603AE6" w:rsidRDefault="00603AE6" w:rsidP="00E64158">
      <w:pPr>
        <w:jc w:val="both"/>
        <w:rPr>
          <w:rFonts w:ascii="BG Flame" w:eastAsia="Times New Roman" w:hAnsi="BG Flame"/>
          <w:color w:val="17365D"/>
          <w:spacing w:val="5"/>
          <w:kern w:val="28"/>
          <w:sz w:val="28"/>
          <w:szCs w:val="28"/>
        </w:rPr>
      </w:pPr>
    </w:p>
    <w:p w14:paraId="40A94726" w14:textId="391B4DE1" w:rsidR="00603AE6" w:rsidRDefault="00603AE6" w:rsidP="00E64158">
      <w:pPr>
        <w:jc w:val="both"/>
        <w:rPr>
          <w:rFonts w:ascii="BG Flame" w:eastAsia="Times New Roman" w:hAnsi="BG Flame"/>
          <w:color w:val="17365D"/>
          <w:spacing w:val="5"/>
          <w:kern w:val="28"/>
          <w:sz w:val="28"/>
          <w:szCs w:val="28"/>
        </w:rPr>
      </w:pPr>
    </w:p>
    <w:p w14:paraId="678778BE" w14:textId="77777777" w:rsidR="00603AE6" w:rsidRPr="000E703C" w:rsidRDefault="00603AE6" w:rsidP="00E64158">
      <w:pPr>
        <w:jc w:val="both"/>
        <w:rPr>
          <w:rFonts w:ascii="BG Flame" w:eastAsia="Times New Roman" w:hAnsi="BG Flame"/>
          <w:color w:val="17365D"/>
          <w:spacing w:val="5"/>
          <w:kern w:val="28"/>
          <w:sz w:val="28"/>
          <w:szCs w:val="28"/>
        </w:rPr>
      </w:pPr>
    </w:p>
    <w:p w14:paraId="36B7667D" w14:textId="77777777" w:rsidR="00E07B4B" w:rsidRPr="000E703C" w:rsidRDefault="00E07B4B" w:rsidP="00E64158">
      <w:pPr>
        <w:jc w:val="both"/>
        <w:rPr>
          <w:rFonts w:ascii="BG Flame" w:eastAsia="Times New Roman" w:hAnsi="BG Flame"/>
          <w:color w:val="17365D"/>
          <w:spacing w:val="5"/>
          <w:kern w:val="28"/>
          <w:sz w:val="28"/>
          <w:szCs w:val="28"/>
        </w:rPr>
      </w:pPr>
    </w:p>
    <w:p w14:paraId="0A0F1A04" w14:textId="77777777" w:rsidR="002B308B" w:rsidRPr="000E703C" w:rsidRDefault="002B308B" w:rsidP="000E703C">
      <w:pPr>
        <w:pStyle w:val="ListParagraph"/>
        <w:rPr>
          <w:rFonts w:ascii="BG Flame" w:hAnsi="BG Flame"/>
        </w:rPr>
      </w:pPr>
    </w:p>
    <w:p w14:paraId="2DC6910B" w14:textId="77777777" w:rsidR="002B308B" w:rsidRPr="000E703C" w:rsidRDefault="002B308B" w:rsidP="00002CA9">
      <w:pPr>
        <w:jc w:val="both"/>
        <w:rPr>
          <w:rFonts w:ascii="BG Flame" w:hAnsi="BG Flame"/>
        </w:rPr>
      </w:pPr>
    </w:p>
    <w:p w14:paraId="35B715FC" w14:textId="77777777" w:rsidR="00534719" w:rsidRPr="000E703C" w:rsidRDefault="00534719" w:rsidP="00581ABA">
      <w:pPr>
        <w:pStyle w:val="Heading2"/>
        <w:numPr>
          <w:ilvl w:val="1"/>
          <w:numId w:val="7"/>
        </w:numPr>
        <w:spacing w:after="240"/>
        <w:rPr>
          <w:rFonts w:ascii="BG Flame" w:hAnsi="BG Flame"/>
        </w:rPr>
      </w:pPr>
      <w:bookmarkStart w:id="0" w:name="_Toc32842213"/>
      <w:r w:rsidRPr="000E703C">
        <w:rPr>
          <w:rFonts w:ascii="BG Flame" w:hAnsi="BG Flame"/>
        </w:rPr>
        <w:lastRenderedPageBreak/>
        <w:t>Half hourly scalars</w:t>
      </w:r>
      <w:bookmarkEnd w:id="0"/>
    </w:p>
    <w:p w14:paraId="4BD326DC" w14:textId="77777777" w:rsidR="0021104C" w:rsidRPr="000E703C" w:rsidRDefault="0021104C" w:rsidP="0021104C">
      <w:pPr>
        <w:jc w:val="both"/>
        <w:rPr>
          <w:rFonts w:ascii="BG Flame" w:hAnsi="BG Flame"/>
        </w:rPr>
      </w:pPr>
      <w:r w:rsidRPr="000E703C">
        <w:rPr>
          <w:rFonts w:ascii="BG Flame" w:hAnsi="BG Flame"/>
        </w:rPr>
        <w:t>Half hourly scalars are forecast based on historical data, using the following methodology:</w:t>
      </w:r>
    </w:p>
    <w:p w14:paraId="7E86963E" w14:textId="3FB6A12A" w:rsidR="006B06DA" w:rsidRDefault="006B06DA" w:rsidP="0021104C">
      <w:pPr>
        <w:pStyle w:val="ListParagraph"/>
        <w:numPr>
          <w:ilvl w:val="0"/>
          <w:numId w:val="1"/>
        </w:numPr>
        <w:jc w:val="both"/>
        <w:rPr>
          <w:rFonts w:ascii="BG Flame" w:hAnsi="BG Flame"/>
          <w:b/>
        </w:rPr>
      </w:pPr>
      <w:r w:rsidRPr="000E703C">
        <w:rPr>
          <w:rFonts w:ascii="BG Flame" w:hAnsi="BG Flame"/>
          <w:b/>
        </w:rPr>
        <w:t>Blended price calculation:</w:t>
      </w:r>
    </w:p>
    <w:p w14:paraId="5C518C5E" w14:textId="77777777" w:rsidR="00006D46" w:rsidRPr="000E703C" w:rsidRDefault="00006D46" w:rsidP="00006D46">
      <w:pPr>
        <w:pStyle w:val="ListParagraph"/>
        <w:jc w:val="both"/>
        <w:rPr>
          <w:rFonts w:ascii="BG Flame" w:hAnsi="BG Flame"/>
          <w:b/>
        </w:rPr>
      </w:pPr>
    </w:p>
    <w:p w14:paraId="0C3EBDF1" w14:textId="1C3869CB" w:rsidR="00B56BA2" w:rsidRDefault="00EA698A" w:rsidP="000E703C">
      <w:pPr>
        <w:pStyle w:val="ListParagraph"/>
        <w:jc w:val="both"/>
        <w:rPr>
          <w:rFonts w:ascii="BG Flame" w:hAnsi="BG Flame"/>
        </w:rPr>
      </w:pPr>
      <w:r w:rsidRPr="000E703C">
        <w:rPr>
          <w:rFonts w:ascii="BG Flame" w:hAnsi="BG Flame"/>
        </w:rPr>
        <w:t xml:space="preserve">A </w:t>
      </w:r>
      <w:r w:rsidR="00756A61">
        <w:rPr>
          <w:rFonts w:ascii="BG Flame" w:hAnsi="BG Flame"/>
        </w:rPr>
        <w:t>weighted</w:t>
      </w:r>
      <w:r w:rsidRPr="000E703C">
        <w:rPr>
          <w:rFonts w:ascii="BG Flame" w:hAnsi="BG Flame"/>
        </w:rPr>
        <w:t xml:space="preserve"> price is calculated based on historical </w:t>
      </w:r>
      <w:r w:rsidR="00D849B6" w:rsidRPr="000E703C">
        <w:rPr>
          <w:rFonts w:ascii="BG Flame" w:hAnsi="BG Flame"/>
        </w:rPr>
        <w:t xml:space="preserve">N2EX </w:t>
      </w:r>
      <w:r w:rsidR="00B56BA2">
        <w:rPr>
          <w:rFonts w:ascii="BG Flame" w:hAnsi="BG Flame"/>
        </w:rPr>
        <w:t xml:space="preserve">day ahead </w:t>
      </w:r>
      <w:r w:rsidR="00D849B6" w:rsidRPr="000E703C">
        <w:rPr>
          <w:rFonts w:ascii="BG Flame" w:hAnsi="BG Flame"/>
        </w:rPr>
        <w:t xml:space="preserve">and </w:t>
      </w:r>
      <w:r w:rsidR="0021104C" w:rsidRPr="000E703C">
        <w:rPr>
          <w:rFonts w:ascii="BG Flame" w:hAnsi="BG Flame"/>
        </w:rPr>
        <w:t xml:space="preserve">APX </w:t>
      </w:r>
      <w:r w:rsidR="00B56BA2">
        <w:rPr>
          <w:rFonts w:ascii="BG Flame" w:hAnsi="BG Flame"/>
        </w:rPr>
        <w:t xml:space="preserve">spot </w:t>
      </w:r>
      <w:r w:rsidR="00D849B6" w:rsidRPr="000E703C">
        <w:rPr>
          <w:rFonts w:ascii="BG Flame" w:hAnsi="BG Flame"/>
        </w:rPr>
        <w:t xml:space="preserve">prices. The </w:t>
      </w:r>
      <w:r w:rsidR="009B3870">
        <w:rPr>
          <w:rFonts w:ascii="BG Flame" w:hAnsi="BG Flame"/>
        </w:rPr>
        <w:t>weight</w:t>
      </w:r>
      <w:r w:rsidRPr="000E703C">
        <w:rPr>
          <w:rFonts w:ascii="BG Flame" w:hAnsi="BG Flame"/>
        </w:rPr>
        <w:t xml:space="preserve"> of N2EX and APX prices </w:t>
      </w:r>
      <w:r w:rsidR="00D849B6" w:rsidRPr="000E703C">
        <w:rPr>
          <w:rFonts w:ascii="BG Flame" w:hAnsi="BG Flame"/>
        </w:rPr>
        <w:t xml:space="preserve">is based on </w:t>
      </w:r>
      <w:r w:rsidR="009B3870">
        <w:rPr>
          <w:rFonts w:ascii="BG Flame" w:hAnsi="BG Flame"/>
        </w:rPr>
        <w:t xml:space="preserve">the </w:t>
      </w:r>
      <w:r w:rsidR="00756A61">
        <w:rPr>
          <w:rFonts w:ascii="BG Flame" w:hAnsi="BG Flame"/>
        </w:rPr>
        <w:t xml:space="preserve">traded volumes </w:t>
      </w:r>
      <w:r w:rsidR="00D849B6" w:rsidRPr="000E703C">
        <w:rPr>
          <w:rFonts w:ascii="BG Flame" w:hAnsi="BG Flame"/>
        </w:rPr>
        <w:t xml:space="preserve">on </w:t>
      </w:r>
      <w:r w:rsidR="00756A61">
        <w:rPr>
          <w:rFonts w:ascii="BG Flame" w:hAnsi="BG Flame"/>
        </w:rPr>
        <w:t>each</w:t>
      </w:r>
      <w:r w:rsidR="00D849B6" w:rsidRPr="000E703C">
        <w:rPr>
          <w:rFonts w:ascii="BG Flame" w:hAnsi="BG Flame"/>
        </w:rPr>
        <w:t xml:space="preserve"> </w:t>
      </w:r>
      <w:r w:rsidR="009B3870">
        <w:rPr>
          <w:rFonts w:ascii="BG Flame" w:hAnsi="BG Flame"/>
        </w:rPr>
        <w:t>exchange</w:t>
      </w:r>
      <w:r w:rsidR="00D849B6" w:rsidRPr="000E703C">
        <w:rPr>
          <w:rFonts w:ascii="BG Flame" w:hAnsi="BG Flame"/>
        </w:rPr>
        <w:t xml:space="preserve"> over the p</w:t>
      </w:r>
      <w:r w:rsidR="00B56BA2">
        <w:rPr>
          <w:rFonts w:ascii="BG Flame" w:hAnsi="BG Flame"/>
        </w:rPr>
        <w:t>revious</w:t>
      </w:r>
      <w:r w:rsidR="00D849B6" w:rsidRPr="000E703C">
        <w:rPr>
          <w:rFonts w:ascii="BG Flame" w:hAnsi="BG Flame"/>
        </w:rPr>
        <w:t xml:space="preserve"> year</w:t>
      </w:r>
      <w:r w:rsidR="00B56BA2">
        <w:rPr>
          <w:rFonts w:ascii="BG Flame" w:hAnsi="BG Flame"/>
        </w:rPr>
        <w:t xml:space="preserve"> (reviewed every 6 months). For each half hour:</w:t>
      </w:r>
    </w:p>
    <w:p w14:paraId="5E096BF0" w14:textId="77777777" w:rsidR="00A1756B" w:rsidRDefault="00A1756B" w:rsidP="000E703C">
      <w:pPr>
        <w:pStyle w:val="ListParagraph"/>
        <w:jc w:val="both"/>
        <w:rPr>
          <w:rFonts w:ascii="BG Flame" w:hAnsi="BG Flame"/>
        </w:rPr>
      </w:pPr>
    </w:p>
    <w:p w14:paraId="2A7EC888" w14:textId="77777777" w:rsidR="00B56BA2" w:rsidRPr="00A1756B" w:rsidRDefault="00B56BA2" w:rsidP="000E703C">
      <w:pPr>
        <w:pStyle w:val="ListParagraph"/>
        <w:jc w:val="both"/>
        <w:rPr>
          <w:rFonts w:ascii="BG Flame" w:hAnsi="BG Flame"/>
        </w:rPr>
      </w:pPr>
      <m:oMathPara>
        <m:oMath>
          <m:r>
            <w:rPr>
              <w:rFonts w:ascii="Cambria Math" w:hAnsi="Cambria Math"/>
            </w:rPr>
            <m:t>Blended price= α*APX+</m:t>
          </m:r>
          <m:d>
            <m:dPr>
              <m:ctrlPr>
                <w:rPr>
                  <w:rFonts w:ascii="Cambria Math" w:hAnsi="Cambria Math"/>
                  <w:i/>
                </w:rPr>
              </m:ctrlPr>
            </m:dPr>
            <m:e>
              <m:r>
                <w:rPr>
                  <w:rFonts w:ascii="Cambria Math" w:hAnsi="Cambria Math"/>
                </w:rPr>
                <m:t>1-α</m:t>
              </m:r>
            </m:e>
          </m:d>
          <m:r>
            <w:rPr>
              <w:rFonts w:ascii="Cambria Math" w:hAnsi="Cambria Math"/>
            </w:rPr>
            <m:t>*N2EX</m:t>
          </m:r>
        </m:oMath>
      </m:oMathPara>
    </w:p>
    <w:p w14:paraId="5CDFC3EC" w14:textId="77777777" w:rsidR="00A1756B" w:rsidRDefault="00A1756B" w:rsidP="000E703C">
      <w:pPr>
        <w:pStyle w:val="ListParagraph"/>
        <w:jc w:val="both"/>
        <w:rPr>
          <w:rFonts w:ascii="BG Flame" w:hAnsi="BG Flame"/>
        </w:rPr>
      </w:pPr>
    </w:p>
    <w:p w14:paraId="0F6C2F9F" w14:textId="77777777" w:rsidR="00A1756B" w:rsidRDefault="00B56BA2" w:rsidP="000E703C">
      <w:pPr>
        <w:pStyle w:val="ListParagraph"/>
        <w:jc w:val="both"/>
        <w:rPr>
          <w:rFonts w:ascii="BG Flame" w:hAnsi="BG Flame"/>
        </w:rPr>
      </w:pPr>
      <w:r>
        <w:rPr>
          <w:rFonts w:ascii="BG Flame" w:hAnsi="BG Flame"/>
        </w:rPr>
        <w:t xml:space="preserve">Where </w:t>
      </w:r>
      <m:oMath>
        <m:r>
          <w:rPr>
            <w:rFonts w:ascii="Cambria Math" w:hAnsi="Cambria Math"/>
          </w:rPr>
          <m:t>α</m:t>
        </m:r>
      </m:oMath>
      <w:r>
        <w:rPr>
          <w:rFonts w:ascii="BG Flame" w:hAnsi="BG Flame"/>
        </w:rPr>
        <w:t xml:space="preserve"> is the historical ratio of </w:t>
      </w:r>
      <w:r w:rsidR="00A93268">
        <w:rPr>
          <w:rFonts w:ascii="BG Flame" w:hAnsi="BG Flame"/>
        </w:rPr>
        <w:t>APX</w:t>
      </w:r>
      <w:r>
        <w:rPr>
          <w:rFonts w:ascii="BG Flame" w:hAnsi="BG Flame"/>
        </w:rPr>
        <w:t xml:space="preserve"> volumes divided by th</w:t>
      </w:r>
      <w:r w:rsidR="00A93268">
        <w:rPr>
          <w:rFonts w:ascii="BG Flame" w:hAnsi="BG Flame"/>
        </w:rPr>
        <w:t>e total N2EX+APX traded volumes:</w:t>
      </w:r>
    </w:p>
    <w:p w14:paraId="446B960B" w14:textId="77777777" w:rsidR="00A93268" w:rsidRDefault="00A93268" w:rsidP="000E703C">
      <w:pPr>
        <w:pStyle w:val="ListParagraph"/>
        <w:jc w:val="both"/>
        <w:rPr>
          <w:rFonts w:ascii="BG Flame" w:hAnsi="BG Flame"/>
        </w:rPr>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Month=1</m:t>
              </m:r>
            </m:sub>
            <m:sup>
              <m:r>
                <w:rPr>
                  <w:rFonts w:ascii="Cambria Math" w:hAnsi="Cambria Math"/>
                </w:rPr>
                <m:t>12</m:t>
              </m:r>
            </m:sup>
            <m:e>
              <m:nary>
                <m:naryPr>
                  <m:chr m:val="∑"/>
                  <m:limLoc m:val="undOvr"/>
                  <m:ctrlPr>
                    <w:rPr>
                      <w:rFonts w:ascii="Cambria Math" w:hAnsi="Cambria Math"/>
                      <w:i/>
                    </w:rPr>
                  </m:ctrlPr>
                </m:naryPr>
                <m:sub>
                  <m:r>
                    <w:rPr>
                      <w:rFonts w:ascii="Cambria Math" w:hAnsi="Cambria Math"/>
                    </w:rPr>
                    <m:t>HH=1</m:t>
                  </m:r>
                </m:sub>
                <m:sup>
                  <m:r>
                    <w:rPr>
                      <w:rFonts w:ascii="Cambria Math" w:hAnsi="Cambria Math"/>
                    </w:rPr>
                    <m:t>48</m:t>
                  </m:r>
                </m:sup>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APX volume</m:t>
                              </m:r>
                            </m:e>
                          </m:d>
                        </m:e>
                        <m:sub>
                          <m:r>
                            <w:rPr>
                              <w:rFonts w:ascii="Cambria Math" w:hAnsi="Cambria Math"/>
                            </w:rPr>
                            <m:t>Month, HH</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APX volume</m:t>
                              </m:r>
                            </m:e>
                          </m:d>
                        </m:e>
                        <m:sub>
                          <m:r>
                            <w:rPr>
                              <w:rFonts w:ascii="Cambria Math" w:hAnsi="Cambria Math"/>
                            </w:rPr>
                            <m:t>Month, HH</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N2EX volume</m:t>
                              </m:r>
                            </m:e>
                          </m:d>
                        </m:e>
                        <m:sub>
                          <m:r>
                            <w:rPr>
                              <w:rFonts w:ascii="Cambria Math" w:hAnsi="Cambria Math"/>
                            </w:rPr>
                            <m:t>Month, HH</m:t>
                          </m:r>
                        </m:sub>
                      </m:sSub>
                    </m:den>
                  </m:f>
                </m:e>
              </m:nary>
            </m:e>
          </m:nary>
        </m:oMath>
      </m:oMathPara>
    </w:p>
    <w:p w14:paraId="6E67EF12" w14:textId="1B6CB797" w:rsidR="00EA698A" w:rsidRDefault="00EA698A" w:rsidP="000E703C">
      <w:pPr>
        <w:pStyle w:val="ListParagraph"/>
        <w:jc w:val="both"/>
      </w:pPr>
    </w:p>
    <w:p w14:paraId="34CBEF67" w14:textId="77777777" w:rsidR="003D0EE1" w:rsidRPr="00B56BA2" w:rsidRDefault="003D0EE1" w:rsidP="000E703C">
      <w:pPr>
        <w:pStyle w:val="ListParagraph"/>
        <w:jc w:val="both"/>
      </w:pPr>
    </w:p>
    <w:p w14:paraId="7EBF1D58" w14:textId="0EAC0A34" w:rsidR="003D0EE1" w:rsidRPr="00006D46" w:rsidRDefault="003D0EE1" w:rsidP="003D0EE1">
      <w:pPr>
        <w:pStyle w:val="ListParagraph"/>
        <w:numPr>
          <w:ilvl w:val="0"/>
          <w:numId w:val="1"/>
        </w:numPr>
        <w:jc w:val="both"/>
        <w:rPr>
          <w:rFonts w:ascii="BG Flame" w:hAnsi="BG Flame"/>
          <w:b/>
        </w:rPr>
      </w:pPr>
      <w:r w:rsidRPr="000E703C">
        <w:rPr>
          <w:rFonts w:ascii="BG Flame" w:hAnsi="BG Flame"/>
          <w:b/>
        </w:rPr>
        <w:t xml:space="preserve">Filtering of </w:t>
      </w:r>
      <w:r>
        <w:rPr>
          <w:rFonts w:ascii="BG Flame" w:hAnsi="BG Flame"/>
          <w:b/>
        </w:rPr>
        <w:t>Bank Holidays and Clock Changes</w:t>
      </w:r>
      <w:r w:rsidRPr="000E703C">
        <w:rPr>
          <w:rFonts w:ascii="BG Flame" w:hAnsi="BG Flame"/>
          <w:b/>
        </w:rPr>
        <w:t>:</w:t>
      </w:r>
      <w:r>
        <w:rPr>
          <w:rFonts w:ascii="BG Flame" w:hAnsi="BG Flame"/>
          <w:b/>
        </w:rPr>
        <w:t xml:space="preserve"> </w:t>
      </w:r>
    </w:p>
    <w:p w14:paraId="04D5C2FE" w14:textId="77777777" w:rsidR="003D0EE1" w:rsidRDefault="003D0EE1" w:rsidP="003D0EE1">
      <w:pPr>
        <w:pStyle w:val="ListParagraph"/>
        <w:jc w:val="both"/>
        <w:rPr>
          <w:rFonts w:ascii="BG Flame" w:hAnsi="BG Flame"/>
        </w:rPr>
      </w:pPr>
    </w:p>
    <w:p w14:paraId="17A62DDE" w14:textId="1F5D6954" w:rsidR="003D0EE1" w:rsidRDefault="003D0EE1" w:rsidP="003D0EE1">
      <w:pPr>
        <w:pStyle w:val="ListParagraph"/>
        <w:jc w:val="both"/>
        <w:rPr>
          <w:rFonts w:ascii="BG Flame" w:hAnsi="BG Flame"/>
        </w:rPr>
      </w:pPr>
      <w:r>
        <w:rPr>
          <w:rFonts w:ascii="BG Flame" w:hAnsi="BG Flame"/>
        </w:rPr>
        <w:t>Bank holidays are removed from the data</w:t>
      </w:r>
      <w:r w:rsidR="00945C6A">
        <w:rPr>
          <w:rFonts w:ascii="BG Flame" w:hAnsi="BG Flame"/>
        </w:rPr>
        <w:t xml:space="preserve"> set</w:t>
      </w:r>
      <w:r>
        <w:rPr>
          <w:rFonts w:ascii="BG Flame" w:hAnsi="BG Flame"/>
        </w:rPr>
        <w:t xml:space="preserve"> </w:t>
      </w:r>
      <w:r w:rsidR="0033598C">
        <w:rPr>
          <w:rFonts w:ascii="BG Flame" w:hAnsi="BG Flame"/>
        </w:rPr>
        <w:t>due to</w:t>
      </w:r>
      <w:r>
        <w:rPr>
          <w:rFonts w:ascii="BG Flame" w:hAnsi="BG Flame"/>
        </w:rPr>
        <w:t xml:space="preserve"> their shape</w:t>
      </w:r>
      <w:r w:rsidR="0033598C">
        <w:rPr>
          <w:rFonts w:ascii="BG Flame" w:hAnsi="BG Flame"/>
        </w:rPr>
        <w:t xml:space="preserve"> being</w:t>
      </w:r>
      <w:r>
        <w:rPr>
          <w:rFonts w:ascii="BG Flame" w:hAnsi="BG Flame"/>
        </w:rPr>
        <w:t xml:space="preserve"> similar to Sunday (and not like other weekdays) and are not used to forecast future bank holidays due to their small number (see next step). The only exception is Christmas day which has a very specific shape and is forecast </w:t>
      </w:r>
      <w:r w:rsidR="001535A1">
        <w:rPr>
          <w:rFonts w:ascii="BG Flame" w:hAnsi="BG Flame"/>
        </w:rPr>
        <w:t>separately</w:t>
      </w:r>
      <w:r>
        <w:rPr>
          <w:rFonts w:ascii="BG Flame" w:hAnsi="BG Flame"/>
        </w:rPr>
        <w:t xml:space="preserve">. </w:t>
      </w:r>
    </w:p>
    <w:p w14:paraId="5D3A5BD6" w14:textId="77777777" w:rsidR="003D0EE1" w:rsidRDefault="003D0EE1" w:rsidP="003D0EE1">
      <w:pPr>
        <w:pStyle w:val="ListParagraph"/>
        <w:jc w:val="both"/>
        <w:rPr>
          <w:rFonts w:ascii="BG Flame" w:hAnsi="BG Flame"/>
        </w:rPr>
      </w:pPr>
    </w:p>
    <w:p w14:paraId="22E217CE" w14:textId="5720003B" w:rsidR="003D0EE1" w:rsidRDefault="003D0EE1" w:rsidP="003D0EE1">
      <w:pPr>
        <w:pStyle w:val="ListParagraph"/>
        <w:jc w:val="both"/>
        <w:rPr>
          <w:rFonts w:ascii="BG Flame" w:hAnsi="BG Flame"/>
        </w:rPr>
      </w:pPr>
      <w:r w:rsidRPr="003D0EE1">
        <w:rPr>
          <w:rFonts w:ascii="BG Flame" w:hAnsi="BG Flame"/>
          <w:highlight w:val="red"/>
        </w:rPr>
        <w:t>Clock change days are also removed due to the shifting of hours making it harder to use in the forecast.</w:t>
      </w:r>
      <w:r>
        <w:rPr>
          <w:rFonts w:ascii="BG Flame" w:hAnsi="BG Flame"/>
        </w:rPr>
        <w:t xml:space="preserve"> </w:t>
      </w:r>
    </w:p>
    <w:p w14:paraId="6CB29E38" w14:textId="77777777" w:rsidR="003D0EE1" w:rsidRDefault="003D0EE1" w:rsidP="003D0EE1">
      <w:pPr>
        <w:pStyle w:val="ListParagraph"/>
        <w:jc w:val="both"/>
        <w:rPr>
          <w:rFonts w:ascii="BG Flame" w:hAnsi="BG Flame"/>
        </w:rPr>
      </w:pPr>
    </w:p>
    <w:p w14:paraId="24BB3713" w14:textId="7218A4B3" w:rsidR="00EB6F0A" w:rsidRDefault="006B06DA" w:rsidP="00EB6F0A">
      <w:pPr>
        <w:pStyle w:val="ListParagraph"/>
        <w:numPr>
          <w:ilvl w:val="0"/>
          <w:numId w:val="1"/>
        </w:numPr>
        <w:jc w:val="both"/>
        <w:rPr>
          <w:rFonts w:ascii="BG Flame" w:hAnsi="BG Flame"/>
          <w:b/>
        </w:rPr>
      </w:pPr>
      <w:r w:rsidRPr="000E703C">
        <w:rPr>
          <w:rFonts w:ascii="BG Flame" w:hAnsi="BG Flame"/>
          <w:b/>
        </w:rPr>
        <w:t>Filtering of outliers:</w:t>
      </w:r>
    </w:p>
    <w:p w14:paraId="36736AC1" w14:textId="77777777" w:rsidR="00EB6F0A" w:rsidRPr="00EB6F0A" w:rsidRDefault="00EB6F0A" w:rsidP="00EB6F0A">
      <w:pPr>
        <w:pStyle w:val="ListParagraph"/>
        <w:jc w:val="both"/>
        <w:rPr>
          <w:rFonts w:ascii="BG Flame" w:hAnsi="BG Flame"/>
          <w:b/>
        </w:rPr>
      </w:pPr>
    </w:p>
    <w:p w14:paraId="2E2B6C44" w14:textId="4BDD0264" w:rsidR="00EB6F0A" w:rsidRDefault="00EB6F0A" w:rsidP="00EB6F0A">
      <w:pPr>
        <w:pStyle w:val="ListParagraph"/>
        <w:numPr>
          <w:ilvl w:val="1"/>
          <w:numId w:val="1"/>
        </w:numPr>
        <w:jc w:val="both"/>
        <w:rPr>
          <w:rFonts w:ascii="BG Flame" w:hAnsi="BG Flame"/>
          <w:b/>
        </w:rPr>
      </w:pPr>
      <w:r>
        <w:rPr>
          <w:rFonts w:ascii="BG Flame" w:hAnsi="BG Flame"/>
          <w:b/>
        </w:rPr>
        <w:t>Automatic Filtering</w:t>
      </w:r>
    </w:p>
    <w:p w14:paraId="78B194A9" w14:textId="77777777" w:rsidR="00587BD4" w:rsidRDefault="00587BD4" w:rsidP="00587BD4">
      <w:pPr>
        <w:pStyle w:val="ListParagraph"/>
        <w:ind w:left="1440"/>
        <w:jc w:val="both"/>
        <w:rPr>
          <w:rFonts w:ascii="BG Flame" w:hAnsi="BG Flame"/>
          <w:b/>
        </w:rPr>
      </w:pPr>
    </w:p>
    <w:p w14:paraId="4C2F30C8" w14:textId="2025AD5F" w:rsidR="00EB6F0A" w:rsidRDefault="00EB6F0A" w:rsidP="00EB6F0A">
      <w:pPr>
        <w:pStyle w:val="ListParagraph"/>
        <w:jc w:val="both"/>
        <w:rPr>
          <w:rFonts w:ascii="BG Flame" w:hAnsi="BG Flame"/>
        </w:rPr>
      </w:pPr>
      <w:r>
        <w:rPr>
          <w:rFonts w:ascii="BG Flame" w:hAnsi="BG Flame"/>
        </w:rPr>
        <w:t xml:space="preserve">Very spiky days </w:t>
      </w:r>
      <w:r w:rsidR="001535A1">
        <w:rPr>
          <w:rFonts w:ascii="BG Flame" w:hAnsi="BG Flame"/>
        </w:rPr>
        <w:t>and</w:t>
      </w:r>
      <w:r>
        <w:rPr>
          <w:rFonts w:ascii="BG Flame" w:hAnsi="BG Flame"/>
        </w:rPr>
        <w:t xml:space="preserve"> very flat days are filtered from the historical data to improve </w:t>
      </w:r>
      <w:r w:rsidR="001535A1">
        <w:rPr>
          <w:rFonts w:ascii="BG Flame" w:hAnsi="BG Flame"/>
        </w:rPr>
        <w:t>forecast stability.</w:t>
      </w:r>
      <w:r w:rsidRPr="00662782">
        <w:rPr>
          <w:rFonts w:ascii="BG Flame" w:hAnsi="BG Flame"/>
        </w:rPr>
        <w:t xml:space="preserve"> </w:t>
      </w:r>
    </w:p>
    <w:p w14:paraId="496F50E2" w14:textId="77777777" w:rsidR="00EB6F0A" w:rsidRDefault="00EB6F0A" w:rsidP="00EB6F0A">
      <w:pPr>
        <w:pStyle w:val="ListParagraph"/>
        <w:jc w:val="both"/>
        <w:rPr>
          <w:rFonts w:ascii="BG Flame" w:hAnsi="BG Flame"/>
        </w:rPr>
      </w:pPr>
    </w:p>
    <w:p w14:paraId="4E7EBAFA" w14:textId="4FA10B88" w:rsidR="00EB6F0A" w:rsidRDefault="00EB6F0A" w:rsidP="00EB6F0A">
      <w:pPr>
        <w:pStyle w:val="ListParagraph"/>
        <w:jc w:val="both"/>
        <w:rPr>
          <w:rFonts w:ascii="BG Flame" w:hAnsi="BG Flame"/>
        </w:rPr>
      </w:pPr>
      <w:r>
        <w:rPr>
          <w:rFonts w:ascii="BG Flame" w:hAnsi="BG Flame"/>
        </w:rPr>
        <w:t>An indicator of price spikiness is calculated for each day in the historical horizon as:</w:t>
      </w:r>
    </w:p>
    <w:p w14:paraId="70444F39" w14:textId="77777777" w:rsidR="00587BD4" w:rsidRDefault="00587BD4" w:rsidP="00EB6F0A">
      <w:pPr>
        <w:pStyle w:val="ListParagraph"/>
        <w:jc w:val="both"/>
        <w:rPr>
          <w:rFonts w:ascii="BG Flame" w:hAnsi="BG Flame"/>
        </w:rPr>
      </w:pPr>
    </w:p>
    <w:p w14:paraId="6ED7F098" w14:textId="77777777" w:rsidR="00EB6F0A" w:rsidRPr="000E703C" w:rsidRDefault="00EB6F0A" w:rsidP="00EB6F0A">
      <w:pPr>
        <w:pStyle w:val="ListParagraph"/>
        <w:jc w:val="both"/>
        <w:rPr>
          <w:rFonts w:ascii="BG Flame" w:hAnsi="BG Flame"/>
        </w:rPr>
      </w:pPr>
      <m:oMathPara>
        <m:oMath>
          <m:r>
            <w:rPr>
              <w:rFonts w:ascii="Cambria Math" w:hAnsi="Cambria Math"/>
            </w:rPr>
            <m:t>Price spikiness indicator=</m:t>
          </m:r>
          <m:nary>
            <m:naryPr>
              <m:chr m:val="∑"/>
              <m:limLoc m:val="undOvr"/>
              <m:ctrlPr>
                <w:rPr>
                  <w:rFonts w:ascii="Cambria Math" w:hAnsi="Cambria Math"/>
                  <w:i/>
                </w:rPr>
              </m:ctrlPr>
            </m:naryPr>
            <m:sub>
              <m:r>
                <w:rPr>
                  <w:rFonts w:ascii="Cambria Math" w:hAnsi="Cambria Math"/>
                </w:rPr>
                <m:t>HH=1</m:t>
              </m:r>
            </m:sub>
            <m:sup>
              <m:r>
                <w:rPr>
                  <w:rFonts w:ascii="Cambria Math" w:hAnsi="Cambria Math"/>
                </w:rPr>
                <m:t>48</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lended Price</m:t>
                              </m:r>
                            </m:e>
                            <m:sub>
                              <m:r>
                                <w:rPr>
                                  <w:rFonts w:ascii="Cambria Math" w:hAnsi="Cambria Math"/>
                                </w:rPr>
                                <m:t>HH</m:t>
                              </m:r>
                            </m:sub>
                          </m:sSub>
                        </m:num>
                        <m:den>
                          <m:r>
                            <w:rPr>
                              <w:rFonts w:ascii="Cambria Math" w:hAnsi="Cambria Math"/>
                            </w:rPr>
                            <m:t>Daily Average Blended Price</m:t>
                          </m:r>
                        </m:den>
                      </m:f>
                    </m:e>
                  </m:d>
                </m:e>
                <m:sup>
                  <m:r>
                    <w:rPr>
                      <w:rFonts w:ascii="Cambria Math" w:hAnsi="Cambria Math"/>
                    </w:rPr>
                    <m:t>2</m:t>
                  </m:r>
                </m:sup>
              </m:sSup>
            </m:e>
          </m:nary>
        </m:oMath>
      </m:oMathPara>
    </w:p>
    <w:p w14:paraId="6D35E702" w14:textId="77777777" w:rsidR="00EB6F0A" w:rsidRDefault="00EB6F0A" w:rsidP="00EB6F0A">
      <w:pPr>
        <w:pStyle w:val="ListParagraph"/>
        <w:jc w:val="both"/>
        <w:rPr>
          <w:rFonts w:ascii="BG Flame" w:hAnsi="BG Flame"/>
        </w:rPr>
      </w:pPr>
    </w:p>
    <w:p w14:paraId="47EC383A" w14:textId="77777777" w:rsidR="00EB6F0A" w:rsidRDefault="00EB6F0A" w:rsidP="00EB6F0A">
      <w:pPr>
        <w:pStyle w:val="ListParagraph"/>
        <w:jc w:val="both"/>
        <w:rPr>
          <w:rFonts w:ascii="BG Flame" w:hAnsi="BG Flame"/>
        </w:rPr>
      </w:pPr>
      <w:r>
        <w:rPr>
          <w:rFonts w:ascii="BG Flame" w:hAnsi="BG Flame"/>
        </w:rPr>
        <w:t>The P5 and P95 of the indicator are calculated separately:</w:t>
      </w:r>
    </w:p>
    <w:p w14:paraId="4C35F6B1" w14:textId="77777777" w:rsidR="00EB6F0A" w:rsidRDefault="00EB6F0A" w:rsidP="00EB6F0A">
      <w:pPr>
        <w:pStyle w:val="ListParagraph"/>
        <w:jc w:val="both"/>
        <w:rPr>
          <w:rFonts w:ascii="BG Flame" w:hAnsi="BG Flame"/>
        </w:rPr>
      </w:pPr>
    </w:p>
    <w:p w14:paraId="4D45B42D" w14:textId="77777777" w:rsidR="00EB6F0A" w:rsidRDefault="00EB6F0A" w:rsidP="00EB6F0A">
      <w:pPr>
        <w:pStyle w:val="ListParagraph"/>
        <w:numPr>
          <w:ilvl w:val="0"/>
          <w:numId w:val="23"/>
        </w:numPr>
        <w:jc w:val="both"/>
        <w:rPr>
          <w:rFonts w:ascii="BG Flame" w:hAnsi="BG Flame"/>
        </w:rPr>
      </w:pPr>
      <w:r>
        <w:rPr>
          <w:rFonts w:ascii="BG Flame" w:hAnsi="BG Flame"/>
        </w:rPr>
        <w:t xml:space="preserve">For groups of months with similar half hourly shape (3 groups): </w:t>
      </w:r>
    </w:p>
    <w:p w14:paraId="061DEDF4" w14:textId="4524A4D0" w:rsidR="00EB6F0A" w:rsidRDefault="00EB6F0A" w:rsidP="00EB6F0A">
      <w:pPr>
        <w:pStyle w:val="ListParagraph"/>
        <w:numPr>
          <w:ilvl w:val="2"/>
          <w:numId w:val="1"/>
        </w:numPr>
        <w:jc w:val="both"/>
        <w:rPr>
          <w:rFonts w:ascii="BG Flame" w:hAnsi="BG Flame"/>
        </w:rPr>
      </w:pPr>
      <w:r>
        <w:rPr>
          <w:rFonts w:ascii="BG Flame" w:hAnsi="BG Flame"/>
        </w:rPr>
        <w:t>Winter months == 1</w:t>
      </w:r>
      <w:r w:rsidR="007E1CC3">
        <w:rPr>
          <w:rFonts w:ascii="BG Flame" w:hAnsi="BG Flame"/>
        </w:rPr>
        <w:t xml:space="preserve"> (see footnote below)</w:t>
      </w:r>
    </w:p>
    <w:p w14:paraId="29D3A76A" w14:textId="77777777" w:rsidR="007E1CC3" w:rsidRDefault="007E1CC3" w:rsidP="007E1CC3">
      <w:pPr>
        <w:pStyle w:val="ListParagraph"/>
        <w:ind w:left="2160"/>
        <w:jc w:val="both"/>
        <w:rPr>
          <w:rFonts w:ascii="BG Flame" w:hAnsi="BG Flame"/>
        </w:rPr>
      </w:pPr>
    </w:p>
    <w:p w14:paraId="29FB0112" w14:textId="1FF2BD37" w:rsidR="007E1CC3" w:rsidRDefault="00EB6F0A" w:rsidP="00CD67D7">
      <w:pPr>
        <w:pStyle w:val="ListParagraph"/>
        <w:numPr>
          <w:ilvl w:val="2"/>
          <w:numId w:val="1"/>
        </w:numPr>
        <w:jc w:val="both"/>
        <w:rPr>
          <w:rFonts w:ascii="BG Flame" w:hAnsi="BG Flame"/>
        </w:rPr>
      </w:pPr>
      <w:r>
        <w:rPr>
          <w:rFonts w:ascii="BG Flame" w:hAnsi="BG Flame"/>
        </w:rPr>
        <w:lastRenderedPageBreak/>
        <w:t>April &amp; September == 2</w:t>
      </w:r>
      <w:r w:rsidR="00AA0014">
        <w:rPr>
          <w:rFonts w:ascii="BG Flame" w:hAnsi="BG Flame"/>
        </w:rPr>
        <w:t xml:space="preserve"> (N.B. Days post March clock change are included in group 2)</w:t>
      </w:r>
    </w:p>
    <w:p w14:paraId="3E51A4F2" w14:textId="77777777" w:rsidR="00CD67D7" w:rsidRPr="00CD67D7" w:rsidRDefault="00CD67D7" w:rsidP="00CD67D7">
      <w:pPr>
        <w:jc w:val="both"/>
        <w:rPr>
          <w:rFonts w:ascii="BG Flame" w:hAnsi="BG Flame"/>
        </w:rPr>
      </w:pPr>
    </w:p>
    <w:p w14:paraId="061C6757" w14:textId="00CDB00F" w:rsidR="00EB6F0A" w:rsidRDefault="00EB6F0A" w:rsidP="00EB6F0A">
      <w:pPr>
        <w:pStyle w:val="ListParagraph"/>
        <w:numPr>
          <w:ilvl w:val="2"/>
          <w:numId w:val="1"/>
        </w:numPr>
        <w:jc w:val="both"/>
        <w:rPr>
          <w:rFonts w:ascii="BG Flame" w:hAnsi="BG Flame"/>
        </w:rPr>
      </w:pPr>
      <w:r>
        <w:rPr>
          <w:rFonts w:ascii="BG Flame" w:hAnsi="BG Flame"/>
        </w:rPr>
        <w:t>May to August == 3</w:t>
      </w:r>
    </w:p>
    <w:p w14:paraId="0AB52204" w14:textId="77777777" w:rsidR="00EB6F0A" w:rsidRDefault="00EB6F0A" w:rsidP="00EB6F0A">
      <w:pPr>
        <w:pStyle w:val="ListParagraph"/>
        <w:ind w:left="1440"/>
        <w:jc w:val="both"/>
        <w:rPr>
          <w:rFonts w:ascii="BG Flame" w:hAnsi="BG Flame"/>
        </w:rPr>
      </w:pPr>
    </w:p>
    <w:p w14:paraId="61E6A9C6" w14:textId="77777777" w:rsidR="00EB6F0A" w:rsidRDefault="00EB6F0A" w:rsidP="00EB6F0A">
      <w:pPr>
        <w:pStyle w:val="ListParagraph"/>
        <w:numPr>
          <w:ilvl w:val="0"/>
          <w:numId w:val="23"/>
        </w:numPr>
        <w:jc w:val="both"/>
        <w:rPr>
          <w:rFonts w:ascii="BG Flame" w:hAnsi="BG Flame"/>
        </w:rPr>
      </w:pPr>
      <w:r>
        <w:rPr>
          <w:rFonts w:ascii="BG Flame" w:hAnsi="BG Flame"/>
        </w:rPr>
        <w:t>For weekdays, Saturday and Sunday.</w:t>
      </w:r>
    </w:p>
    <w:p w14:paraId="690C0537" w14:textId="77777777" w:rsidR="00EB6F0A" w:rsidRDefault="00EB6F0A" w:rsidP="00EB6F0A">
      <w:pPr>
        <w:pStyle w:val="ListParagraph"/>
        <w:ind w:left="1440"/>
        <w:jc w:val="both"/>
        <w:rPr>
          <w:rFonts w:ascii="BG Flame" w:hAnsi="BG Flame"/>
        </w:rPr>
      </w:pPr>
    </w:p>
    <w:p w14:paraId="0D310B97" w14:textId="77777777" w:rsidR="00EB6F0A" w:rsidRDefault="00EB6F0A" w:rsidP="00EB6F0A">
      <w:pPr>
        <w:pStyle w:val="ListParagraph"/>
        <w:jc w:val="both"/>
        <w:rPr>
          <w:rFonts w:ascii="BG Flame" w:hAnsi="BG Flame"/>
        </w:rPr>
      </w:pPr>
      <w:r>
        <w:rPr>
          <w:rFonts w:ascii="BG Flame" w:hAnsi="BG Flame"/>
        </w:rPr>
        <w:t>All the days for which the indicator is higher than the P95 (5% most spiky days) or lower than the P5 (5% flattest days) are then filtered from the data.</w:t>
      </w:r>
    </w:p>
    <w:p w14:paraId="71998DEC" w14:textId="77777777" w:rsidR="00EB6F0A" w:rsidRDefault="00EB6F0A" w:rsidP="00EB6F0A">
      <w:pPr>
        <w:pStyle w:val="ListParagraph"/>
        <w:jc w:val="both"/>
        <w:rPr>
          <w:rFonts w:ascii="BG Flame" w:hAnsi="BG Flame"/>
          <w:b/>
        </w:rPr>
      </w:pPr>
    </w:p>
    <w:p w14:paraId="63DA1077" w14:textId="1C8C4D10" w:rsidR="00006D46" w:rsidRPr="00EB6F0A" w:rsidRDefault="00EB6F0A" w:rsidP="00EB6F0A">
      <w:pPr>
        <w:pStyle w:val="ListParagraph"/>
        <w:numPr>
          <w:ilvl w:val="1"/>
          <w:numId w:val="1"/>
        </w:numPr>
        <w:jc w:val="both"/>
        <w:rPr>
          <w:rFonts w:ascii="BG Flame" w:hAnsi="BG Flame"/>
          <w:b/>
        </w:rPr>
      </w:pPr>
      <w:r>
        <w:rPr>
          <w:rFonts w:ascii="BG Flame" w:hAnsi="BG Flame"/>
          <w:b/>
        </w:rPr>
        <w:t>Manual Filtering</w:t>
      </w:r>
    </w:p>
    <w:p w14:paraId="1CBE35E0" w14:textId="77777777" w:rsidR="00EB6F0A" w:rsidRDefault="00EB6F0A" w:rsidP="00EB6F0A">
      <w:pPr>
        <w:pStyle w:val="ListParagraph"/>
        <w:ind w:left="1440"/>
        <w:jc w:val="both"/>
        <w:rPr>
          <w:rFonts w:ascii="BG Flame" w:hAnsi="BG Flame"/>
          <w:b/>
        </w:rPr>
      </w:pPr>
    </w:p>
    <w:p w14:paraId="751C1D5F" w14:textId="7EA272A1" w:rsidR="00006D46" w:rsidRDefault="00006D46" w:rsidP="00006D46">
      <w:pPr>
        <w:pStyle w:val="ListParagraph"/>
        <w:jc w:val="both"/>
        <w:rPr>
          <w:rFonts w:ascii="BG Flame" w:hAnsi="BG Flame"/>
        </w:rPr>
      </w:pPr>
      <w:r>
        <w:rPr>
          <w:rFonts w:ascii="BG Flame" w:hAnsi="BG Flame"/>
        </w:rPr>
        <w:t>Days can also be removed</w:t>
      </w:r>
      <w:r w:rsidR="00EB6F0A">
        <w:rPr>
          <w:rFonts w:ascii="BG Flame" w:hAnsi="BG Flame"/>
        </w:rPr>
        <w:t xml:space="preserve"> or re-</w:t>
      </w:r>
      <w:r>
        <w:rPr>
          <w:rFonts w:ascii="BG Flame" w:hAnsi="BG Flame"/>
        </w:rPr>
        <w:t>added manually i</w:t>
      </w:r>
      <w:r w:rsidR="00EB6F0A">
        <w:rPr>
          <w:rFonts w:ascii="BG Flame" w:hAnsi="BG Flame"/>
        </w:rPr>
        <w:t>f</w:t>
      </w:r>
      <w:r>
        <w:rPr>
          <w:rFonts w:ascii="BG Flame" w:hAnsi="BG Flame"/>
        </w:rPr>
        <w:t xml:space="preserve"> they are close to the threshold or if adding/removing them impacts the stability of the forecast.</w:t>
      </w:r>
      <w:r w:rsidR="007A7336">
        <w:rPr>
          <w:rFonts w:ascii="BG Flame" w:hAnsi="BG Flame"/>
        </w:rPr>
        <w:t xml:space="preserve"> Check the shape of the day against other values to see if there is a significant impact on the output.</w:t>
      </w:r>
    </w:p>
    <w:p w14:paraId="005C5B84" w14:textId="3CB0456A" w:rsidR="006B06DA" w:rsidRPr="008241D8" w:rsidRDefault="006B06DA" w:rsidP="008241D8">
      <w:pPr>
        <w:jc w:val="both"/>
        <w:rPr>
          <w:rFonts w:ascii="BG Flame" w:hAnsi="BG Flame"/>
        </w:rPr>
      </w:pPr>
    </w:p>
    <w:p w14:paraId="391B8560" w14:textId="77777777" w:rsidR="00AD738E" w:rsidRPr="000E703C" w:rsidRDefault="00AD738E" w:rsidP="000E703C">
      <w:pPr>
        <w:pStyle w:val="ListParagraph"/>
        <w:jc w:val="both"/>
        <w:rPr>
          <w:rFonts w:ascii="BG Flame" w:hAnsi="BG Flame"/>
        </w:rPr>
      </w:pPr>
    </w:p>
    <w:p w14:paraId="6FD875E2" w14:textId="0A07CC39" w:rsidR="00AD738E" w:rsidRDefault="00AD738E" w:rsidP="000E703C">
      <w:pPr>
        <w:pStyle w:val="ListParagraph"/>
        <w:numPr>
          <w:ilvl w:val="0"/>
          <w:numId w:val="1"/>
        </w:numPr>
        <w:jc w:val="both"/>
        <w:rPr>
          <w:rFonts w:ascii="BG Flame" w:hAnsi="BG Flame"/>
          <w:b/>
        </w:rPr>
      </w:pPr>
      <w:r w:rsidRPr="00D4691B">
        <w:rPr>
          <w:rFonts w:ascii="BG Flame" w:hAnsi="BG Flame"/>
          <w:b/>
        </w:rPr>
        <w:t>Historical scalars calculation:</w:t>
      </w:r>
    </w:p>
    <w:p w14:paraId="68326D96" w14:textId="77777777" w:rsidR="00006D46" w:rsidRPr="00D4691B" w:rsidRDefault="00006D46" w:rsidP="00006D46">
      <w:pPr>
        <w:pStyle w:val="ListParagraph"/>
        <w:jc w:val="both"/>
        <w:rPr>
          <w:rFonts w:ascii="BG Flame" w:hAnsi="BG Flame"/>
          <w:b/>
        </w:rPr>
      </w:pPr>
    </w:p>
    <w:p w14:paraId="5E2F6047" w14:textId="77777777" w:rsidR="00AD738E" w:rsidRPr="00D4691B" w:rsidRDefault="00AD738E" w:rsidP="000E703C">
      <w:pPr>
        <w:pStyle w:val="ListParagraph"/>
        <w:jc w:val="both"/>
        <w:rPr>
          <w:rFonts w:ascii="BG Flame" w:hAnsi="BG Flame"/>
        </w:rPr>
      </w:pPr>
      <w:r w:rsidRPr="00D4691B">
        <w:rPr>
          <w:rFonts w:ascii="BG Flame" w:hAnsi="BG Flame"/>
        </w:rPr>
        <w:t xml:space="preserve">Historical scalars are </w:t>
      </w:r>
      <w:r>
        <w:rPr>
          <w:rFonts w:ascii="BG Flame" w:hAnsi="BG Flame"/>
        </w:rPr>
        <w:t>then calculated as:</w:t>
      </w:r>
    </w:p>
    <w:p w14:paraId="5A8D6353" w14:textId="77777777" w:rsidR="00AD738E" w:rsidRDefault="00000000">
      <w:pPr>
        <w:jc w:val="both"/>
        <w:rPr>
          <w:rFonts w:ascii="BG Flame" w:hAnsi="BG Flame"/>
        </w:rPr>
      </w:pPr>
      <m:oMathPara>
        <m:oMath>
          <m:sSub>
            <m:sSubPr>
              <m:ctrlPr>
                <w:rPr>
                  <w:rFonts w:ascii="Cambria Math" w:hAnsi="Cambria Math"/>
                  <w:i/>
                </w:rPr>
              </m:ctrlPr>
            </m:sSubPr>
            <m:e>
              <m:r>
                <w:rPr>
                  <w:rFonts w:ascii="Cambria Math" w:hAnsi="Cambria Math"/>
                </w:rPr>
                <m:t>Historical scalar</m:t>
              </m:r>
            </m:e>
            <m:sub>
              <m:r>
                <w:rPr>
                  <w:rFonts w:ascii="Cambria Math" w:hAnsi="Cambria Math"/>
                </w:rPr>
                <m:t>HH</m:t>
              </m:r>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lended Price</m:t>
                  </m:r>
                </m:e>
                <m:sub>
                  <m:r>
                    <w:rPr>
                      <w:rFonts w:ascii="Cambria Math" w:hAnsi="Cambria Math"/>
                    </w:rPr>
                    <m:t>HH</m:t>
                  </m:r>
                </m:sub>
              </m:sSub>
            </m:num>
            <m:den>
              <m:r>
                <w:rPr>
                  <w:rFonts w:ascii="Cambria Math" w:hAnsi="Cambria Math"/>
                </w:rPr>
                <m:t>Monthly Average Blended Price</m:t>
              </m:r>
            </m:den>
          </m:f>
        </m:oMath>
      </m:oMathPara>
    </w:p>
    <w:p w14:paraId="7D2857B1" w14:textId="77777777" w:rsidR="00AD738E" w:rsidRDefault="00AD738E" w:rsidP="000E703C">
      <w:pPr>
        <w:pStyle w:val="ListParagraph"/>
        <w:jc w:val="both"/>
        <w:rPr>
          <w:rFonts w:ascii="BG Flame" w:hAnsi="BG Flame"/>
        </w:rPr>
      </w:pPr>
      <w:r>
        <w:rPr>
          <w:rFonts w:ascii="BG Flame" w:hAnsi="BG Flame"/>
        </w:rPr>
        <w:t>Note that the monthly average blended price excludes any data filtered in the previous step.</w:t>
      </w:r>
    </w:p>
    <w:p w14:paraId="0FB91AC3" w14:textId="77777777" w:rsidR="00AD738E" w:rsidRDefault="00AD738E" w:rsidP="000E703C">
      <w:pPr>
        <w:pStyle w:val="ListParagraph"/>
        <w:jc w:val="both"/>
        <w:rPr>
          <w:rFonts w:ascii="BG Flame" w:hAnsi="BG Flame"/>
        </w:rPr>
      </w:pPr>
    </w:p>
    <w:p w14:paraId="35BCE2C3" w14:textId="77777777" w:rsidR="00786695" w:rsidRPr="000E703C" w:rsidRDefault="00786695" w:rsidP="000E703C">
      <w:pPr>
        <w:pStyle w:val="ListParagraph"/>
        <w:jc w:val="both"/>
        <w:rPr>
          <w:rFonts w:ascii="BG Flame" w:hAnsi="BG Flame"/>
        </w:rPr>
      </w:pPr>
    </w:p>
    <w:p w14:paraId="2A542902" w14:textId="449AB059" w:rsidR="00A67A48" w:rsidRDefault="00006D46" w:rsidP="0021104C">
      <w:pPr>
        <w:pStyle w:val="ListParagraph"/>
        <w:numPr>
          <w:ilvl w:val="0"/>
          <w:numId w:val="1"/>
        </w:numPr>
        <w:jc w:val="both"/>
        <w:rPr>
          <w:rFonts w:ascii="BG Flame" w:hAnsi="BG Flame"/>
          <w:b/>
        </w:rPr>
      </w:pPr>
      <w:r>
        <w:rPr>
          <w:rFonts w:ascii="BG Flame" w:hAnsi="BG Flame"/>
          <w:b/>
        </w:rPr>
        <w:t>Generate One Year</w:t>
      </w:r>
      <w:r w:rsidR="00A67A48" w:rsidRPr="000E703C">
        <w:rPr>
          <w:rFonts w:ascii="BG Flame" w:hAnsi="BG Flame"/>
          <w:b/>
        </w:rPr>
        <w:t xml:space="preserve"> </w:t>
      </w:r>
      <w:r>
        <w:rPr>
          <w:rFonts w:ascii="BG Flame" w:hAnsi="BG Flame"/>
          <w:b/>
        </w:rPr>
        <w:t>F</w:t>
      </w:r>
      <w:r w:rsidR="00A67A48" w:rsidRPr="000E703C">
        <w:rPr>
          <w:rFonts w:ascii="BG Flame" w:hAnsi="BG Flame"/>
          <w:b/>
        </w:rPr>
        <w:t>orecast:</w:t>
      </w:r>
    </w:p>
    <w:p w14:paraId="7D6C1F32" w14:textId="77777777" w:rsidR="00006D46" w:rsidRPr="000E703C" w:rsidRDefault="00006D46" w:rsidP="00006D46">
      <w:pPr>
        <w:pStyle w:val="ListParagraph"/>
        <w:jc w:val="both"/>
        <w:rPr>
          <w:rFonts w:ascii="BG Flame" w:hAnsi="BG Flame"/>
          <w:b/>
        </w:rPr>
      </w:pPr>
    </w:p>
    <w:p w14:paraId="79B60737" w14:textId="77777777" w:rsidR="009F1E7A" w:rsidRPr="000E703C" w:rsidRDefault="00915B38" w:rsidP="000E703C">
      <w:pPr>
        <w:pStyle w:val="ListParagraph"/>
        <w:jc w:val="both"/>
        <w:rPr>
          <w:rFonts w:ascii="BG Flame" w:hAnsi="BG Flame"/>
        </w:rPr>
      </w:pPr>
      <w:r w:rsidRPr="000E703C">
        <w:rPr>
          <w:rFonts w:ascii="BG Flame" w:hAnsi="BG Flame"/>
        </w:rPr>
        <w:t xml:space="preserve">Historical scalars are aggregated to create </w:t>
      </w:r>
      <w:r w:rsidR="00A67A48">
        <w:rPr>
          <w:rFonts w:ascii="BG Flame" w:hAnsi="BG Flame"/>
        </w:rPr>
        <w:t xml:space="preserve">a </w:t>
      </w:r>
      <w:r w:rsidRPr="000E703C">
        <w:rPr>
          <w:rFonts w:ascii="BG Flame" w:hAnsi="BG Flame"/>
        </w:rPr>
        <w:t xml:space="preserve">one year set of scalars. </w:t>
      </w:r>
      <w:r w:rsidR="009F1E7A" w:rsidRPr="000E703C">
        <w:rPr>
          <w:rFonts w:ascii="BG Flame" w:hAnsi="BG Flame"/>
        </w:rPr>
        <w:t>The historical scalars are aggregated based on the following parameters</w:t>
      </w:r>
      <w:r w:rsidR="00A67A48">
        <w:rPr>
          <w:rFonts w:ascii="BG Flame" w:hAnsi="BG Flame"/>
        </w:rPr>
        <w:t xml:space="preserve"> (see current parameters in section 4)</w:t>
      </w:r>
      <w:r w:rsidR="009F1E7A" w:rsidRPr="000E703C">
        <w:rPr>
          <w:rFonts w:ascii="BG Flame" w:hAnsi="BG Flame"/>
        </w:rPr>
        <w:t>:</w:t>
      </w:r>
    </w:p>
    <w:p w14:paraId="573FD2D9" w14:textId="77777777" w:rsidR="009F1E7A" w:rsidRPr="000E703C" w:rsidRDefault="009F1E7A" w:rsidP="000E703C">
      <w:pPr>
        <w:pStyle w:val="ListParagraph"/>
        <w:numPr>
          <w:ilvl w:val="1"/>
          <w:numId w:val="1"/>
        </w:numPr>
        <w:jc w:val="both"/>
        <w:rPr>
          <w:rFonts w:ascii="BG Flame" w:hAnsi="BG Flame"/>
        </w:rPr>
      </w:pPr>
      <w:r w:rsidRPr="000E703C">
        <w:rPr>
          <w:rFonts w:ascii="BG Flame" w:hAnsi="BG Flame"/>
        </w:rPr>
        <w:t>Weights on the past years, for example using a straight average or exponential average of the past 3 years</w:t>
      </w:r>
      <w:r w:rsidR="00A67A48">
        <w:rPr>
          <w:rFonts w:ascii="BG Flame" w:hAnsi="BG Flame"/>
        </w:rPr>
        <w:t>.</w:t>
      </w:r>
      <w:r w:rsidRPr="000E703C">
        <w:rPr>
          <w:rFonts w:ascii="BG Flame" w:hAnsi="BG Flame"/>
        </w:rPr>
        <w:t xml:space="preserve"> </w:t>
      </w:r>
    </w:p>
    <w:p w14:paraId="4688B110" w14:textId="77777777" w:rsidR="009F1E7A" w:rsidRPr="000E703C" w:rsidRDefault="009F1E7A" w:rsidP="000E703C">
      <w:pPr>
        <w:pStyle w:val="ListParagraph"/>
        <w:numPr>
          <w:ilvl w:val="1"/>
          <w:numId w:val="1"/>
        </w:numPr>
        <w:jc w:val="both"/>
        <w:rPr>
          <w:rFonts w:ascii="BG Flame" w:hAnsi="BG Flame"/>
        </w:rPr>
      </w:pPr>
      <w:r w:rsidRPr="000E703C">
        <w:rPr>
          <w:rFonts w:ascii="BG Flame" w:hAnsi="BG Flame"/>
        </w:rPr>
        <w:t>Number of sets per year, for example using one set per month or one set for months with high correlations</w:t>
      </w:r>
      <w:r w:rsidR="00A67A48">
        <w:rPr>
          <w:rFonts w:ascii="BG Flame" w:hAnsi="BG Flame"/>
        </w:rPr>
        <w:t>.</w:t>
      </w:r>
    </w:p>
    <w:p w14:paraId="04FD91AD" w14:textId="77777777" w:rsidR="009F1E7A" w:rsidRPr="000E703C" w:rsidRDefault="009F1E7A" w:rsidP="000E703C">
      <w:pPr>
        <w:pStyle w:val="ListParagraph"/>
        <w:numPr>
          <w:ilvl w:val="1"/>
          <w:numId w:val="1"/>
        </w:numPr>
        <w:jc w:val="both"/>
        <w:rPr>
          <w:rFonts w:ascii="BG Flame" w:hAnsi="BG Flame"/>
        </w:rPr>
      </w:pPr>
      <w:r w:rsidRPr="000E703C">
        <w:rPr>
          <w:rFonts w:ascii="BG Flame" w:hAnsi="BG Flame"/>
        </w:rPr>
        <w:t>Numbers of sets per week, for example one set for each day of the week or one set for weekdays and one for weekends</w:t>
      </w:r>
      <w:r w:rsidR="00A67A48">
        <w:rPr>
          <w:rFonts w:ascii="BG Flame" w:hAnsi="BG Flame"/>
        </w:rPr>
        <w:t>.</w:t>
      </w:r>
    </w:p>
    <w:p w14:paraId="0ECA4BAE" w14:textId="77777777" w:rsidR="00E445F8" w:rsidRDefault="00E445F8" w:rsidP="000E703C">
      <w:pPr>
        <w:ind w:firstLine="720"/>
        <w:jc w:val="both"/>
        <w:rPr>
          <w:rFonts w:ascii="BG Flame" w:hAnsi="BG Flame"/>
        </w:rPr>
      </w:pPr>
      <w:r>
        <w:rPr>
          <w:rFonts w:ascii="BG Flame" w:hAnsi="BG Flame"/>
        </w:rPr>
        <w:t>In addition:</w:t>
      </w:r>
    </w:p>
    <w:p w14:paraId="01C5FDAC" w14:textId="77777777" w:rsidR="00A67A48" w:rsidRDefault="002E6566" w:rsidP="000E703C">
      <w:pPr>
        <w:pStyle w:val="ListParagraph"/>
        <w:numPr>
          <w:ilvl w:val="1"/>
          <w:numId w:val="1"/>
        </w:numPr>
        <w:jc w:val="both"/>
        <w:rPr>
          <w:rFonts w:ascii="BG Flame" w:hAnsi="BG Flame"/>
        </w:rPr>
      </w:pPr>
      <w:r w:rsidRPr="000E703C">
        <w:rPr>
          <w:rFonts w:ascii="BG Flame" w:hAnsi="BG Flame"/>
        </w:rPr>
        <w:t xml:space="preserve">Bank holidays have the same scalars as Sundays </w:t>
      </w:r>
      <w:r w:rsidR="00E445F8">
        <w:rPr>
          <w:rFonts w:ascii="BG Flame" w:hAnsi="BG Flame"/>
        </w:rPr>
        <w:t>except Christmas which is forecast using historical Christmas days.</w:t>
      </w:r>
    </w:p>
    <w:p w14:paraId="23A17073" w14:textId="77777777" w:rsidR="00E445F8" w:rsidRPr="00D4691B" w:rsidRDefault="00E445F8" w:rsidP="00E445F8">
      <w:pPr>
        <w:pStyle w:val="ListParagraph"/>
        <w:numPr>
          <w:ilvl w:val="1"/>
          <w:numId w:val="1"/>
        </w:numPr>
        <w:jc w:val="both"/>
        <w:rPr>
          <w:rFonts w:ascii="BG Flame" w:hAnsi="BG Flame"/>
        </w:rPr>
      </w:pPr>
      <w:r w:rsidRPr="00D4691B">
        <w:rPr>
          <w:rFonts w:ascii="BG Flame" w:hAnsi="BG Flame"/>
        </w:rPr>
        <w:t>Clock change months</w:t>
      </w:r>
      <w:r>
        <w:rPr>
          <w:rFonts w:ascii="BG Flame" w:hAnsi="BG Flame"/>
        </w:rPr>
        <w:t xml:space="preserve"> (March and October)</w:t>
      </w:r>
      <w:r w:rsidRPr="00D4691B">
        <w:rPr>
          <w:rFonts w:ascii="BG Flame" w:hAnsi="BG Flame"/>
        </w:rPr>
        <w:t xml:space="preserve"> are separated into two periods. </w:t>
      </w:r>
      <w:r>
        <w:rPr>
          <w:rFonts w:ascii="BG Flame" w:hAnsi="BG Flame"/>
        </w:rPr>
        <w:t>The beginning of the month is forecast like other months but t</w:t>
      </w:r>
      <w:r w:rsidRPr="00D4691B">
        <w:rPr>
          <w:rFonts w:ascii="BG Flame" w:hAnsi="BG Flame"/>
        </w:rPr>
        <w:t xml:space="preserve">he scalars of post-clock </w:t>
      </w:r>
      <w:r w:rsidRPr="00D4691B">
        <w:rPr>
          <w:rFonts w:ascii="BG Flame" w:hAnsi="BG Flame"/>
        </w:rPr>
        <w:lastRenderedPageBreak/>
        <w:t xml:space="preserve">change period </w:t>
      </w:r>
      <w:r>
        <w:rPr>
          <w:rFonts w:ascii="BG Flame" w:hAnsi="BG Flame"/>
        </w:rPr>
        <w:t>are forecast using the following month data (April and November)</w:t>
      </w:r>
      <w:r w:rsidRPr="00D4691B">
        <w:rPr>
          <w:rFonts w:ascii="BG Flame" w:hAnsi="BG Flame"/>
        </w:rPr>
        <w:t xml:space="preserve">. </w:t>
      </w:r>
      <w:r>
        <w:rPr>
          <w:rFonts w:ascii="BG Flame" w:hAnsi="BG Flame"/>
        </w:rPr>
        <w:t xml:space="preserve">This is because the clock shift makes the shape of these days closer to the following month. </w:t>
      </w:r>
    </w:p>
    <w:p w14:paraId="0363B1C4" w14:textId="77777777" w:rsidR="00E445F8" w:rsidRDefault="00E445F8" w:rsidP="000E703C">
      <w:pPr>
        <w:pStyle w:val="ListParagraph"/>
        <w:jc w:val="both"/>
        <w:rPr>
          <w:rFonts w:ascii="BG Flame" w:hAnsi="BG Flame"/>
        </w:rPr>
      </w:pPr>
    </w:p>
    <w:p w14:paraId="22A76959" w14:textId="37F5AB57" w:rsidR="00E445F8" w:rsidRDefault="00E445F8" w:rsidP="000E703C">
      <w:pPr>
        <w:pStyle w:val="ListParagraph"/>
        <w:numPr>
          <w:ilvl w:val="0"/>
          <w:numId w:val="1"/>
        </w:numPr>
        <w:rPr>
          <w:rFonts w:ascii="BG Flame" w:hAnsi="BG Flame"/>
          <w:b/>
        </w:rPr>
      </w:pPr>
      <w:r w:rsidRPr="000E703C">
        <w:rPr>
          <w:rFonts w:ascii="BG Flame" w:hAnsi="BG Flame"/>
          <w:b/>
        </w:rPr>
        <w:t>Bias adjustment:</w:t>
      </w:r>
    </w:p>
    <w:p w14:paraId="66BAEAEA" w14:textId="77777777" w:rsidR="00006D46" w:rsidRDefault="00006D46" w:rsidP="00006D46">
      <w:pPr>
        <w:pStyle w:val="ListParagraph"/>
        <w:rPr>
          <w:rFonts w:ascii="BG Flame" w:hAnsi="BG Flame"/>
          <w:b/>
        </w:rPr>
      </w:pPr>
    </w:p>
    <w:p w14:paraId="0B813734" w14:textId="7D1147EE" w:rsidR="009207CB" w:rsidRDefault="009207CB" w:rsidP="000E703C">
      <w:pPr>
        <w:pStyle w:val="ListParagraph"/>
        <w:jc w:val="both"/>
        <w:rPr>
          <w:rFonts w:ascii="BG Flame" w:hAnsi="BG Flame"/>
        </w:rPr>
      </w:pPr>
      <w:r>
        <w:rPr>
          <w:rFonts w:ascii="BG Flame" w:hAnsi="BG Flame"/>
        </w:rPr>
        <w:t>Although one expects scalars for some months to be similar (e.g. July and August), future scalars are forecast month by month (Forecasting several months at the same time has proven to be less accurate (based on historical analysis)). It means that if a significant change to the scalars appears in the data, it could take several months to be added to the whole forecast and creating a bias in the meantime. An adjustment is being made to the forecast to correct for potential biases:</w:t>
      </w:r>
    </w:p>
    <w:p w14:paraId="1B015FC9" w14:textId="77777777" w:rsidR="00650964" w:rsidRDefault="00650964" w:rsidP="000E703C">
      <w:pPr>
        <w:pStyle w:val="ListParagraph"/>
        <w:jc w:val="both"/>
        <w:rPr>
          <w:rFonts w:ascii="BG Flame" w:hAnsi="BG Flame"/>
        </w:rPr>
      </w:pPr>
    </w:p>
    <w:p w14:paraId="772F7E62" w14:textId="1EC47245" w:rsidR="009207CB" w:rsidRDefault="009207CB" w:rsidP="000E703C">
      <w:pPr>
        <w:pStyle w:val="ListParagraph"/>
        <w:numPr>
          <w:ilvl w:val="1"/>
          <w:numId w:val="1"/>
        </w:numPr>
        <w:jc w:val="both"/>
        <w:rPr>
          <w:rFonts w:ascii="BG Flame" w:hAnsi="BG Flame"/>
        </w:rPr>
      </w:pPr>
      <w:r>
        <w:rPr>
          <w:rFonts w:ascii="BG Flame" w:hAnsi="BG Flame"/>
        </w:rPr>
        <w:t xml:space="preserve">The adjustment is only being made to the future months of the current season (if the forecast is done in </w:t>
      </w:r>
      <w:r w:rsidR="00C74507">
        <w:rPr>
          <w:rFonts w:ascii="BG Flame" w:hAnsi="BG Flame"/>
        </w:rPr>
        <w:t>August</w:t>
      </w:r>
      <w:r>
        <w:rPr>
          <w:rFonts w:ascii="BG Flame" w:hAnsi="BG Flame"/>
        </w:rPr>
        <w:t xml:space="preserve">, only </w:t>
      </w:r>
      <w:r w:rsidR="00C74507">
        <w:rPr>
          <w:rFonts w:ascii="BG Flame" w:hAnsi="BG Flame"/>
        </w:rPr>
        <w:t>August and</w:t>
      </w:r>
      <w:r>
        <w:rPr>
          <w:rFonts w:ascii="BG Flame" w:hAnsi="BG Flame"/>
        </w:rPr>
        <w:t xml:space="preserve"> </w:t>
      </w:r>
      <w:r w:rsidR="00C74507">
        <w:rPr>
          <w:rFonts w:ascii="BG Flame" w:hAnsi="BG Flame"/>
        </w:rPr>
        <w:t>September</w:t>
      </w:r>
      <w:r>
        <w:rPr>
          <w:rFonts w:ascii="BG Flame" w:hAnsi="BG Flame"/>
        </w:rPr>
        <w:t xml:space="preserve"> will be adjusted)</w:t>
      </w:r>
    </w:p>
    <w:p w14:paraId="71608925" w14:textId="77777777" w:rsidR="00650964" w:rsidRDefault="00650964" w:rsidP="00650964">
      <w:pPr>
        <w:pStyle w:val="ListParagraph"/>
        <w:ind w:left="1440"/>
        <w:jc w:val="both"/>
        <w:rPr>
          <w:rFonts w:ascii="BG Flame" w:hAnsi="BG Flame"/>
        </w:rPr>
      </w:pPr>
    </w:p>
    <w:p w14:paraId="05AA21F3" w14:textId="38A52A7A" w:rsidR="00650964" w:rsidRPr="00B0734E" w:rsidRDefault="009207CB" w:rsidP="00B0734E">
      <w:pPr>
        <w:pStyle w:val="ListParagraph"/>
        <w:numPr>
          <w:ilvl w:val="1"/>
          <w:numId w:val="1"/>
        </w:numPr>
        <w:jc w:val="both"/>
        <w:rPr>
          <w:rFonts w:ascii="BG Flame" w:hAnsi="BG Flame"/>
        </w:rPr>
      </w:pPr>
      <w:r>
        <w:rPr>
          <w:rFonts w:ascii="BG Flame" w:hAnsi="BG Flame"/>
        </w:rPr>
        <w:t xml:space="preserve">The adjustment is calculated based on the past months of the current season (if the forecast is done in </w:t>
      </w:r>
      <w:r w:rsidR="00C74507">
        <w:rPr>
          <w:rFonts w:ascii="BG Flame" w:hAnsi="BG Flame"/>
        </w:rPr>
        <w:t>August</w:t>
      </w:r>
      <w:r>
        <w:rPr>
          <w:rFonts w:ascii="BG Flame" w:hAnsi="BG Flame"/>
        </w:rPr>
        <w:t xml:space="preserve">, the adjustment will be calculated </w:t>
      </w:r>
      <w:r w:rsidR="00C74507">
        <w:rPr>
          <w:rFonts w:ascii="BG Flame" w:hAnsi="BG Flame"/>
        </w:rPr>
        <w:t xml:space="preserve">based </w:t>
      </w:r>
      <w:r>
        <w:rPr>
          <w:rFonts w:ascii="BG Flame" w:hAnsi="BG Flame"/>
        </w:rPr>
        <w:t xml:space="preserve">on </w:t>
      </w:r>
      <w:r w:rsidR="00C74507">
        <w:rPr>
          <w:rFonts w:ascii="BG Flame" w:hAnsi="BG Flame"/>
        </w:rPr>
        <w:t>April</w:t>
      </w:r>
      <w:r>
        <w:rPr>
          <w:rFonts w:ascii="BG Flame" w:hAnsi="BG Flame"/>
        </w:rPr>
        <w:t xml:space="preserve"> </w:t>
      </w:r>
      <w:r w:rsidR="00C74507">
        <w:rPr>
          <w:rFonts w:ascii="BG Flame" w:hAnsi="BG Flame"/>
        </w:rPr>
        <w:t>to August data</w:t>
      </w:r>
      <w:r>
        <w:rPr>
          <w:rFonts w:ascii="BG Flame" w:hAnsi="BG Flame"/>
        </w:rPr>
        <w:t>)</w:t>
      </w:r>
    </w:p>
    <w:p w14:paraId="30F36D05" w14:textId="77777777" w:rsidR="00650964" w:rsidRDefault="00650964" w:rsidP="00650964">
      <w:pPr>
        <w:pStyle w:val="ListParagraph"/>
        <w:ind w:left="1440"/>
        <w:jc w:val="both"/>
        <w:rPr>
          <w:rFonts w:ascii="BG Flame" w:hAnsi="BG Flame"/>
        </w:rPr>
      </w:pPr>
    </w:p>
    <w:p w14:paraId="3644F46E" w14:textId="71AE2280" w:rsidR="00C74507" w:rsidRDefault="00C74507" w:rsidP="000E703C">
      <w:pPr>
        <w:pStyle w:val="ListParagraph"/>
        <w:numPr>
          <w:ilvl w:val="1"/>
          <w:numId w:val="1"/>
        </w:numPr>
        <w:jc w:val="both"/>
        <w:rPr>
          <w:rFonts w:ascii="BG Flame" w:hAnsi="BG Flame"/>
        </w:rPr>
      </w:pPr>
      <w:r w:rsidRPr="00C74507">
        <w:rPr>
          <w:rFonts w:ascii="BG Flame" w:hAnsi="BG Flame"/>
        </w:rPr>
        <w:t xml:space="preserve">The adjustment is calculated, for each HH, as the average ratio of the current forecast for the past months of the current season to the previous forecast for these same months. </w:t>
      </w:r>
    </w:p>
    <w:p w14:paraId="406E8A5A" w14:textId="77777777" w:rsidR="00650964" w:rsidRPr="000E703C" w:rsidRDefault="00650964" w:rsidP="00650964">
      <w:pPr>
        <w:pStyle w:val="ListParagraph"/>
        <w:ind w:left="1440"/>
        <w:jc w:val="both"/>
        <w:rPr>
          <w:rFonts w:ascii="BG Flame" w:hAnsi="BG Flame"/>
        </w:rPr>
      </w:pPr>
    </w:p>
    <w:p w14:paraId="0E61E7F8" w14:textId="77777777" w:rsidR="00C74507" w:rsidRPr="00C74507" w:rsidRDefault="00000000" w:rsidP="000E703C">
      <w:pPr>
        <w:pStyle w:val="ListParagraph"/>
        <w:ind w:left="1440"/>
        <w:jc w:val="both"/>
        <w:rPr>
          <w:rFonts w:ascii="BG Flame" w:hAnsi="BG Flame"/>
        </w:rPr>
      </w:pPr>
      <m:oMathPara>
        <m:oMath>
          <m:sSub>
            <m:sSubPr>
              <m:ctrlPr>
                <w:rPr>
                  <w:rFonts w:ascii="Cambria Math" w:hAnsi="Cambria Math"/>
                  <w:i/>
                </w:rPr>
              </m:ctrlPr>
            </m:sSubPr>
            <m:e>
              <m:r>
                <w:rPr>
                  <w:rFonts w:ascii="Cambria Math" w:hAnsi="Cambria Math"/>
                </w:rPr>
                <m:t>Adjustment</m:t>
              </m:r>
            </m:e>
            <m:sub>
              <m:r>
                <w:rPr>
                  <w:rFonts w:ascii="Cambria Math" w:hAnsi="Cambria Math"/>
                </w:rPr>
                <m:t>HH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Current forecast</m:t>
                  </m:r>
                </m:num>
                <m:den>
                  <m:r>
                    <w:rPr>
                      <w:rFonts w:ascii="Cambria Math" w:hAnsi="Cambria Math"/>
                    </w:rPr>
                    <m:t>Previous forecast (1y ago)</m:t>
                  </m:r>
                </m:den>
              </m:f>
            </m:e>
          </m:nary>
        </m:oMath>
      </m:oMathPara>
    </w:p>
    <w:p w14:paraId="5D0CDDEC" w14:textId="77777777" w:rsidR="00C74507" w:rsidRDefault="00C74507" w:rsidP="000E703C">
      <w:pPr>
        <w:pStyle w:val="ListParagraph"/>
        <w:ind w:left="1440"/>
        <w:jc w:val="both"/>
        <w:rPr>
          <w:rFonts w:ascii="BG Flame" w:hAnsi="BG Flame"/>
        </w:rPr>
      </w:pPr>
      <w:r>
        <w:rPr>
          <w:rFonts w:ascii="BG Flame" w:hAnsi="BG Flame"/>
        </w:rPr>
        <w:t>Where n is the number of months since the beginning of the season (4 in the above example).</w:t>
      </w:r>
    </w:p>
    <w:p w14:paraId="51AA95DA" w14:textId="77777777" w:rsidR="00C74507" w:rsidRDefault="00002A9D" w:rsidP="000E703C">
      <w:pPr>
        <w:pStyle w:val="ListParagraph"/>
        <w:numPr>
          <w:ilvl w:val="0"/>
          <w:numId w:val="15"/>
        </w:numPr>
        <w:ind w:left="1418"/>
        <w:jc w:val="both"/>
        <w:rPr>
          <w:rFonts w:ascii="BG Flame" w:hAnsi="BG Flame"/>
        </w:rPr>
      </w:pPr>
      <w:r>
        <w:rPr>
          <w:rFonts w:ascii="BG Flame" w:hAnsi="BG Flame"/>
        </w:rPr>
        <w:t>Future months’</w:t>
      </w:r>
      <w:r w:rsidR="00C74507">
        <w:rPr>
          <w:rFonts w:ascii="BG Flame" w:hAnsi="BG Flame"/>
        </w:rPr>
        <w:t xml:space="preserve"> </w:t>
      </w:r>
      <w:r>
        <w:rPr>
          <w:rFonts w:ascii="BG Flame" w:hAnsi="BG Flame"/>
        </w:rPr>
        <w:t>scalars (within the season) are</w:t>
      </w:r>
      <w:r w:rsidR="00C74507">
        <w:rPr>
          <w:rFonts w:ascii="BG Flame" w:hAnsi="BG Flame"/>
        </w:rPr>
        <w:t xml:space="preserve"> finally multiplied by the adjustment. </w:t>
      </w:r>
    </w:p>
    <w:p w14:paraId="1843B459" w14:textId="77777777" w:rsidR="00C74507" w:rsidRPr="00C74507" w:rsidRDefault="00C74507" w:rsidP="000E703C">
      <w:pPr>
        <w:pStyle w:val="ListParagraph"/>
        <w:ind w:left="1080"/>
        <w:jc w:val="both"/>
        <w:rPr>
          <w:rFonts w:ascii="BG Flame" w:hAnsi="BG Flame"/>
        </w:rPr>
      </w:pPr>
    </w:p>
    <w:p w14:paraId="786A803D" w14:textId="0DD74AF6" w:rsidR="000B7493" w:rsidRDefault="00006D46" w:rsidP="00F32E7F">
      <w:pPr>
        <w:pStyle w:val="ListParagraph"/>
        <w:numPr>
          <w:ilvl w:val="0"/>
          <w:numId w:val="1"/>
        </w:numPr>
        <w:jc w:val="both"/>
        <w:rPr>
          <w:rFonts w:ascii="BG Flame" w:hAnsi="BG Flame"/>
          <w:b/>
        </w:rPr>
      </w:pPr>
      <w:r>
        <w:rPr>
          <w:rFonts w:ascii="BG Flame" w:hAnsi="BG Flame"/>
          <w:b/>
        </w:rPr>
        <w:t>Six Year</w:t>
      </w:r>
      <w:r w:rsidR="000B7493" w:rsidRPr="000B7493">
        <w:rPr>
          <w:rFonts w:ascii="BG Flame" w:hAnsi="BG Flame"/>
          <w:b/>
        </w:rPr>
        <w:t xml:space="preserve"> </w:t>
      </w:r>
      <w:r>
        <w:rPr>
          <w:rFonts w:ascii="BG Flame" w:hAnsi="BG Flame"/>
          <w:b/>
        </w:rPr>
        <w:t>F</w:t>
      </w:r>
      <w:r w:rsidR="000B7493" w:rsidRPr="000B7493">
        <w:rPr>
          <w:rFonts w:ascii="BG Flame" w:hAnsi="BG Flame"/>
          <w:b/>
        </w:rPr>
        <w:t>orecast:</w:t>
      </w:r>
    </w:p>
    <w:p w14:paraId="17636822" w14:textId="77777777" w:rsidR="00531930" w:rsidRPr="000B7493" w:rsidRDefault="00531930" w:rsidP="00531930">
      <w:pPr>
        <w:pStyle w:val="ListParagraph"/>
        <w:jc w:val="both"/>
        <w:rPr>
          <w:rFonts w:ascii="BG Flame" w:hAnsi="BG Flame"/>
          <w:b/>
        </w:rPr>
      </w:pPr>
    </w:p>
    <w:p w14:paraId="28C6900F" w14:textId="77777777" w:rsidR="0002095C" w:rsidRDefault="0002095C" w:rsidP="000B7493">
      <w:pPr>
        <w:pStyle w:val="ListParagraph"/>
        <w:jc w:val="both"/>
        <w:rPr>
          <w:rFonts w:ascii="BG Flame" w:hAnsi="BG Flame"/>
        </w:rPr>
      </w:pPr>
      <w:r w:rsidRPr="000E703C">
        <w:rPr>
          <w:rFonts w:ascii="BG Flame" w:hAnsi="BG Flame"/>
        </w:rPr>
        <w:t>The o</w:t>
      </w:r>
      <w:r w:rsidR="00886B46" w:rsidRPr="000E703C">
        <w:rPr>
          <w:rFonts w:ascii="BG Flame" w:hAnsi="BG Flame"/>
        </w:rPr>
        <w:t>ne year set of scalars is projected into a set of</w:t>
      </w:r>
      <w:r w:rsidRPr="000E703C">
        <w:rPr>
          <w:rFonts w:ascii="BG Flame" w:hAnsi="BG Flame"/>
        </w:rPr>
        <w:t xml:space="preserve"> scalars that spans over 6 years</w:t>
      </w:r>
      <w:r w:rsidR="000B7493">
        <w:rPr>
          <w:rFonts w:ascii="BG Flame" w:hAnsi="BG Flame"/>
        </w:rPr>
        <w:t xml:space="preserve"> (horizon of the authority curve). It is finally adjusted </w:t>
      </w:r>
      <w:r w:rsidR="00B151F0" w:rsidRPr="000E703C">
        <w:rPr>
          <w:rFonts w:ascii="BG Flame" w:hAnsi="BG Flame"/>
        </w:rPr>
        <w:t xml:space="preserve">so </w:t>
      </w:r>
      <w:r w:rsidR="000B7493">
        <w:rPr>
          <w:rFonts w:ascii="BG Flame" w:hAnsi="BG Flame"/>
        </w:rPr>
        <w:t xml:space="preserve">that </w:t>
      </w:r>
      <w:r w:rsidR="00B151F0" w:rsidRPr="000E703C">
        <w:rPr>
          <w:rFonts w:ascii="BG Flame" w:hAnsi="BG Flame"/>
        </w:rPr>
        <w:t>the aver</w:t>
      </w:r>
      <w:r w:rsidR="000B7493">
        <w:rPr>
          <w:rFonts w:ascii="BG Flame" w:hAnsi="BG Flame"/>
        </w:rPr>
        <w:t>age of every month</w:t>
      </w:r>
      <w:r w:rsidR="00B151F0" w:rsidRPr="000E703C">
        <w:rPr>
          <w:rFonts w:ascii="BG Flame" w:hAnsi="BG Flame"/>
        </w:rPr>
        <w:t xml:space="preserve"> is equal to one. </w:t>
      </w:r>
      <w:r w:rsidRPr="000E703C">
        <w:rPr>
          <w:rFonts w:ascii="BG Flame" w:hAnsi="BG Flame"/>
        </w:rPr>
        <w:t xml:space="preserve"> </w:t>
      </w:r>
      <w:r w:rsidR="000B7493">
        <w:rPr>
          <w:rFonts w:ascii="BG Flame" w:hAnsi="BG Flame"/>
        </w:rPr>
        <w:t>The adjustment factor is calculated as:</w:t>
      </w:r>
    </w:p>
    <w:p w14:paraId="64915881" w14:textId="77777777" w:rsidR="000B7493" w:rsidRDefault="000B7493" w:rsidP="000B7493">
      <w:pPr>
        <w:pStyle w:val="ListParagraph"/>
        <w:jc w:val="both"/>
        <w:rPr>
          <w:rFonts w:ascii="BG Flame" w:hAnsi="BG Flame"/>
        </w:rPr>
      </w:pPr>
    </w:p>
    <w:p w14:paraId="36FD2A86" w14:textId="77777777" w:rsidR="000B7493" w:rsidRPr="000B7493" w:rsidRDefault="00000000" w:rsidP="000B7493">
      <w:pPr>
        <w:pStyle w:val="ListParagraph"/>
        <w:jc w:val="both"/>
        <w:rPr>
          <w:rFonts w:ascii="BG Flame" w:hAnsi="BG Flame"/>
        </w:rPr>
      </w:pPr>
      <m:oMathPara>
        <m:oMath>
          <m:sSub>
            <m:sSubPr>
              <m:ctrlPr>
                <w:rPr>
                  <w:rFonts w:ascii="Cambria Math" w:hAnsi="Cambria Math"/>
                  <w:i/>
                </w:rPr>
              </m:ctrlPr>
            </m:sSubPr>
            <m:e>
              <m:r>
                <w:rPr>
                  <w:rFonts w:ascii="Cambria Math" w:hAnsi="Cambria Math"/>
                </w:rPr>
                <m:t>Factor</m:t>
              </m:r>
            </m:e>
            <m:sub>
              <m:r>
                <w:rPr>
                  <w:rFonts w:ascii="Cambria Math" w:hAnsi="Cambria Math"/>
                </w:rPr>
                <m:t>month</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Scalars average</m:t>
                  </m:r>
                </m:e>
                <m:sub>
                  <m:r>
                    <w:rPr>
                      <w:rFonts w:ascii="Cambria Math" w:hAnsi="Cambria Math"/>
                    </w:rPr>
                    <m:t>month</m:t>
                  </m:r>
                </m:sub>
              </m:sSub>
            </m:den>
          </m:f>
        </m:oMath>
      </m:oMathPara>
    </w:p>
    <w:p w14:paraId="29553278" w14:textId="77777777" w:rsidR="000B7493" w:rsidRDefault="000B7493" w:rsidP="000B7493">
      <w:pPr>
        <w:pStyle w:val="ListParagraph"/>
        <w:jc w:val="both"/>
        <w:rPr>
          <w:rFonts w:ascii="BG Flame" w:hAnsi="BG Flame"/>
        </w:rPr>
      </w:pPr>
    </w:p>
    <w:p w14:paraId="447DECA0" w14:textId="77777777" w:rsidR="000B7493" w:rsidRPr="000E703C" w:rsidRDefault="000B7493" w:rsidP="000B7493">
      <w:pPr>
        <w:pStyle w:val="ListParagraph"/>
        <w:jc w:val="both"/>
        <w:rPr>
          <w:rFonts w:ascii="BG Flame" w:hAnsi="BG Flame"/>
        </w:rPr>
      </w:pPr>
      <w:r>
        <w:rPr>
          <w:rFonts w:ascii="BG Flame" w:hAnsi="BG Flame"/>
        </w:rPr>
        <w:t>The factor is generally very close to 1.</w:t>
      </w:r>
    </w:p>
    <w:p w14:paraId="2DEB9775" w14:textId="77777777" w:rsidR="00EA7774" w:rsidRPr="000E703C" w:rsidRDefault="00EA7774" w:rsidP="00581ABA">
      <w:pPr>
        <w:pStyle w:val="ListParagraph"/>
        <w:ind w:left="0"/>
        <w:jc w:val="both"/>
        <w:rPr>
          <w:rFonts w:ascii="BG Flame" w:hAnsi="BG Flame"/>
        </w:rPr>
      </w:pPr>
    </w:p>
    <w:p w14:paraId="421E3B78" w14:textId="77777777" w:rsidR="009C16B8" w:rsidRDefault="009C16B8" w:rsidP="008D5326">
      <w:pPr>
        <w:pStyle w:val="Heading2"/>
        <w:numPr>
          <w:ilvl w:val="0"/>
          <w:numId w:val="4"/>
        </w:numPr>
        <w:spacing w:after="240"/>
        <w:ind w:left="426" w:hanging="426"/>
        <w:jc w:val="both"/>
        <w:rPr>
          <w:rStyle w:val="BookTitle"/>
          <w:rFonts w:ascii="BG Flame" w:hAnsi="BG Flame"/>
          <w:b/>
          <w:smallCaps w:val="0"/>
          <w:sz w:val="28"/>
          <w:szCs w:val="28"/>
          <w:lang w:val="en-GB"/>
        </w:rPr>
      </w:pPr>
      <w:bookmarkStart w:id="1" w:name="_Toc32842214"/>
      <w:r>
        <w:rPr>
          <w:rStyle w:val="BookTitle"/>
          <w:rFonts w:ascii="BG Flame" w:hAnsi="BG Flame"/>
          <w:b/>
          <w:smallCaps w:val="0"/>
          <w:sz w:val="28"/>
          <w:szCs w:val="28"/>
          <w:lang w:val="en-GB"/>
        </w:rPr>
        <w:t>Model update process</w:t>
      </w:r>
      <w:bookmarkEnd w:id="1"/>
    </w:p>
    <w:p w14:paraId="1CDC4DE0" w14:textId="77777777" w:rsidR="00B820BD" w:rsidRDefault="008D5326" w:rsidP="008D5326">
      <w:pPr>
        <w:pStyle w:val="ListParagraph"/>
        <w:numPr>
          <w:ilvl w:val="0"/>
          <w:numId w:val="1"/>
        </w:numPr>
        <w:jc w:val="both"/>
        <w:rPr>
          <w:rFonts w:ascii="BG Flame" w:hAnsi="BG Flame"/>
          <w:b/>
        </w:rPr>
      </w:pPr>
      <w:r>
        <w:rPr>
          <w:rFonts w:ascii="BG Flame" w:hAnsi="BG Flame"/>
          <w:b/>
        </w:rPr>
        <w:t>Scalars update</w:t>
      </w:r>
    </w:p>
    <w:p w14:paraId="4AA457B3" w14:textId="77777777" w:rsidR="00570987" w:rsidRPr="00B820BD" w:rsidRDefault="008D5326" w:rsidP="008D5326">
      <w:pPr>
        <w:ind w:left="360"/>
        <w:jc w:val="both"/>
        <w:rPr>
          <w:rFonts w:ascii="BG Flame" w:hAnsi="BG Flame"/>
        </w:rPr>
      </w:pPr>
      <w:r>
        <w:rPr>
          <w:rFonts w:ascii="BG Flame" w:hAnsi="BG Flame"/>
        </w:rPr>
        <w:lastRenderedPageBreak/>
        <w:t xml:space="preserve">The new set of scalars is produced once </w:t>
      </w:r>
      <w:r w:rsidR="00A80ADC">
        <w:rPr>
          <w:rFonts w:ascii="BG Flame" w:hAnsi="BG Flame"/>
        </w:rPr>
        <w:t xml:space="preserve">a </w:t>
      </w:r>
      <w:r>
        <w:rPr>
          <w:rFonts w:ascii="BG Flame" w:hAnsi="BG Flame"/>
        </w:rPr>
        <w:t>month (around</w:t>
      </w:r>
      <w:r w:rsidR="00A80ADC">
        <w:rPr>
          <w:rFonts w:ascii="BG Flame" w:hAnsi="BG Flame"/>
        </w:rPr>
        <w:t xml:space="preserve"> the</w:t>
      </w:r>
      <w:r>
        <w:rPr>
          <w:rFonts w:ascii="BG Flame" w:hAnsi="BG Flame"/>
        </w:rPr>
        <w:t xml:space="preserve"> middle of</w:t>
      </w:r>
      <w:r w:rsidR="00B820BD">
        <w:rPr>
          <w:rFonts w:ascii="BG Flame" w:hAnsi="BG Flame"/>
        </w:rPr>
        <w:t xml:space="preserve"> the mo</w:t>
      </w:r>
      <w:r>
        <w:rPr>
          <w:rFonts w:ascii="BG Flame" w:hAnsi="BG Flame"/>
        </w:rPr>
        <w:t>n</w:t>
      </w:r>
      <w:r w:rsidR="00B820BD">
        <w:rPr>
          <w:rFonts w:ascii="BG Flame" w:hAnsi="BG Flame"/>
        </w:rPr>
        <w:t>th</w:t>
      </w:r>
      <w:r>
        <w:rPr>
          <w:rFonts w:ascii="BG Flame" w:hAnsi="BG Flame"/>
        </w:rPr>
        <w:t>)</w:t>
      </w:r>
      <w:r w:rsidR="00A80ADC">
        <w:rPr>
          <w:rFonts w:ascii="BG Flame" w:hAnsi="BG Flame"/>
        </w:rPr>
        <w:t xml:space="preserve">. The naming convention for the model used to create the monthly update of the scalars is: </w:t>
      </w:r>
      <w:r w:rsidR="00DE656A" w:rsidRPr="00B820BD">
        <w:rPr>
          <w:rFonts w:ascii="BG Flame" w:hAnsi="BG Flame"/>
        </w:rPr>
        <w:t xml:space="preserve">Scalars model_mmm-yy.xlsb </w:t>
      </w:r>
    </w:p>
    <w:p w14:paraId="1DC55941" w14:textId="1BD724DD" w:rsidR="00033262" w:rsidRDefault="00A80ADC" w:rsidP="008D5326">
      <w:pPr>
        <w:pStyle w:val="ListParagraph"/>
        <w:numPr>
          <w:ilvl w:val="0"/>
          <w:numId w:val="16"/>
        </w:numPr>
        <w:jc w:val="both"/>
        <w:rPr>
          <w:rFonts w:ascii="BG Flame" w:hAnsi="BG Flame"/>
        </w:rPr>
      </w:pPr>
      <w:r>
        <w:rPr>
          <w:rFonts w:ascii="BG Flame" w:hAnsi="BG Flame"/>
        </w:rPr>
        <w:t>On</w:t>
      </w:r>
      <w:r w:rsidR="00141F62" w:rsidRPr="00B820BD">
        <w:rPr>
          <w:rFonts w:ascii="BG Flame" w:hAnsi="BG Flame"/>
        </w:rPr>
        <w:t xml:space="preserve"> the </w:t>
      </w:r>
      <w:r w:rsidR="00B54F35">
        <w:rPr>
          <w:rFonts w:ascii="BG Flame" w:hAnsi="BG Flame"/>
        </w:rPr>
        <w:t>‘</w:t>
      </w:r>
      <w:r w:rsidR="00141F62" w:rsidRPr="00B820BD">
        <w:rPr>
          <w:rFonts w:ascii="BG Flame" w:hAnsi="BG Flame"/>
        </w:rPr>
        <w:t>Cover</w:t>
      </w:r>
      <w:r w:rsidR="00B54F35">
        <w:rPr>
          <w:rFonts w:ascii="BG Flame" w:hAnsi="BG Flame"/>
        </w:rPr>
        <w:t>’</w:t>
      </w:r>
      <w:r w:rsidR="00141F62" w:rsidRPr="00B820BD">
        <w:rPr>
          <w:rFonts w:ascii="BG Flame" w:hAnsi="BG Flame"/>
        </w:rPr>
        <w:t xml:space="preserve"> tab, </w:t>
      </w:r>
      <w:r w:rsidR="008D5326">
        <w:rPr>
          <w:rFonts w:ascii="BG Flame" w:hAnsi="BG Flame"/>
        </w:rPr>
        <w:t>u</w:t>
      </w:r>
      <w:r w:rsidR="00604794" w:rsidRPr="00B820BD">
        <w:rPr>
          <w:rFonts w:ascii="BG Flame" w:hAnsi="BG Flame"/>
        </w:rPr>
        <w:t>pdate the Report Date (1st day of the current month)</w:t>
      </w:r>
      <w:r w:rsidR="00141F62" w:rsidRPr="00B820BD">
        <w:rPr>
          <w:rFonts w:ascii="BG Flame" w:hAnsi="BG Flame"/>
        </w:rPr>
        <w:t xml:space="preserve">. All the other dates are updated automatically. For reference, </w:t>
      </w:r>
      <w:r>
        <w:rPr>
          <w:rFonts w:ascii="BG Flame" w:hAnsi="BG Flame"/>
        </w:rPr>
        <w:t>the f</w:t>
      </w:r>
      <w:r w:rsidR="00141F62" w:rsidRPr="00B820BD">
        <w:rPr>
          <w:rFonts w:ascii="BG Flame" w:hAnsi="BG Flame"/>
        </w:rPr>
        <w:t xml:space="preserve">orward curve starts </w:t>
      </w:r>
      <w:r>
        <w:rPr>
          <w:rFonts w:ascii="BG Flame" w:hAnsi="BG Flame"/>
        </w:rPr>
        <w:t>on</w:t>
      </w:r>
      <w:r w:rsidR="00141F62" w:rsidRPr="00B820BD">
        <w:rPr>
          <w:rFonts w:ascii="BG Flame" w:hAnsi="BG Flame"/>
        </w:rPr>
        <w:t xml:space="preserve"> the 1</w:t>
      </w:r>
      <w:r w:rsidRPr="001A72A7">
        <w:rPr>
          <w:rFonts w:ascii="BG Flame" w:hAnsi="BG Flame"/>
          <w:vertAlign w:val="superscript"/>
        </w:rPr>
        <w:t>st</w:t>
      </w:r>
      <w:r>
        <w:rPr>
          <w:rFonts w:ascii="BG Flame" w:hAnsi="BG Flame"/>
        </w:rPr>
        <w:t xml:space="preserve"> day </w:t>
      </w:r>
      <w:r w:rsidR="00141F62" w:rsidRPr="00B820BD">
        <w:rPr>
          <w:rFonts w:ascii="BG Flame" w:hAnsi="BG Flame"/>
        </w:rPr>
        <w:t xml:space="preserve">of the </w:t>
      </w:r>
      <w:r>
        <w:rPr>
          <w:rFonts w:ascii="BG Flame" w:hAnsi="BG Flame"/>
        </w:rPr>
        <w:t xml:space="preserve">following </w:t>
      </w:r>
      <w:r w:rsidR="00141F62" w:rsidRPr="00B820BD">
        <w:rPr>
          <w:rFonts w:ascii="BG Flame" w:hAnsi="BG Flame"/>
        </w:rPr>
        <w:t xml:space="preserve">month and ends at the end of the </w:t>
      </w:r>
      <w:r>
        <w:rPr>
          <w:rFonts w:ascii="BG Flame" w:hAnsi="BG Flame"/>
        </w:rPr>
        <w:t>10</w:t>
      </w:r>
      <w:r w:rsidRPr="001A72A7">
        <w:rPr>
          <w:rFonts w:ascii="BG Flame" w:hAnsi="BG Flame"/>
          <w:vertAlign w:val="superscript"/>
        </w:rPr>
        <w:t>th</w:t>
      </w:r>
      <w:r>
        <w:rPr>
          <w:rFonts w:ascii="BG Flame" w:hAnsi="BG Flame"/>
        </w:rPr>
        <w:t xml:space="preserve"> </w:t>
      </w:r>
      <w:r w:rsidR="00141F62" w:rsidRPr="00B820BD">
        <w:rPr>
          <w:rFonts w:ascii="BG Flame" w:hAnsi="BG Flame"/>
        </w:rPr>
        <w:t xml:space="preserve">season. </w:t>
      </w:r>
      <w:r>
        <w:rPr>
          <w:rFonts w:ascii="BG Flame" w:hAnsi="BG Flame"/>
        </w:rPr>
        <w:t>The s</w:t>
      </w:r>
      <w:r w:rsidR="00141F62" w:rsidRPr="00B820BD">
        <w:rPr>
          <w:rFonts w:ascii="BG Flame" w:hAnsi="BG Flame"/>
        </w:rPr>
        <w:t xml:space="preserve">tart </w:t>
      </w:r>
      <w:r>
        <w:rPr>
          <w:rFonts w:ascii="BG Flame" w:hAnsi="BG Flame"/>
        </w:rPr>
        <w:t xml:space="preserve">date </w:t>
      </w:r>
      <w:r w:rsidR="00141F62" w:rsidRPr="00B820BD">
        <w:rPr>
          <w:rFonts w:ascii="BG Flame" w:hAnsi="BG Flame"/>
        </w:rPr>
        <w:t xml:space="preserve">of the current season is used in the Bias adjustment. </w:t>
      </w:r>
      <w:r>
        <w:rPr>
          <w:rFonts w:ascii="BG Flame" w:hAnsi="BG Flame"/>
        </w:rPr>
        <w:t xml:space="preserve">The start of historical data </w:t>
      </w:r>
      <w:r w:rsidR="00974358" w:rsidRPr="00B820BD">
        <w:rPr>
          <w:rFonts w:ascii="BG Flame" w:hAnsi="BG Flame"/>
        </w:rPr>
        <w:t>is always</w:t>
      </w:r>
      <w:r w:rsidR="000B1657" w:rsidRPr="00B820BD">
        <w:rPr>
          <w:rFonts w:ascii="BG Flame" w:hAnsi="BG Flame"/>
        </w:rPr>
        <w:t xml:space="preserve"> 3 years prior to the start of the current season date –</w:t>
      </w:r>
      <w:r w:rsidR="00570987" w:rsidRPr="00B820BD">
        <w:rPr>
          <w:rFonts w:ascii="BG Flame" w:hAnsi="BG Flame"/>
        </w:rPr>
        <w:t xml:space="preserve"> please note it always starts </w:t>
      </w:r>
      <w:r>
        <w:rPr>
          <w:rFonts w:ascii="BG Flame" w:hAnsi="BG Flame"/>
        </w:rPr>
        <w:t>on</w:t>
      </w:r>
      <w:r w:rsidRPr="00B820BD">
        <w:rPr>
          <w:rFonts w:ascii="BG Flame" w:hAnsi="BG Flame"/>
        </w:rPr>
        <w:t xml:space="preserve"> </w:t>
      </w:r>
      <w:r w:rsidR="00974358" w:rsidRPr="00B820BD">
        <w:rPr>
          <w:rFonts w:ascii="BG Flame" w:hAnsi="BG Flame"/>
        </w:rPr>
        <w:t>the last da</w:t>
      </w:r>
      <w:r w:rsidR="000B1657" w:rsidRPr="00B820BD">
        <w:rPr>
          <w:rFonts w:ascii="BG Flame" w:hAnsi="BG Flame"/>
        </w:rPr>
        <w:t xml:space="preserve">y of </w:t>
      </w:r>
      <w:r>
        <w:rPr>
          <w:rFonts w:ascii="BG Flame" w:hAnsi="BG Flame"/>
        </w:rPr>
        <w:t xml:space="preserve">the </w:t>
      </w:r>
      <w:r w:rsidR="000B1657" w:rsidRPr="00B820BD">
        <w:rPr>
          <w:rFonts w:ascii="BG Flame" w:hAnsi="BG Flame"/>
        </w:rPr>
        <w:t>month b</w:t>
      </w:r>
      <w:r w:rsidR="00974358" w:rsidRPr="00B820BD">
        <w:rPr>
          <w:rFonts w:ascii="BG Flame" w:hAnsi="BG Flame"/>
        </w:rPr>
        <w:t xml:space="preserve">efore the start of the current season due to EFA day structure </w:t>
      </w:r>
      <w:r>
        <w:rPr>
          <w:rFonts w:ascii="BG Flame" w:hAnsi="BG Flame"/>
        </w:rPr>
        <w:t>(</w:t>
      </w:r>
      <w:r w:rsidR="00974358" w:rsidRPr="00B820BD">
        <w:rPr>
          <w:rFonts w:ascii="BG Flame" w:hAnsi="BG Flame"/>
        </w:rPr>
        <w:t>23:00 to 22:30</w:t>
      </w:r>
      <w:r>
        <w:rPr>
          <w:rFonts w:ascii="BG Flame" w:hAnsi="BG Flame"/>
        </w:rPr>
        <w:t>)</w:t>
      </w:r>
      <w:r w:rsidR="00974358" w:rsidRPr="00B820BD">
        <w:rPr>
          <w:rFonts w:ascii="BG Flame" w:hAnsi="BG Flame"/>
        </w:rPr>
        <w:t xml:space="preserve">.   </w:t>
      </w:r>
      <w:r w:rsidR="00141F62" w:rsidRPr="00B820BD">
        <w:rPr>
          <w:rFonts w:ascii="BG Flame" w:hAnsi="BG Flame"/>
        </w:rPr>
        <w:t xml:space="preserve">  </w:t>
      </w:r>
    </w:p>
    <w:p w14:paraId="27AE024F" w14:textId="77777777" w:rsidR="00006D46" w:rsidRPr="00B820BD" w:rsidRDefault="00006D46" w:rsidP="00006D46">
      <w:pPr>
        <w:pStyle w:val="ListParagraph"/>
        <w:jc w:val="both"/>
        <w:rPr>
          <w:rFonts w:ascii="BG Flame" w:hAnsi="BG Flame"/>
        </w:rPr>
      </w:pPr>
    </w:p>
    <w:p w14:paraId="36FDC351" w14:textId="599B6A3D" w:rsidR="00974358" w:rsidRDefault="00974358" w:rsidP="008D5326">
      <w:pPr>
        <w:pStyle w:val="ListParagraph"/>
        <w:numPr>
          <w:ilvl w:val="0"/>
          <w:numId w:val="16"/>
        </w:numPr>
        <w:jc w:val="both"/>
        <w:rPr>
          <w:rFonts w:ascii="BG Flame" w:hAnsi="BG Flame"/>
        </w:rPr>
      </w:pPr>
      <w:r w:rsidRPr="00B820BD">
        <w:rPr>
          <w:rFonts w:ascii="BG Flame" w:hAnsi="BG Flame"/>
        </w:rPr>
        <w:t>Copy the previous scalars in "Previous scalars" tab (starting from column C)</w:t>
      </w:r>
    </w:p>
    <w:p w14:paraId="645F6DA9" w14:textId="77777777" w:rsidR="00006D46" w:rsidRPr="00006D46" w:rsidRDefault="00006D46" w:rsidP="00006D46">
      <w:pPr>
        <w:pStyle w:val="ListParagraph"/>
        <w:rPr>
          <w:rFonts w:ascii="BG Flame" w:hAnsi="BG Flame"/>
        </w:rPr>
      </w:pPr>
    </w:p>
    <w:p w14:paraId="3A478253" w14:textId="77777777" w:rsidR="00006D46" w:rsidRPr="00B820BD" w:rsidRDefault="00006D46" w:rsidP="00006D46">
      <w:pPr>
        <w:pStyle w:val="ListParagraph"/>
        <w:jc w:val="both"/>
        <w:rPr>
          <w:rFonts w:ascii="BG Flame" w:hAnsi="BG Flame"/>
        </w:rPr>
      </w:pPr>
    </w:p>
    <w:p w14:paraId="5C421828" w14:textId="77777777" w:rsidR="00006D46" w:rsidRDefault="00604794" w:rsidP="008D5326">
      <w:pPr>
        <w:pStyle w:val="ListParagraph"/>
        <w:numPr>
          <w:ilvl w:val="0"/>
          <w:numId w:val="16"/>
        </w:numPr>
        <w:jc w:val="both"/>
        <w:rPr>
          <w:rFonts w:ascii="BG Flame" w:hAnsi="BG Flame"/>
        </w:rPr>
      </w:pPr>
      <w:r w:rsidRPr="00B820BD">
        <w:rPr>
          <w:rFonts w:ascii="BG Flame" w:hAnsi="BG Flame"/>
        </w:rPr>
        <w:t xml:space="preserve">Update Market Prices (N2EX and APX spot prices) in </w:t>
      </w:r>
      <w:r w:rsidR="00974358" w:rsidRPr="00B820BD">
        <w:rPr>
          <w:rFonts w:ascii="BG Flame" w:hAnsi="BG Flame"/>
        </w:rPr>
        <w:t xml:space="preserve">horizontal layout. </w:t>
      </w:r>
      <w:r w:rsidR="00A80ADC">
        <w:rPr>
          <w:rFonts w:ascii="BG Flame" w:hAnsi="BG Flame"/>
        </w:rPr>
        <w:t>There is c</w:t>
      </w:r>
      <w:r w:rsidR="009249EC" w:rsidRPr="00B820BD">
        <w:rPr>
          <w:rFonts w:ascii="BG Flame" w:hAnsi="BG Flame"/>
        </w:rPr>
        <w:t>urrently</w:t>
      </w:r>
      <w:r w:rsidR="00A80ADC">
        <w:rPr>
          <w:rFonts w:ascii="BG Flame" w:hAnsi="BG Flame"/>
        </w:rPr>
        <w:t xml:space="preserve"> </w:t>
      </w:r>
      <w:r w:rsidR="009249EC" w:rsidRPr="00B820BD">
        <w:rPr>
          <w:rFonts w:ascii="BG Flame" w:hAnsi="BG Flame"/>
        </w:rPr>
        <w:t xml:space="preserve">an issue </w:t>
      </w:r>
      <w:r w:rsidR="008768B8" w:rsidRPr="00B820BD">
        <w:rPr>
          <w:rFonts w:ascii="BG Flame" w:hAnsi="BG Flame"/>
        </w:rPr>
        <w:t xml:space="preserve">with Data Genic which </w:t>
      </w:r>
      <w:r w:rsidR="00A80ADC">
        <w:rPr>
          <w:rFonts w:ascii="BG Flame" w:hAnsi="BG Flame"/>
        </w:rPr>
        <w:t>prevents</w:t>
      </w:r>
      <w:r w:rsidR="008768B8" w:rsidRPr="00B820BD">
        <w:rPr>
          <w:rFonts w:ascii="BG Flame" w:hAnsi="BG Flame"/>
        </w:rPr>
        <w:t xml:space="preserve"> the automatic refresh of </w:t>
      </w:r>
      <w:r w:rsidR="00A80ADC">
        <w:rPr>
          <w:rFonts w:ascii="BG Flame" w:hAnsi="BG Flame"/>
        </w:rPr>
        <w:t>data with hourly or HH horizontal layout. T</w:t>
      </w:r>
      <w:r w:rsidR="008768B8" w:rsidRPr="00B820BD">
        <w:rPr>
          <w:rFonts w:ascii="BG Flame" w:hAnsi="BG Flame"/>
        </w:rPr>
        <w:t xml:space="preserve">herefore, </w:t>
      </w:r>
      <w:r w:rsidR="00A80ADC">
        <w:rPr>
          <w:rFonts w:ascii="BG Flame" w:hAnsi="BG Flame"/>
        </w:rPr>
        <w:t>each</w:t>
      </w:r>
      <w:r w:rsidR="008768B8" w:rsidRPr="00B820BD">
        <w:rPr>
          <w:rFonts w:ascii="BG Flame" w:hAnsi="BG Flame"/>
        </w:rPr>
        <w:t xml:space="preserve"> month </w:t>
      </w:r>
      <w:r w:rsidR="00A80ADC">
        <w:rPr>
          <w:rFonts w:ascii="BG Flame" w:hAnsi="BG Flame"/>
        </w:rPr>
        <w:t xml:space="preserve">the </w:t>
      </w:r>
      <w:proofErr w:type="spellStart"/>
      <w:r w:rsidR="008768B8" w:rsidRPr="00B820BD">
        <w:rPr>
          <w:rFonts w:ascii="BG Flame" w:hAnsi="BG Flame"/>
        </w:rPr>
        <w:t>the</w:t>
      </w:r>
      <w:proofErr w:type="spellEnd"/>
      <w:r w:rsidR="008768B8" w:rsidRPr="00B820BD">
        <w:rPr>
          <w:rFonts w:ascii="BG Flame" w:hAnsi="BG Flame"/>
        </w:rPr>
        <w:t xml:space="preserve"> price data populated </w:t>
      </w:r>
      <w:r w:rsidR="00A80ADC">
        <w:rPr>
          <w:rFonts w:ascii="BG Flame" w:hAnsi="BG Flame"/>
        </w:rPr>
        <w:t>the previous month needs to be deleted</w:t>
      </w:r>
      <w:r w:rsidR="008768B8" w:rsidRPr="00B820BD">
        <w:rPr>
          <w:rFonts w:ascii="BG Flame" w:hAnsi="BG Flame"/>
        </w:rPr>
        <w:t xml:space="preserve"> and r</w:t>
      </w:r>
      <w:r w:rsidR="00A80ADC">
        <w:rPr>
          <w:rFonts w:ascii="BG Flame" w:hAnsi="BG Flame"/>
        </w:rPr>
        <w:t>eplaced by</w:t>
      </w:r>
      <w:r w:rsidR="008768B8" w:rsidRPr="00B820BD">
        <w:rPr>
          <w:rFonts w:ascii="BG Flame" w:hAnsi="BG Flame"/>
        </w:rPr>
        <w:t xml:space="preserve"> the </w:t>
      </w:r>
      <w:r w:rsidR="00570987" w:rsidRPr="00B820BD">
        <w:rPr>
          <w:rFonts w:ascii="BG Flame" w:hAnsi="BG Flame"/>
        </w:rPr>
        <w:t xml:space="preserve">required </w:t>
      </w:r>
      <w:r w:rsidR="008768B8" w:rsidRPr="00B820BD">
        <w:rPr>
          <w:rFonts w:ascii="BG Flame" w:hAnsi="BG Flame"/>
        </w:rPr>
        <w:t xml:space="preserve">data by searching </w:t>
      </w:r>
      <w:r w:rsidR="006C2428">
        <w:rPr>
          <w:rFonts w:ascii="BG Flame" w:hAnsi="BG Flame"/>
        </w:rPr>
        <w:t xml:space="preserve">for </w:t>
      </w:r>
      <w:r w:rsidR="006C2428" w:rsidRPr="00B820BD">
        <w:rPr>
          <w:rFonts w:ascii="BG Flame" w:hAnsi="BG Flame"/>
        </w:rPr>
        <w:t>N2EX Hourly Spot Day Ahead GBP Prices</w:t>
      </w:r>
      <w:r w:rsidR="008768B8" w:rsidRPr="00B820BD">
        <w:rPr>
          <w:rFonts w:ascii="BG Flame" w:hAnsi="BG Flame"/>
        </w:rPr>
        <w:t xml:space="preserve"> and </w:t>
      </w:r>
      <w:r w:rsidR="006C2428" w:rsidRPr="00B820BD">
        <w:rPr>
          <w:rFonts w:ascii="BG Flame" w:hAnsi="BG Flame"/>
        </w:rPr>
        <w:t xml:space="preserve">APX UK Electricity Spot Price Full day </w:t>
      </w:r>
      <w:r w:rsidR="008768B8" w:rsidRPr="00B820BD">
        <w:rPr>
          <w:rFonts w:ascii="BG Flame" w:hAnsi="BG Flame"/>
        </w:rPr>
        <w:t xml:space="preserve">in Data Genic. </w:t>
      </w:r>
      <w:r w:rsidR="00570987" w:rsidRPr="00B820BD">
        <w:rPr>
          <w:rFonts w:ascii="BG Flame" w:hAnsi="BG Flame"/>
        </w:rPr>
        <w:t>Prices are e</w:t>
      </w:r>
      <w:r w:rsidR="00F1688C" w:rsidRPr="00B820BD">
        <w:rPr>
          <w:rFonts w:ascii="BG Flame" w:hAnsi="BG Flame"/>
        </w:rPr>
        <w:t>xtract</w:t>
      </w:r>
      <w:r w:rsidR="00570987" w:rsidRPr="00B820BD">
        <w:rPr>
          <w:rFonts w:ascii="BG Flame" w:hAnsi="BG Flame"/>
        </w:rPr>
        <w:t xml:space="preserve">ed </w:t>
      </w:r>
      <w:r w:rsidR="00F1688C" w:rsidRPr="00B820BD">
        <w:rPr>
          <w:rFonts w:ascii="BG Flame" w:hAnsi="BG Flame"/>
        </w:rPr>
        <w:t xml:space="preserve">from the date defined </w:t>
      </w:r>
      <w:r w:rsidR="003C1A62">
        <w:rPr>
          <w:rFonts w:ascii="BG Flame" w:hAnsi="BG Flame"/>
        </w:rPr>
        <w:t>as ‘Start of historical data'</w:t>
      </w:r>
      <w:r w:rsidR="00F1688C" w:rsidRPr="00B820BD">
        <w:rPr>
          <w:rFonts w:ascii="BG Flame" w:hAnsi="BG Flame"/>
        </w:rPr>
        <w:t xml:space="preserve"> </w:t>
      </w:r>
      <w:r w:rsidR="003C1A62">
        <w:rPr>
          <w:rFonts w:ascii="BG Flame" w:hAnsi="BG Flame"/>
        </w:rPr>
        <w:t>on</w:t>
      </w:r>
      <w:r w:rsidR="00F1688C" w:rsidRPr="00B820BD">
        <w:rPr>
          <w:rFonts w:ascii="BG Flame" w:hAnsi="BG Flame"/>
        </w:rPr>
        <w:t xml:space="preserve"> the Cover tab until the</w:t>
      </w:r>
      <w:r w:rsidR="00570987" w:rsidRPr="00B820BD">
        <w:rPr>
          <w:rFonts w:ascii="BG Flame" w:hAnsi="BG Flame"/>
        </w:rPr>
        <w:t xml:space="preserve"> last day</w:t>
      </w:r>
      <w:r w:rsidR="00F1688C" w:rsidRPr="00B820BD">
        <w:rPr>
          <w:rFonts w:ascii="BG Flame" w:hAnsi="BG Flame"/>
        </w:rPr>
        <w:t xml:space="preserve"> of the month before current month. </w:t>
      </w:r>
      <w:r w:rsidR="008768B8" w:rsidRPr="00B820BD">
        <w:rPr>
          <w:rFonts w:ascii="BG Flame" w:hAnsi="BG Flame"/>
        </w:rPr>
        <w:t xml:space="preserve"> </w:t>
      </w:r>
    </w:p>
    <w:p w14:paraId="403AD6D0" w14:textId="49339E06" w:rsidR="00604794" w:rsidRPr="00B820BD" w:rsidRDefault="008768B8" w:rsidP="00006D46">
      <w:pPr>
        <w:pStyle w:val="ListParagraph"/>
        <w:jc w:val="both"/>
        <w:rPr>
          <w:rFonts w:ascii="BG Flame" w:hAnsi="BG Flame"/>
        </w:rPr>
      </w:pPr>
      <w:r w:rsidRPr="00B820BD">
        <w:rPr>
          <w:rFonts w:ascii="BG Flame" w:hAnsi="BG Flame"/>
        </w:rPr>
        <w:t xml:space="preserve">  </w:t>
      </w:r>
    </w:p>
    <w:p w14:paraId="2C4FC1FB" w14:textId="6EA59769" w:rsidR="003C1A62" w:rsidRDefault="003C1A62" w:rsidP="008D5326">
      <w:pPr>
        <w:pStyle w:val="ListParagraph"/>
        <w:numPr>
          <w:ilvl w:val="0"/>
          <w:numId w:val="16"/>
        </w:numPr>
        <w:jc w:val="both"/>
        <w:rPr>
          <w:rFonts w:ascii="BG Flame" w:hAnsi="BG Flame"/>
        </w:rPr>
      </w:pPr>
      <w:r>
        <w:rPr>
          <w:rFonts w:ascii="BG Flame" w:hAnsi="BG Flame"/>
        </w:rPr>
        <w:t xml:space="preserve">The updated </w:t>
      </w:r>
      <w:r w:rsidR="001D1204">
        <w:rPr>
          <w:rFonts w:ascii="BG Flame" w:hAnsi="BG Flame"/>
        </w:rPr>
        <w:t xml:space="preserve">HH </w:t>
      </w:r>
      <w:r>
        <w:rPr>
          <w:rFonts w:ascii="BG Flame" w:hAnsi="BG Flame"/>
        </w:rPr>
        <w:t>scalars and comparison with the previous ones are shown in the tabs ‘New scalars – charts’ and ‘New vs previous –</w:t>
      </w:r>
      <w:r w:rsidR="001D1204">
        <w:rPr>
          <w:rFonts w:ascii="BG Flame" w:hAnsi="BG Flame"/>
        </w:rPr>
        <w:t xml:space="preserve"> charts’; EFA Blocks scalars are calculated in ‘Block scalars’. </w:t>
      </w:r>
      <w:r>
        <w:rPr>
          <w:rFonts w:ascii="BG Flame" w:hAnsi="BG Flame"/>
        </w:rPr>
        <w:t>Historical data can also be further analysed (Average, percentiles…) using the tab ‘Statistics’.</w:t>
      </w:r>
      <w:r w:rsidR="001D1204">
        <w:rPr>
          <w:rFonts w:ascii="BG Flame" w:hAnsi="BG Flame"/>
        </w:rPr>
        <w:t xml:space="preserve"> </w:t>
      </w:r>
      <w:r>
        <w:rPr>
          <w:rFonts w:ascii="BG Flame" w:hAnsi="BG Flame"/>
        </w:rPr>
        <w:t xml:space="preserve">Check if the updated scalars are consistent </w:t>
      </w:r>
      <w:r w:rsidR="001D1204">
        <w:rPr>
          <w:rFonts w:ascii="BG Flame" w:hAnsi="BG Flame"/>
        </w:rPr>
        <w:t>between months and in line with trends observed. If not go to 5, otherwise to 6.</w:t>
      </w:r>
      <w:r>
        <w:rPr>
          <w:rFonts w:ascii="BG Flame" w:hAnsi="BG Flame"/>
        </w:rPr>
        <w:t xml:space="preserve"> </w:t>
      </w:r>
    </w:p>
    <w:p w14:paraId="0124EC31" w14:textId="77777777" w:rsidR="00006D46" w:rsidRPr="00006D46" w:rsidRDefault="00006D46" w:rsidP="00006D46">
      <w:pPr>
        <w:pStyle w:val="ListParagraph"/>
        <w:rPr>
          <w:rFonts w:ascii="BG Flame" w:hAnsi="BG Flame"/>
        </w:rPr>
      </w:pPr>
    </w:p>
    <w:p w14:paraId="61AE9206" w14:textId="77777777" w:rsidR="00006D46" w:rsidRDefault="00006D46" w:rsidP="00006D46">
      <w:pPr>
        <w:pStyle w:val="ListParagraph"/>
        <w:jc w:val="both"/>
        <w:rPr>
          <w:rFonts w:ascii="BG Flame" w:hAnsi="BG Flame"/>
        </w:rPr>
      </w:pPr>
    </w:p>
    <w:p w14:paraId="0AD17A8D" w14:textId="55EDC3EC" w:rsidR="009C16B8" w:rsidRDefault="003C1A62" w:rsidP="008D5326">
      <w:pPr>
        <w:pStyle w:val="ListParagraph"/>
        <w:numPr>
          <w:ilvl w:val="0"/>
          <w:numId w:val="16"/>
        </w:numPr>
        <w:jc w:val="both"/>
        <w:rPr>
          <w:rFonts w:ascii="BG Flame" w:hAnsi="BG Flame"/>
        </w:rPr>
      </w:pPr>
      <w:r>
        <w:rPr>
          <w:rFonts w:ascii="BG Flame" w:hAnsi="BG Flame"/>
        </w:rPr>
        <w:t xml:space="preserve">The model automatically filters the most spiky and flattest days (beyond P5/P95). </w:t>
      </w:r>
      <w:r w:rsidR="001D1204">
        <w:rPr>
          <w:rFonts w:ascii="BG Flame" w:hAnsi="BG Flame"/>
        </w:rPr>
        <w:t>However</w:t>
      </w:r>
      <w:r w:rsidR="004E1457">
        <w:rPr>
          <w:rFonts w:ascii="BG Flame" w:hAnsi="BG Flame"/>
        </w:rPr>
        <w:t>,</w:t>
      </w:r>
      <w:r w:rsidR="001D1204">
        <w:rPr>
          <w:rFonts w:ascii="BG Flame" w:hAnsi="BG Flame"/>
        </w:rPr>
        <w:t xml:space="preserve"> dates can be manually added/removed from the data set to improve the forecast. For example</w:t>
      </w:r>
      <w:r w:rsidR="004E1457">
        <w:rPr>
          <w:rFonts w:ascii="BG Flame" w:hAnsi="BG Flame"/>
        </w:rPr>
        <w:t>,</w:t>
      </w:r>
      <w:r w:rsidR="001D1204">
        <w:rPr>
          <w:rFonts w:ascii="BG Flame" w:hAnsi="BG Flame"/>
        </w:rPr>
        <w:t xml:space="preserve"> dates which fall very close to the P5/P95 can be re added/fi</w:t>
      </w:r>
      <w:r w:rsidR="004E1457">
        <w:rPr>
          <w:rFonts w:ascii="BG Flame" w:hAnsi="BG Flame"/>
        </w:rPr>
        <w:t>l</w:t>
      </w:r>
      <w:r w:rsidR="001D1204">
        <w:rPr>
          <w:rFonts w:ascii="BG Flame" w:hAnsi="BG Flame"/>
        </w:rPr>
        <w:t xml:space="preserve">tered if their impact on the forecast is too great, or dates can be re added if as a result of filtering there is not sufficient data to forecast </w:t>
      </w:r>
      <w:r w:rsidR="00576153">
        <w:rPr>
          <w:rFonts w:ascii="BG Flame" w:hAnsi="BG Flame"/>
        </w:rPr>
        <w:t>some scalars (such as Saturdays or Sundays).</w:t>
      </w:r>
      <w:r w:rsidR="00162FAA" w:rsidRPr="00B820BD">
        <w:rPr>
          <w:rFonts w:ascii="BG Flame" w:hAnsi="BG Flame"/>
        </w:rPr>
        <w:t xml:space="preserve"> The dates under the title Added (column A) are dates added manually to the model – column B defines if they are excluded under the automated process or not. Similarly, dates under the Dates Excluded (column E) are dates that are manually excluded from the model –column F defines if they are excluded from the model under the automated process or not.  </w:t>
      </w:r>
    </w:p>
    <w:p w14:paraId="1D820FB3" w14:textId="77777777" w:rsidR="00006D46" w:rsidRPr="00B820BD" w:rsidRDefault="00006D46" w:rsidP="00006D46">
      <w:pPr>
        <w:pStyle w:val="ListParagraph"/>
        <w:jc w:val="both"/>
        <w:rPr>
          <w:rFonts w:ascii="BG Flame" w:hAnsi="BG Flame"/>
        </w:rPr>
      </w:pPr>
    </w:p>
    <w:p w14:paraId="215727D3" w14:textId="21A10D23" w:rsidR="005A347E" w:rsidRDefault="005A347E" w:rsidP="008D5326">
      <w:pPr>
        <w:pStyle w:val="ListParagraph"/>
        <w:numPr>
          <w:ilvl w:val="0"/>
          <w:numId w:val="16"/>
        </w:numPr>
        <w:jc w:val="both"/>
        <w:rPr>
          <w:rFonts w:ascii="BG Flame" w:hAnsi="BG Flame"/>
        </w:rPr>
      </w:pPr>
      <w:r w:rsidRPr="00B820BD">
        <w:rPr>
          <w:rFonts w:ascii="BG Flame" w:hAnsi="BG Flame"/>
        </w:rPr>
        <w:t xml:space="preserve">Click </w:t>
      </w:r>
      <w:r w:rsidR="00576153">
        <w:rPr>
          <w:rFonts w:ascii="BG Flame" w:hAnsi="BG Flame"/>
        </w:rPr>
        <w:t xml:space="preserve">the button </w:t>
      </w:r>
      <w:r w:rsidRPr="00B820BD">
        <w:rPr>
          <w:rFonts w:ascii="BG Flame" w:hAnsi="BG Flame"/>
        </w:rPr>
        <w:t xml:space="preserve">"Generate Scalar Release" on </w:t>
      </w:r>
      <w:r w:rsidR="00576153">
        <w:rPr>
          <w:rFonts w:ascii="BG Flame" w:hAnsi="BG Flame"/>
        </w:rPr>
        <w:t xml:space="preserve">the </w:t>
      </w:r>
      <w:r w:rsidR="00B54F35">
        <w:rPr>
          <w:rFonts w:ascii="BG Flame" w:hAnsi="BG Flame"/>
        </w:rPr>
        <w:t>‘</w:t>
      </w:r>
      <w:r w:rsidRPr="00B820BD">
        <w:rPr>
          <w:rFonts w:ascii="BG Flame" w:hAnsi="BG Flame"/>
        </w:rPr>
        <w:t>Cover</w:t>
      </w:r>
      <w:r w:rsidR="00B54F35">
        <w:rPr>
          <w:rFonts w:ascii="BG Flame" w:hAnsi="BG Flame"/>
        </w:rPr>
        <w:t>’ tab</w:t>
      </w:r>
      <w:r w:rsidR="00776C26" w:rsidRPr="00B820BD">
        <w:rPr>
          <w:rFonts w:ascii="BG Flame" w:hAnsi="BG Flame"/>
        </w:rPr>
        <w:t xml:space="preserve">. A macro copies the </w:t>
      </w:r>
      <w:r w:rsidR="00576153">
        <w:rPr>
          <w:rFonts w:ascii="BG Flame" w:hAnsi="BG Flame"/>
        </w:rPr>
        <w:t>f</w:t>
      </w:r>
      <w:r w:rsidR="00776C26" w:rsidRPr="00B820BD">
        <w:rPr>
          <w:rFonts w:ascii="BG Flame" w:hAnsi="BG Flame"/>
        </w:rPr>
        <w:t xml:space="preserve">inal </w:t>
      </w:r>
      <w:r w:rsidR="00576153">
        <w:rPr>
          <w:rFonts w:ascii="BG Flame" w:hAnsi="BG Flame"/>
        </w:rPr>
        <w:t>s</w:t>
      </w:r>
      <w:r w:rsidR="00776C26" w:rsidRPr="00B820BD">
        <w:rPr>
          <w:rFonts w:ascii="BG Flame" w:hAnsi="BG Flame"/>
        </w:rPr>
        <w:t>calars (</w:t>
      </w:r>
      <w:r w:rsidR="00576153">
        <w:rPr>
          <w:rFonts w:ascii="BG Flame" w:hAnsi="BG Flame"/>
        </w:rPr>
        <w:t>‘</w:t>
      </w:r>
      <w:r w:rsidR="00776C26" w:rsidRPr="00B820BD">
        <w:rPr>
          <w:rFonts w:ascii="BG Flame" w:hAnsi="BG Flame"/>
        </w:rPr>
        <w:t>Fwd scalars final</w:t>
      </w:r>
      <w:r w:rsidR="00576153">
        <w:rPr>
          <w:rFonts w:ascii="BG Flame" w:hAnsi="BG Flame"/>
        </w:rPr>
        <w:t>’</w:t>
      </w:r>
      <w:r w:rsidR="00776C26" w:rsidRPr="00B820BD">
        <w:rPr>
          <w:rFonts w:ascii="BG Flame" w:hAnsi="BG Flame"/>
        </w:rPr>
        <w:t xml:space="preserve"> tab) into a </w:t>
      </w:r>
      <w:r w:rsidR="00570987" w:rsidRPr="00B820BD">
        <w:rPr>
          <w:rFonts w:ascii="BG Flame" w:hAnsi="BG Flame"/>
        </w:rPr>
        <w:t xml:space="preserve">separate </w:t>
      </w:r>
      <w:r w:rsidR="00776C26" w:rsidRPr="00B820BD">
        <w:rPr>
          <w:rFonts w:ascii="BG Flame" w:hAnsi="BG Flame"/>
        </w:rPr>
        <w:t xml:space="preserve">spread sheet and save it </w:t>
      </w:r>
      <w:r w:rsidR="00576153">
        <w:rPr>
          <w:rFonts w:ascii="BG Flame" w:hAnsi="BG Flame"/>
        </w:rPr>
        <w:t>under</w:t>
      </w:r>
      <w:r w:rsidR="00776C26" w:rsidRPr="00B820BD">
        <w:rPr>
          <w:rFonts w:ascii="BG Flame" w:hAnsi="BG Flame"/>
        </w:rPr>
        <w:t>: P:\Analysis and Risk Team\Scalars Derivation\release</w:t>
      </w:r>
      <w:r w:rsidR="00576153">
        <w:rPr>
          <w:rFonts w:ascii="BG Flame" w:hAnsi="BG Flame"/>
        </w:rPr>
        <w:t>\</w:t>
      </w:r>
      <w:r w:rsidR="00776C26" w:rsidRPr="00B820BD">
        <w:rPr>
          <w:rFonts w:ascii="BG Flame" w:hAnsi="BG Flame"/>
        </w:rPr>
        <w:t>Scalarsyyyymm.xlsx</w:t>
      </w:r>
    </w:p>
    <w:p w14:paraId="1DBC0F84" w14:textId="77777777" w:rsidR="00006D46" w:rsidRPr="00006D46" w:rsidRDefault="00006D46" w:rsidP="00006D46">
      <w:pPr>
        <w:pStyle w:val="ListParagraph"/>
        <w:rPr>
          <w:rFonts w:ascii="BG Flame" w:hAnsi="BG Flame"/>
        </w:rPr>
      </w:pPr>
    </w:p>
    <w:p w14:paraId="3A81B9A7" w14:textId="77777777" w:rsidR="00006D46" w:rsidRPr="00B820BD" w:rsidRDefault="00006D46" w:rsidP="00006D46">
      <w:pPr>
        <w:pStyle w:val="ListParagraph"/>
        <w:jc w:val="both"/>
        <w:rPr>
          <w:rFonts w:ascii="BG Flame" w:hAnsi="BG Flame"/>
        </w:rPr>
      </w:pPr>
    </w:p>
    <w:p w14:paraId="279F90C3" w14:textId="77777777" w:rsidR="00570987" w:rsidRPr="00B820BD" w:rsidRDefault="00570987" w:rsidP="008D5326">
      <w:pPr>
        <w:pStyle w:val="ListParagraph"/>
        <w:numPr>
          <w:ilvl w:val="0"/>
          <w:numId w:val="16"/>
        </w:numPr>
        <w:jc w:val="both"/>
        <w:rPr>
          <w:rFonts w:ascii="BG Flame" w:hAnsi="BG Flame"/>
        </w:rPr>
      </w:pPr>
      <w:r w:rsidRPr="00B820BD">
        <w:rPr>
          <w:rFonts w:ascii="BG Flame" w:hAnsi="BG Flame"/>
        </w:rPr>
        <w:lastRenderedPageBreak/>
        <w:t xml:space="preserve">Email ESH the </w:t>
      </w:r>
      <w:r w:rsidR="00576153">
        <w:rPr>
          <w:rFonts w:ascii="BG Flame" w:hAnsi="BG Flame"/>
        </w:rPr>
        <w:t>n</w:t>
      </w:r>
      <w:r w:rsidRPr="00B820BD">
        <w:rPr>
          <w:rFonts w:ascii="BG Flame" w:hAnsi="BG Flame"/>
        </w:rPr>
        <w:t xml:space="preserve">ew </w:t>
      </w:r>
      <w:r w:rsidR="00576153">
        <w:rPr>
          <w:rFonts w:ascii="BG Flame" w:hAnsi="BG Flame"/>
        </w:rPr>
        <w:t>r</w:t>
      </w:r>
      <w:r w:rsidRPr="00B820BD">
        <w:rPr>
          <w:rFonts w:ascii="BG Flame" w:hAnsi="BG Flame"/>
        </w:rPr>
        <w:t xml:space="preserve">eleased scalars saved in the </w:t>
      </w:r>
      <w:r w:rsidR="00576153">
        <w:rPr>
          <w:rFonts w:ascii="BG Flame" w:hAnsi="BG Flame"/>
        </w:rPr>
        <w:t>r</w:t>
      </w:r>
      <w:r w:rsidRPr="00B820BD">
        <w:rPr>
          <w:rFonts w:ascii="BG Flame" w:hAnsi="BG Flame"/>
        </w:rPr>
        <w:t xml:space="preserve">elease folder along with the </w:t>
      </w:r>
      <w:r w:rsidR="00576153">
        <w:rPr>
          <w:rFonts w:ascii="BG Flame" w:hAnsi="BG Flame"/>
        </w:rPr>
        <w:t>charts showing n</w:t>
      </w:r>
      <w:r w:rsidRPr="00B820BD">
        <w:rPr>
          <w:rFonts w:ascii="BG Flame" w:hAnsi="BG Flame"/>
        </w:rPr>
        <w:t xml:space="preserve">ew vs. </w:t>
      </w:r>
      <w:r w:rsidR="00576153">
        <w:rPr>
          <w:rFonts w:ascii="BG Flame" w:hAnsi="BG Flame"/>
        </w:rPr>
        <w:t>c</w:t>
      </w:r>
      <w:r w:rsidRPr="00B820BD">
        <w:rPr>
          <w:rFonts w:ascii="BG Flame" w:hAnsi="BG Flame"/>
        </w:rPr>
        <w:t xml:space="preserve">urrent, </w:t>
      </w:r>
      <w:r w:rsidR="00576153">
        <w:rPr>
          <w:rFonts w:ascii="BG Flame" w:hAnsi="BG Flame"/>
        </w:rPr>
        <w:t>n</w:t>
      </w:r>
      <w:r w:rsidRPr="00B820BD">
        <w:rPr>
          <w:rFonts w:ascii="BG Flame" w:hAnsi="BG Flame"/>
        </w:rPr>
        <w:t xml:space="preserve">ew and </w:t>
      </w:r>
      <w:r w:rsidR="00576153">
        <w:rPr>
          <w:rFonts w:ascii="BG Flame" w:hAnsi="BG Flame"/>
        </w:rPr>
        <w:t>c</w:t>
      </w:r>
      <w:r w:rsidRPr="00B820BD">
        <w:rPr>
          <w:rFonts w:ascii="BG Flame" w:hAnsi="BG Flame"/>
        </w:rPr>
        <w:t>urrent scalars for the month before current (month t</w:t>
      </w:r>
      <w:r w:rsidR="00B54F35">
        <w:rPr>
          <w:rFonts w:ascii="BG Flame" w:hAnsi="BG Flame"/>
        </w:rPr>
        <w:t>hat reflects the price update).</w:t>
      </w:r>
      <w:r w:rsidRPr="00B820BD">
        <w:rPr>
          <w:rFonts w:ascii="BG Flame" w:hAnsi="BG Flame"/>
        </w:rPr>
        <w:t xml:space="preserve"> </w:t>
      </w:r>
      <w:r w:rsidR="00905FCA">
        <w:rPr>
          <w:rFonts w:ascii="BG Flame" w:hAnsi="BG Flame"/>
        </w:rPr>
        <w:t>Also request the latest authority curve model in order to evaluate the impact of the new scalars.</w:t>
      </w:r>
    </w:p>
    <w:p w14:paraId="2F814AC7" w14:textId="77777777" w:rsidR="009249EC" w:rsidRPr="00B820BD" w:rsidRDefault="009249EC" w:rsidP="008D5326">
      <w:pPr>
        <w:pStyle w:val="ListParagraph"/>
        <w:jc w:val="both"/>
        <w:rPr>
          <w:rFonts w:ascii="BG Flame" w:hAnsi="BG Flame"/>
        </w:rPr>
      </w:pPr>
    </w:p>
    <w:p w14:paraId="0E1E8824" w14:textId="7CA15C18" w:rsidR="009249EC" w:rsidRDefault="00006D46" w:rsidP="00B54F35">
      <w:pPr>
        <w:pStyle w:val="ListParagraph"/>
        <w:numPr>
          <w:ilvl w:val="0"/>
          <w:numId w:val="1"/>
        </w:numPr>
        <w:jc w:val="both"/>
        <w:rPr>
          <w:rFonts w:ascii="BG Flame" w:hAnsi="BG Flame"/>
          <w:b/>
        </w:rPr>
      </w:pPr>
      <w:r>
        <w:rPr>
          <w:rFonts w:ascii="BG Flame" w:hAnsi="BG Flame"/>
          <w:b/>
        </w:rPr>
        <w:t>Six Month</w:t>
      </w:r>
      <w:r w:rsidR="00745D76" w:rsidRPr="00B54F35">
        <w:rPr>
          <w:rFonts w:ascii="BG Flame" w:hAnsi="BG Flame"/>
          <w:b/>
        </w:rPr>
        <w:t xml:space="preserve"> </w:t>
      </w:r>
      <w:r>
        <w:rPr>
          <w:rFonts w:ascii="BG Flame" w:hAnsi="BG Flame"/>
          <w:b/>
        </w:rPr>
        <w:t>Parameters</w:t>
      </w:r>
      <w:r w:rsidR="00576153">
        <w:rPr>
          <w:rFonts w:ascii="BG Flame" w:hAnsi="BG Flame"/>
          <w:b/>
        </w:rPr>
        <w:t xml:space="preserve"> </w:t>
      </w:r>
      <w:r>
        <w:rPr>
          <w:rFonts w:ascii="BG Flame" w:hAnsi="BG Flame"/>
          <w:b/>
        </w:rPr>
        <w:t>U</w:t>
      </w:r>
      <w:r w:rsidR="003C1A62">
        <w:rPr>
          <w:rFonts w:ascii="BG Flame" w:hAnsi="BG Flame"/>
          <w:b/>
        </w:rPr>
        <w:t>p</w:t>
      </w:r>
      <w:r w:rsidR="009249EC" w:rsidRPr="00B54F35">
        <w:rPr>
          <w:rFonts w:ascii="BG Flame" w:hAnsi="BG Flame"/>
          <w:b/>
        </w:rPr>
        <w:t>date:</w:t>
      </w:r>
    </w:p>
    <w:p w14:paraId="44598A5F" w14:textId="77777777" w:rsidR="00B54F35" w:rsidRPr="00B54F35" w:rsidRDefault="00B54F35" w:rsidP="00B54F35">
      <w:pPr>
        <w:pStyle w:val="ListParagraph"/>
        <w:jc w:val="both"/>
        <w:rPr>
          <w:rFonts w:ascii="BG Flame" w:hAnsi="BG Flame"/>
          <w:b/>
        </w:rPr>
      </w:pPr>
    </w:p>
    <w:p w14:paraId="3A1E2851" w14:textId="033CE7E7" w:rsidR="009249EC" w:rsidRDefault="009249EC" w:rsidP="008D5326">
      <w:pPr>
        <w:pStyle w:val="ListParagraph"/>
        <w:numPr>
          <w:ilvl w:val="0"/>
          <w:numId w:val="17"/>
        </w:numPr>
        <w:jc w:val="both"/>
        <w:rPr>
          <w:rFonts w:ascii="BG Flame" w:hAnsi="BG Flame"/>
        </w:rPr>
      </w:pPr>
      <w:r w:rsidRPr="00B820BD">
        <w:rPr>
          <w:rFonts w:ascii="BG Flame" w:hAnsi="BG Flame"/>
        </w:rPr>
        <w:t>Update the model</w:t>
      </w:r>
      <w:r w:rsidR="00B54F35">
        <w:rPr>
          <w:rFonts w:ascii="BG Flame" w:hAnsi="BG Flame"/>
        </w:rPr>
        <w:t>’</w:t>
      </w:r>
      <w:r w:rsidRPr="00B820BD">
        <w:rPr>
          <w:rFonts w:ascii="BG Flame" w:hAnsi="BG Flame"/>
        </w:rPr>
        <w:t xml:space="preserve">s parameters based on the outcome of the methodology review. APX/N2EX %, weights across the last 3 years and </w:t>
      </w:r>
      <w:r w:rsidR="00B54F35">
        <w:rPr>
          <w:rFonts w:ascii="BG Flame" w:hAnsi="BG Flame"/>
        </w:rPr>
        <w:t xml:space="preserve">how </w:t>
      </w:r>
      <w:r w:rsidR="00576153">
        <w:rPr>
          <w:rFonts w:ascii="BG Flame" w:hAnsi="BG Flame"/>
        </w:rPr>
        <w:t>days are</w:t>
      </w:r>
      <w:r w:rsidR="00B54F35">
        <w:rPr>
          <w:rFonts w:ascii="BG Flame" w:hAnsi="BG Flame"/>
        </w:rPr>
        <w:t xml:space="preserve"> aggregate</w:t>
      </w:r>
      <w:r w:rsidR="00576153">
        <w:rPr>
          <w:rFonts w:ascii="BG Flame" w:hAnsi="BG Flame"/>
        </w:rPr>
        <w:t>d</w:t>
      </w:r>
      <w:r w:rsidR="00B54F35">
        <w:rPr>
          <w:rFonts w:ascii="BG Flame" w:hAnsi="BG Flame"/>
        </w:rPr>
        <w:t xml:space="preserve"> </w:t>
      </w:r>
      <w:r w:rsidRPr="00B820BD">
        <w:rPr>
          <w:rFonts w:ascii="BG Flame" w:hAnsi="BG Flame"/>
        </w:rPr>
        <w:t xml:space="preserve">. </w:t>
      </w:r>
    </w:p>
    <w:p w14:paraId="52992AA3" w14:textId="77777777" w:rsidR="00006D46" w:rsidRPr="00B820BD" w:rsidRDefault="00006D46" w:rsidP="00006D46">
      <w:pPr>
        <w:pStyle w:val="ListParagraph"/>
        <w:ind w:left="1080"/>
        <w:jc w:val="both"/>
        <w:rPr>
          <w:rFonts w:ascii="BG Flame" w:hAnsi="BG Flame"/>
        </w:rPr>
      </w:pPr>
    </w:p>
    <w:p w14:paraId="31FD820B" w14:textId="77777777" w:rsidR="009249EC" w:rsidRPr="00B820BD" w:rsidRDefault="009249EC" w:rsidP="008D5326">
      <w:pPr>
        <w:pStyle w:val="ListParagraph"/>
        <w:numPr>
          <w:ilvl w:val="0"/>
          <w:numId w:val="17"/>
        </w:numPr>
        <w:jc w:val="both"/>
        <w:rPr>
          <w:rFonts w:ascii="BG Flame" w:hAnsi="BG Flame"/>
        </w:rPr>
      </w:pPr>
      <w:r w:rsidRPr="00B820BD">
        <w:rPr>
          <w:rFonts w:ascii="BG Flame" w:hAnsi="BG Flame"/>
        </w:rPr>
        <w:t>Update Holiday and BST Calendar to include all the dates needed for the scalars creation</w:t>
      </w:r>
      <w:r w:rsidR="00B54F35">
        <w:rPr>
          <w:rFonts w:ascii="BG Flame" w:hAnsi="BG Flame"/>
        </w:rPr>
        <w:t>.</w:t>
      </w:r>
    </w:p>
    <w:p w14:paraId="6572B8EF" w14:textId="77777777" w:rsidR="00DE656A" w:rsidRPr="00B820BD" w:rsidRDefault="00DE656A" w:rsidP="008D5326">
      <w:pPr>
        <w:pStyle w:val="ListParagraph"/>
        <w:ind w:left="1080"/>
        <w:jc w:val="both"/>
        <w:rPr>
          <w:rFonts w:ascii="BG Flame" w:hAnsi="BG Flame"/>
        </w:rPr>
      </w:pPr>
    </w:p>
    <w:p w14:paraId="7D2D99F6" w14:textId="47DDC721" w:rsidR="003D0F6D" w:rsidRPr="00897FCE" w:rsidRDefault="003D0F6D" w:rsidP="00897FCE">
      <w:pPr>
        <w:jc w:val="both"/>
        <w:rPr>
          <w:rFonts w:ascii="BG Flame" w:hAnsi="BG Flame"/>
          <w:b/>
        </w:rPr>
      </w:pPr>
      <w:r w:rsidRPr="00897FCE">
        <w:rPr>
          <w:rFonts w:ascii="BG Flame" w:hAnsi="BG Flame"/>
          <w:b/>
        </w:rPr>
        <w:t>Comparison of impact of current and new scalars on curve</w:t>
      </w:r>
    </w:p>
    <w:p w14:paraId="222D2750" w14:textId="77777777" w:rsidR="004F4A38" w:rsidRDefault="004F4A38" w:rsidP="004F4A38">
      <w:pPr>
        <w:pStyle w:val="ListParagraph"/>
        <w:jc w:val="both"/>
        <w:rPr>
          <w:rFonts w:ascii="BG Flame" w:hAnsi="BG Flame"/>
          <w:b/>
        </w:rPr>
      </w:pPr>
    </w:p>
    <w:p w14:paraId="59787D35" w14:textId="263522BA" w:rsidR="003D0F6D" w:rsidRDefault="003D0F6D" w:rsidP="003D0F6D">
      <w:pPr>
        <w:pStyle w:val="ListParagraph"/>
        <w:jc w:val="both"/>
        <w:rPr>
          <w:rFonts w:ascii="BG Flame" w:hAnsi="BG Flame"/>
        </w:rPr>
      </w:pPr>
      <w:r>
        <w:rPr>
          <w:rFonts w:ascii="BG Flame" w:hAnsi="BG Flame"/>
        </w:rPr>
        <w:t xml:space="preserve">The </w:t>
      </w:r>
      <w:r w:rsidRPr="004F4A38">
        <w:rPr>
          <w:rFonts w:ascii="BG Flame" w:hAnsi="BG Flame"/>
          <w:b/>
          <w:bCs/>
        </w:rPr>
        <w:t>PowerCurveModel_II_v</w:t>
      </w:r>
      <w:r w:rsidR="009B311A">
        <w:rPr>
          <w:rFonts w:ascii="BG Flame" w:hAnsi="BG Flame"/>
        </w:rPr>
        <w:t>…</w:t>
      </w:r>
      <w:r>
        <w:rPr>
          <w:rFonts w:ascii="BG Flame" w:hAnsi="BG Flame"/>
        </w:rPr>
        <w:t xml:space="preserve"> is used to calculate the current authority curve based on the new scalars</w:t>
      </w:r>
      <w:r w:rsidR="004F4A38">
        <w:rPr>
          <w:rFonts w:ascii="BG Flame" w:hAnsi="BG Flame"/>
        </w:rPr>
        <w:t>. This can be requested from EM&amp;T.</w:t>
      </w:r>
    </w:p>
    <w:p w14:paraId="7E684A6B" w14:textId="77777777" w:rsidR="003D0F6D" w:rsidRPr="003D0F6D" w:rsidRDefault="003D0F6D" w:rsidP="003D0F6D">
      <w:pPr>
        <w:pStyle w:val="ListParagraph"/>
        <w:jc w:val="both"/>
        <w:rPr>
          <w:rFonts w:ascii="BG Flame" w:hAnsi="BG Flame"/>
        </w:rPr>
      </w:pPr>
    </w:p>
    <w:p w14:paraId="16798AFF" w14:textId="593A08C6" w:rsidR="004F4A38" w:rsidRPr="00C55789" w:rsidRDefault="003D0F6D" w:rsidP="00387750">
      <w:pPr>
        <w:pStyle w:val="ListParagraph"/>
        <w:numPr>
          <w:ilvl w:val="0"/>
          <w:numId w:val="21"/>
        </w:numPr>
        <w:jc w:val="both"/>
        <w:rPr>
          <w:rFonts w:ascii="BG Flame" w:hAnsi="BG Flame"/>
        </w:rPr>
      </w:pPr>
      <w:r w:rsidRPr="00C55789">
        <w:rPr>
          <w:rFonts w:ascii="BG Flame" w:hAnsi="BG Flame"/>
        </w:rPr>
        <w:t>The current authority curve based on the current scalars is copied from the “</w:t>
      </w:r>
      <w:proofErr w:type="spellStart"/>
      <w:r w:rsidRPr="00C55789">
        <w:rPr>
          <w:rFonts w:ascii="BG Flame" w:hAnsi="BG Flame"/>
          <w:b/>
          <w:bCs/>
        </w:rPr>
        <w:t>DailyCurve_Output</w:t>
      </w:r>
      <w:proofErr w:type="spellEnd"/>
      <w:r w:rsidRPr="00C55789">
        <w:rPr>
          <w:rFonts w:ascii="BG Flame" w:hAnsi="BG Flame"/>
        </w:rPr>
        <w:t>” tab in “</w:t>
      </w:r>
      <w:proofErr w:type="spellStart"/>
      <w:r w:rsidRPr="00C55789">
        <w:rPr>
          <w:rFonts w:ascii="BG Flame" w:hAnsi="BG Flame"/>
        </w:rPr>
        <w:t>PowerCurveModel_II_</w:t>
      </w:r>
      <w:r w:rsidR="009B311A" w:rsidRPr="00C55789">
        <w:rPr>
          <w:rFonts w:ascii="BG Flame" w:hAnsi="BG Flame"/>
        </w:rPr>
        <w:t>v</w:t>
      </w:r>
      <w:proofErr w:type="spellEnd"/>
      <w:r w:rsidR="009B311A" w:rsidRPr="00C55789">
        <w:rPr>
          <w:rFonts w:ascii="BG Flame" w:hAnsi="BG Flame"/>
        </w:rPr>
        <w:t>…</w:t>
      </w:r>
      <w:r w:rsidRPr="00C55789">
        <w:rPr>
          <w:rFonts w:ascii="BG Flame" w:hAnsi="BG Flame"/>
        </w:rPr>
        <w:t>” to the Curves_Mmm_YY file</w:t>
      </w:r>
      <w:r w:rsidR="00C55789" w:rsidRPr="00C55789">
        <w:rPr>
          <w:rFonts w:ascii="BG Flame" w:hAnsi="BG Flame"/>
        </w:rPr>
        <w:t xml:space="preserve"> </w:t>
      </w:r>
    </w:p>
    <w:p w14:paraId="226F6FF2" w14:textId="77777777" w:rsidR="00C55789" w:rsidRPr="004F4A38" w:rsidRDefault="00C55789" w:rsidP="00C55789">
      <w:pPr>
        <w:pStyle w:val="ListParagraph"/>
        <w:ind w:left="1440"/>
        <w:jc w:val="both"/>
        <w:rPr>
          <w:rFonts w:ascii="BG Flame" w:hAnsi="BG Flame"/>
        </w:rPr>
      </w:pPr>
    </w:p>
    <w:p w14:paraId="37FA6F23" w14:textId="4FD61E78" w:rsidR="003D0F6D" w:rsidRDefault="003D0F6D" w:rsidP="003D0F6D">
      <w:pPr>
        <w:pStyle w:val="ListParagraph"/>
        <w:numPr>
          <w:ilvl w:val="0"/>
          <w:numId w:val="21"/>
        </w:numPr>
        <w:jc w:val="both"/>
        <w:rPr>
          <w:rFonts w:ascii="BG Flame" w:hAnsi="BG Flame"/>
        </w:rPr>
      </w:pPr>
      <w:r>
        <w:rPr>
          <w:rFonts w:ascii="BG Flame" w:hAnsi="BG Flame"/>
        </w:rPr>
        <w:t>The n</w:t>
      </w:r>
      <w:r w:rsidRPr="00B820BD">
        <w:rPr>
          <w:rFonts w:ascii="BG Flame" w:hAnsi="BG Flame"/>
        </w:rPr>
        <w:t xml:space="preserve">ew </w:t>
      </w:r>
      <w:r>
        <w:rPr>
          <w:rFonts w:ascii="BG Flame" w:hAnsi="BG Flame"/>
        </w:rPr>
        <w:t>r</w:t>
      </w:r>
      <w:r w:rsidRPr="00B820BD">
        <w:rPr>
          <w:rFonts w:ascii="BG Flame" w:hAnsi="BG Flame"/>
        </w:rPr>
        <w:t xml:space="preserve">eleased scalars saved in the </w:t>
      </w:r>
      <w:r>
        <w:rPr>
          <w:rFonts w:ascii="BG Flame" w:hAnsi="BG Flame"/>
        </w:rPr>
        <w:t>r</w:t>
      </w:r>
      <w:r w:rsidRPr="00B820BD">
        <w:rPr>
          <w:rFonts w:ascii="BG Flame" w:hAnsi="BG Flame"/>
        </w:rPr>
        <w:t>elease folder</w:t>
      </w:r>
      <w:r>
        <w:rPr>
          <w:rFonts w:ascii="BG Flame" w:hAnsi="BG Flame"/>
        </w:rPr>
        <w:t xml:space="preserve"> are copied to the “</w:t>
      </w:r>
      <w:proofErr w:type="spellStart"/>
      <w:r w:rsidRPr="00C55789">
        <w:rPr>
          <w:rFonts w:ascii="BG Flame" w:hAnsi="BG Flame"/>
          <w:b/>
          <w:bCs/>
        </w:rPr>
        <w:t>HH_Scalars_Value_INPUT</w:t>
      </w:r>
      <w:proofErr w:type="spellEnd"/>
      <w:r>
        <w:rPr>
          <w:rFonts w:ascii="BG Flame" w:hAnsi="BG Flame"/>
        </w:rPr>
        <w:t xml:space="preserve">” tab in </w:t>
      </w:r>
      <w:proofErr w:type="spellStart"/>
      <w:r>
        <w:rPr>
          <w:rFonts w:ascii="BG Flame" w:hAnsi="BG Flame"/>
        </w:rPr>
        <w:t>PowerCurveModel_II_</w:t>
      </w:r>
      <w:r w:rsidR="009B311A">
        <w:rPr>
          <w:rFonts w:ascii="BG Flame" w:hAnsi="BG Flame"/>
        </w:rPr>
        <w:t>v</w:t>
      </w:r>
      <w:proofErr w:type="spellEnd"/>
      <w:r w:rsidR="009B311A">
        <w:rPr>
          <w:rFonts w:ascii="BG Flame" w:hAnsi="BG Flame"/>
        </w:rPr>
        <w:t>…</w:t>
      </w:r>
      <w:r>
        <w:rPr>
          <w:rFonts w:ascii="BG Flame" w:hAnsi="BG Flame"/>
        </w:rPr>
        <w:t xml:space="preserve">. </w:t>
      </w:r>
    </w:p>
    <w:p w14:paraId="2FDBCFDB" w14:textId="77777777" w:rsidR="004F4A38" w:rsidRPr="004F4A38" w:rsidRDefault="004F4A38" w:rsidP="004F4A38">
      <w:pPr>
        <w:pStyle w:val="ListParagraph"/>
        <w:rPr>
          <w:rFonts w:ascii="BG Flame" w:hAnsi="BG Flame"/>
        </w:rPr>
      </w:pPr>
    </w:p>
    <w:p w14:paraId="645BC685" w14:textId="77777777" w:rsidR="004F4A38" w:rsidRDefault="004F4A38" w:rsidP="004F4A38">
      <w:pPr>
        <w:pStyle w:val="ListParagraph"/>
        <w:ind w:left="1440"/>
        <w:jc w:val="both"/>
        <w:rPr>
          <w:rFonts w:ascii="BG Flame" w:hAnsi="BG Flame"/>
        </w:rPr>
      </w:pPr>
    </w:p>
    <w:p w14:paraId="1D865C80" w14:textId="4868CBD5" w:rsidR="004954F2" w:rsidRDefault="004954F2" w:rsidP="004954F2">
      <w:pPr>
        <w:pStyle w:val="ListParagraph"/>
        <w:numPr>
          <w:ilvl w:val="0"/>
          <w:numId w:val="21"/>
        </w:numPr>
        <w:jc w:val="both"/>
        <w:rPr>
          <w:rFonts w:ascii="BG Flame" w:hAnsi="BG Flame"/>
        </w:rPr>
      </w:pPr>
      <w:r>
        <w:rPr>
          <w:rFonts w:ascii="BG Flame" w:hAnsi="BG Flame"/>
        </w:rPr>
        <w:t>The “</w:t>
      </w:r>
      <w:proofErr w:type="spellStart"/>
      <w:r>
        <w:rPr>
          <w:rFonts w:ascii="BG Flame" w:hAnsi="BG Flame"/>
        </w:rPr>
        <w:t>DailyCurve_Output</w:t>
      </w:r>
      <w:proofErr w:type="spellEnd"/>
      <w:r>
        <w:rPr>
          <w:rFonts w:ascii="BG Flame" w:hAnsi="BG Flame"/>
        </w:rPr>
        <w:t>” tab in “</w:t>
      </w:r>
      <w:proofErr w:type="spellStart"/>
      <w:r>
        <w:rPr>
          <w:rFonts w:ascii="BG Flame" w:hAnsi="BG Flame"/>
        </w:rPr>
        <w:t>PowerCurveModel_II_</w:t>
      </w:r>
      <w:r w:rsidR="009B311A">
        <w:rPr>
          <w:rFonts w:ascii="BG Flame" w:hAnsi="BG Flame"/>
        </w:rPr>
        <w:t>v</w:t>
      </w:r>
      <w:proofErr w:type="spellEnd"/>
      <w:r w:rsidR="009B311A">
        <w:rPr>
          <w:rFonts w:ascii="BG Flame" w:hAnsi="BG Flame"/>
        </w:rPr>
        <w:t>…</w:t>
      </w:r>
      <w:r>
        <w:rPr>
          <w:rFonts w:ascii="BG Flame" w:hAnsi="BG Flame"/>
        </w:rPr>
        <w:t xml:space="preserve">” </w:t>
      </w:r>
      <w:r w:rsidR="00B571E5">
        <w:rPr>
          <w:rFonts w:ascii="BG Flame" w:hAnsi="BG Flame"/>
        </w:rPr>
        <w:t xml:space="preserve">with the new scalars </w:t>
      </w:r>
      <w:r>
        <w:rPr>
          <w:rFonts w:ascii="BG Flame" w:hAnsi="BG Flame"/>
        </w:rPr>
        <w:t xml:space="preserve">is copied to the </w:t>
      </w:r>
      <w:r w:rsidRPr="003D0F6D">
        <w:rPr>
          <w:rFonts w:ascii="BG Flame" w:hAnsi="BG Flame"/>
        </w:rPr>
        <w:t>Curves_Mmm_YY file</w:t>
      </w:r>
      <w:r>
        <w:rPr>
          <w:rFonts w:ascii="BG Flame" w:hAnsi="BG Flame"/>
        </w:rPr>
        <w:t>.</w:t>
      </w:r>
    </w:p>
    <w:p w14:paraId="46974941" w14:textId="77777777" w:rsidR="003D0F6D" w:rsidRPr="003D0F6D" w:rsidRDefault="003D0F6D" w:rsidP="003D0F6D">
      <w:pPr>
        <w:pStyle w:val="ListParagraph"/>
        <w:ind w:left="1800"/>
        <w:jc w:val="both"/>
        <w:rPr>
          <w:rFonts w:ascii="BG Flame" w:hAnsi="BG Flame"/>
        </w:rPr>
      </w:pPr>
    </w:p>
    <w:p w14:paraId="34E229A4" w14:textId="77777777" w:rsidR="003D0F6D" w:rsidRDefault="003D0F6D" w:rsidP="003D0F6D">
      <w:pPr>
        <w:pStyle w:val="ListParagraph"/>
        <w:jc w:val="both"/>
        <w:rPr>
          <w:rFonts w:ascii="BG Flame" w:hAnsi="BG Flame"/>
          <w:b/>
        </w:rPr>
      </w:pPr>
    </w:p>
    <w:p w14:paraId="6364490D" w14:textId="77777777" w:rsidR="00B54F35" w:rsidRPr="00897FCE" w:rsidRDefault="00B54F35" w:rsidP="00897FCE">
      <w:pPr>
        <w:jc w:val="both"/>
        <w:rPr>
          <w:rFonts w:ascii="BG Flame" w:hAnsi="BG Flame"/>
          <w:b/>
        </w:rPr>
      </w:pPr>
      <w:r w:rsidRPr="00897FCE">
        <w:rPr>
          <w:rFonts w:ascii="BG Flame" w:hAnsi="BG Flame"/>
          <w:b/>
        </w:rPr>
        <w:t xml:space="preserve">Financial impact and approval </w:t>
      </w:r>
    </w:p>
    <w:p w14:paraId="195354B6" w14:textId="77777777" w:rsidR="00DE656A" w:rsidRDefault="00B54F35" w:rsidP="00B54F35">
      <w:pPr>
        <w:pStyle w:val="ListParagraph"/>
        <w:jc w:val="both"/>
        <w:rPr>
          <w:rFonts w:ascii="BG Flame" w:hAnsi="BG Flame"/>
        </w:rPr>
      </w:pPr>
      <w:r>
        <w:rPr>
          <w:rFonts w:ascii="BG Flame" w:hAnsi="BG Flame"/>
        </w:rPr>
        <w:t xml:space="preserve">The financial impact is calculated based on the </w:t>
      </w:r>
      <w:r w:rsidR="00E47E4E">
        <w:rPr>
          <w:rFonts w:ascii="BG Flame" w:hAnsi="BG Flame"/>
        </w:rPr>
        <w:t>Impact mmm-yy.xlsx model</w:t>
      </w:r>
    </w:p>
    <w:p w14:paraId="2CE58D8E" w14:textId="77777777" w:rsidR="00E47E4E" w:rsidRPr="00B54F35" w:rsidRDefault="00E47E4E" w:rsidP="00B54F35">
      <w:pPr>
        <w:pStyle w:val="ListParagraph"/>
        <w:jc w:val="both"/>
        <w:rPr>
          <w:rFonts w:ascii="BG Flame" w:hAnsi="BG Flame"/>
        </w:rPr>
      </w:pPr>
    </w:p>
    <w:p w14:paraId="7D744657" w14:textId="36785DF8" w:rsidR="006D78F7" w:rsidRDefault="006D78F7" w:rsidP="008D5326">
      <w:pPr>
        <w:pStyle w:val="ListParagraph"/>
        <w:numPr>
          <w:ilvl w:val="0"/>
          <w:numId w:val="18"/>
        </w:numPr>
        <w:jc w:val="both"/>
        <w:rPr>
          <w:rFonts w:ascii="BG Flame" w:hAnsi="BG Flame"/>
        </w:rPr>
      </w:pPr>
      <w:r>
        <w:rPr>
          <w:rFonts w:ascii="BG Flame" w:hAnsi="BG Flame"/>
        </w:rPr>
        <w:t>On</w:t>
      </w:r>
      <w:r w:rsidRPr="00B820BD">
        <w:rPr>
          <w:rFonts w:ascii="BG Flame" w:hAnsi="BG Flame"/>
        </w:rPr>
        <w:t xml:space="preserve"> the </w:t>
      </w:r>
      <w:r>
        <w:rPr>
          <w:rFonts w:ascii="BG Flame" w:hAnsi="BG Flame"/>
        </w:rPr>
        <w:t>‘</w:t>
      </w:r>
      <w:r w:rsidRPr="00B820BD">
        <w:rPr>
          <w:rFonts w:ascii="BG Flame" w:hAnsi="BG Flame"/>
        </w:rPr>
        <w:t>Cover</w:t>
      </w:r>
      <w:r>
        <w:rPr>
          <w:rFonts w:ascii="BG Flame" w:hAnsi="BG Flame"/>
        </w:rPr>
        <w:t>’</w:t>
      </w:r>
      <w:r w:rsidRPr="00B820BD">
        <w:rPr>
          <w:rFonts w:ascii="BG Flame" w:hAnsi="BG Flame"/>
        </w:rPr>
        <w:t xml:space="preserve"> tab, </w:t>
      </w:r>
      <w:r>
        <w:rPr>
          <w:rFonts w:ascii="BG Flame" w:hAnsi="BG Flame"/>
        </w:rPr>
        <w:t>u</w:t>
      </w:r>
      <w:r w:rsidRPr="00B820BD">
        <w:rPr>
          <w:rFonts w:ascii="BG Flame" w:hAnsi="BG Flame"/>
        </w:rPr>
        <w:t xml:space="preserve">pdate the Report Date (1st day of the </w:t>
      </w:r>
      <w:r>
        <w:rPr>
          <w:rFonts w:ascii="BG Flame" w:hAnsi="BG Flame"/>
        </w:rPr>
        <w:t>following</w:t>
      </w:r>
      <w:r w:rsidRPr="00B820BD">
        <w:rPr>
          <w:rFonts w:ascii="BG Flame" w:hAnsi="BG Flame"/>
        </w:rPr>
        <w:t xml:space="preserve"> month).</w:t>
      </w:r>
    </w:p>
    <w:p w14:paraId="42B9C883" w14:textId="77777777" w:rsidR="00897FCE" w:rsidRDefault="00897FCE" w:rsidP="00897FCE">
      <w:pPr>
        <w:pStyle w:val="ListParagraph"/>
        <w:ind w:left="1440"/>
        <w:jc w:val="both"/>
        <w:rPr>
          <w:rFonts w:ascii="BG Flame" w:hAnsi="BG Flame"/>
        </w:rPr>
      </w:pPr>
    </w:p>
    <w:p w14:paraId="0D197FFB" w14:textId="30CA0134" w:rsidR="00897FCE" w:rsidRDefault="00D82528" w:rsidP="00897FCE">
      <w:pPr>
        <w:pStyle w:val="ListParagraph"/>
        <w:numPr>
          <w:ilvl w:val="0"/>
          <w:numId w:val="18"/>
        </w:numPr>
        <w:jc w:val="both"/>
        <w:rPr>
          <w:rFonts w:ascii="BG Flame" w:hAnsi="BG Flame"/>
        </w:rPr>
      </w:pPr>
      <w:r>
        <w:rPr>
          <w:rFonts w:ascii="BG Flame" w:hAnsi="BG Flame"/>
        </w:rPr>
        <w:t xml:space="preserve">Copy the curves based on the current and new scalars from the </w:t>
      </w:r>
      <w:r w:rsidRPr="004F4A38">
        <w:rPr>
          <w:rFonts w:ascii="BG Flame" w:hAnsi="BG Flame"/>
          <w:b/>
          <w:bCs/>
        </w:rPr>
        <w:t>Curves_Mmm_YY</w:t>
      </w:r>
      <w:r w:rsidRPr="003D0F6D">
        <w:rPr>
          <w:rFonts w:ascii="BG Flame" w:hAnsi="BG Flame"/>
        </w:rPr>
        <w:t xml:space="preserve"> file</w:t>
      </w:r>
      <w:r>
        <w:rPr>
          <w:rFonts w:ascii="BG Flame" w:hAnsi="BG Flame"/>
        </w:rPr>
        <w:t xml:space="preserve"> to the “</w:t>
      </w:r>
      <w:proofErr w:type="spellStart"/>
      <w:r w:rsidRPr="004F4A38">
        <w:rPr>
          <w:rFonts w:ascii="BG Flame" w:hAnsi="BG Flame"/>
          <w:b/>
          <w:bCs/>
        </w:rPr>
        <w:t>Fwd</w:t>
      </w:r>
      <w:proofErr w:type="spellEnd"/>
      <w:r w:rsidRPr="004F4A38">
        <w:rPr>
          <w:rFonts w:ascii="BG Flame" w:hAnsi="BG Flame"/>
          <w:b/>
          <w:bCs/>
        </w:rPr>
        <w:t xml:space="preserve"> </w:t>
      </w:r>
      <w:proofErr w:type="spellStart"/>
      <w:r w:rsidRPr="004F4A38">
        <w:rPr>
          <w:rFonts w:ascii="BG Flame" w:hAnsi="BG Flame"/>
          <w:b/>
          <w:bCs/>
        </w:rPr>
        <w:t>curve_current</w:t>
      </w:r>
      <w:proofErr w:type="spellEnd"/>
      <w:r>
        <w:rPr>
          <w:rFonts w:ascii="BG Flame" w:hAnsi="BG Flame"/>
        </w:rPr>
        <w:t>” and “</w:t>
      </w:r>
      <w:proofErr w:type="spellStart"/>
      <w:r w:rsidRPr="004F4A38">
        <w:rPr>
          <w:rFonts w:ascii="BG Flame" w:hAnsi="BG Flame"/>
          <w:b/>
          <w:bCs/>
        </w:rPr>
        <w:t>Fwd</w:t>
      </w:r>
      <w:proofErr w:type="spellEnd"/>
      <w:r w:rsidRPr="004F4A38">
        <w:rPr>
          <w:rFonts w:ascii="BG Flame" w:hAnsi="BG Flame"/>
          <w:b/>
          <w:bCs/>
        </w:rPr>
        <w:t xml:space="preserve"> </w:t>
      </w:r>
      <w:proofErr w:type="spellStart"/>
      <w:r w:rsidRPr="004F4A38">
        <w:rPr>
          <w:rFonts w:ascii="BG Flame" w:hAnsi="BG Flame"/>
          <w:b/>
          <w:bCs/>
        </w:rPr>
        <w:t>curve_HH</w:t>
      </w:r>
      <w:proofErr w:type="spellEnd"/>
      <w:r w:rsidRPr="004F4A38">
        <w:rPr>
          <w:rFonts w:ascii="BG Flame" w:hAnsi="BG Flame"/>
          <w:b/>
          <w:bCs/>
        </w:rPr>
        <w:t xml:space="preserve"> update”</w:t>
      </w:r>
      <w:r>
        <w:rPr>
          <w:rFonts w:ascii="BG Flame" w:hAnsi="BG Flame"/>
        </w:rPr>
        <w:t xml:space="preserve"> tabs in the Impact mmm-yy.xlsx model respectively</w:t>
      </w:r>
    </w:p>
    <w:p w14:paraId="509D01BB" w14:textId="77777777" w:rsidR="00897FCE" w:rsidRPr="00897FCE" w:rsidRDefault="00897FCE" w:rsidP="00897FCE">
      <w:pPr>
        <w:pStyle w:val="ListParagraph"/>
        <w:ind w:left="1440"/>
        <w:jc w:val="both"/>
        <w:rPr>
          <w:rFonts w:ascii="BG Flame" w:hAnsi="BG Flame"/>
        </w:rPr>
      </w:pPr>
    </w:p>
    <w:p w14:paraId="29226286" w14:textId="272A89CB" w:rsidR="00F12D6A" w:rsidRDefault="00F12D6A" w:rsidP="00F12D6A">
      <w:pPr>
        <w:pStyle w:val="ListParagraph"/>
        <w:numPr>
          <w:ilvl w:val="0"/>
          <w:numId w:val="18"/>
        </w:numPr>
        <w:jc w:val="both"/>
        <w:rPr>
          <w:rFonts w:ascii="BG Flame" w:hAnsi="BG Flame"/>
        </w:rPr>
      </w:pPr>
      <w:r>
        <w:rPr>
          <w:rFonts w:ascii="BG Flame" w:hAnsi="BG Flame"/>
        </w:rPr>
        <w:t xml:space="preserve">For the UKB impact, The ‘Power Demand Forecast’ is extracted from </w:t>
      </w:r>
      <w:proofErr w:type="spellStart"/>
      <w:r>
        <w:rPr>
          <w:rFonts w:ascii="BG Flame" w:hAnsi="BG Flame"/>
        </w:rPr>
        <w:t>Entrader</w:t>
      </w:r>
      <w:proofErr w:type="spellEnd"/>
      <w:r>
        <w:rPr>
          <w:rFonts w:ascii="BG Flame" w:hAnsi="BG Flame"/>
        </w:rPr>
        <w:t xml:space="preserve"> and pasted to the ‘Forecast DCRM’ tab </w:t>
      </w:r>
    </w:p>
    <w:p w14:paraId="25F505CB" w14:textId="77777777" w:rsidR="00F12D6A" w:rsidRDefault="00F12D6A" w:rsidP="00F12D6A">
      <w:pPr>
        <w:pStyle w:val="ListParagraph"/>
        <w:ind w:left="1440"/>
        <w:jc w:val="both"/>
        <w:rPr>
          <w:rFonts w:ascii="BG Flame" w:hAnsi="BG Flame"/>
        </w:rPr>
      </w:pPr>
    </w:p>
    <w:p w14:paraId="594482E6" w14:textId="3F0188E1" w:rsidR="00897FCE" w:rsidRPr="00F12D6A" w:rsidRDefault="00745D76" w:rsidP="00F12D6A">
      <w:pPr>
        <w:pStyle w:val="ListParagraph"/>
        <w:numPr>
          <w:ilvl w:val="0"/>
          <w:numId w:val="18"/>
        </w:numPr>
        <w:jc w:val="both"/>
        <w:rPr>
          <w:rFonts w:ascii="BG Flame" w:hAnsi="BG Flame"/>
        </w:rPr>
      </w:pPr>
      <w:r w:rsidRPr="00B820BD">
        <w:rPr>
          <w:rFonts w:ascii="BG Flame" w:hAnsi="BG Flame"/>
        </w:rPr>
        <w:lastRenderedPageBreak/>
        <w:t xml:space="preserve">The </w:t>
      </w:r>
      <w:r w:rsidR="003034C7" w:rsidRPr="00B820BD">
        <w:rPr>
          <w:rFonts w:ascii="BG Flame" w:hAnsi="BG Flame"/>
        </w:rPr>
        <w:t>UKH impact</w:t>
      </w:r>
      <w:r w:rsidRPr="00B820BD">
        <w:rPr>
          <w:rFonts w:ascii="BG Flame" w:hAnsi="BG Flame"/>
        </w:rPr>
        <w:t xml:space="preserve"> is</w:t>
      </w:r>
      <w:r w:rsidR="00865B38">
        <w:rPr>
          <w:rFonts w:ascii="BG Flame" w:hAnsi="BG Flame"/>
        </w:rPr>
        <w:t xml:space="preserve"> requested from</w:t>
      </w:r>
      <w:r w:rsidR="003034C7" w:rsidRPr="00B820BD">
        <w:rPr>
          <w:rFonts w:ascii="BG Flame" w:hAnsi="BG Flame"/>
        </w:rPr>
        <w:t xml:space="preserve"> </w:t>
      </w:r>
      <w:r w:rsidR="00254F73">
        <w:rPr>
          <w:rFonts w:ascii="BG Flame" w:hAnsi="BG Flame"/>
        </w:rPr>
        <w:t xml:space="preserve">the </w:t>
      </w:r>
      <w:r w:rsidR="003034C7" w:rsidRPr="00B820BD">
        <w:rPr>
          <w:rFonts w:ascii="BG Flame" w:hAnsi="BG Flame"/>
        </w:rPr>
        <w:t xml:space="preserve">UKH </w:t>
      </w:r>
      <w:r w:rsidR="00254F73">
        <w:rPr>
          <w:rFonts w:ascii="BG Flame" w:hAnsi="BG Flame"/>
        </w:rPr>
        <w:t xml:space="preserve">Commodity Hedging </w:t>
      </w:r>
      <w:r w:rsidR="003034C7" w:rsidRPr="00B820BD">
        <w:rPr>
          <w:rFonts w:ascii="BG Flame" w:hAnsi="BG Flame"/>
        </w:rPr>
        <w:t>Finance</w:t>
      </w:r>
      <w:r w:rsidR="00254F73">
        <w:rPr>
          <w:rFonts w:ascii="BG Flame" w:hAnsi="BG Flame"/>
        </w:rPr>
        <w:t xml:space="preserve"> team</w:t>
      </w:r>
      <w:r w:rsidRPr="00B820BD">
        <w:rPr>
          <w:rFonts w:ascii="BG Flame" w:hAnsi="BG Flame"/>
        </w:rPr>
        <w:t xml:space="preserve">. </w:t>
      </w:r>
      <w:r w:rsidR="00865B38">
        <w:rPr>
          <w:rFonts w:ascii="BG Flame" w:hAnsi="BG Flame"/>
        </w:rPr>
        <w:t>Send them the “</w:t>
      </w:r>
      <w:r w:rsidR="00865B38" w:rsidRPr="003D0F6D">
        <w:rPr>
          <w:rFonts w:ascii="BG Flame" w:hAnsi="BG Flame"/>
        </w:rPr>
        <w:t>Curves_Mmm_YY</w:t>
      </w:r>
      <w:r w:rsidR="00865B38">
        <w:rPr>
          <w:rFonts w:ascii="BG Flame" w:hAnsi="BG Flame"/>
        </w:rPr>
        <w:t>”</w:t>
      </w:r>
      <w:r w:rsidR="00865B38" w:rsidRPr="003D0F6D">
        <w:rPr>
          <w:rFonts w:ascii="BG Flame" w:hAnsi="BG Flame"/>
        </w:rPr>
        <w:t xml:space="preserve"> file</w:t>
      </w:r>
      <w:r w:rsidR="00865B38">
        <w:rPr>
          <w:rFonts w:ascii="BG Flame" w:hAnsi="BG Flame"/>
        </w:rPr>
        <w:t xml:space="preserve"> to calculate this. </w:t>
      </w:r>
      <w:r w:rsidR="00C75272">
        <w:rPr>
          <w:rFonts w:ascii="BG Flame" w:hAnsi="BG Flame"/>
        </w:rPr>
        <w:t>This is then inputted into the ‘Email’ tab.</w:t>
      </w:r>
    </w:p>
    <w:p w14:paraId="39D81BBF" w14:textId="77777777" w:rsidR="00897FCE" w:rsidRPr="00897FCE" w:rsidRDefault="00897FCE" w:rsidP="00897FCE">
      <w:pPr>
        <w:pStyle w:val="ListParagraph"/>
        <w:rPr>
          <w:rFonts w:ascii="BG Flame" w:hAnsi="BG Flame"/>
        </w:rPr>
      </w:pPr>
    </w:p>
    <w:p w14:paraId="2D01D1BD" w14:textId="77777777" w:rsidR="00897FCE" w:rsidRDefault="00897FCE" w:rsidP="00897FCE">
      <w:pPr>
        <w:pStyle w:val="ListParagraph"/>
        <w:ind w:left="1440"/>
        <w:jc w:val="both"/>
        <w:rPr>
          <w:rFonts w:ascii="BG Flame" w:hAnsi="BG Flame"/>
        </w:rPr>
      </w:pPr>
    </w:p>
    <w:p w14:paraId="05023974" w14:textId="77777777" w:rsidR="00865B38" w:rsidRDefault="00865B38" w:rsidP="008D5326">
      <w:pPr>
        <w:pStyle w:val="ListParagraph"/>
        <w:numPr>
          <w:ilvl w:val="0"/>
          <w:numId w:val="18"/>
        </w:numPr>
        <w:jc w:val="both"/>
        <w:rPr>
          <w:rFonts w:ascii="BG Flame" w:hAnsi="BG Flame"/>
        </w:rPr>
      </w:pPr>
      <w:r w:rsidRPr="00B820BD">
        <w:rPr>
          <w:rFonts w:ascii="BG Flame" w:hAnsi="BG Flame"/>
        </w:rPr>
        <w:t xml:space="preserve">The </w:t>
      </w:r>
      <w:r>
        <w:rPr>
          <w:rFonts w:ascii="BG Flame" w:hAnsi="BG Flame"/>
        </w:rPr>
        <w:t xml:space="preserve">financial </w:t>
      </w:r>
      <w:r w:rsidRPr="00B820BD">
        <w:rPr>
          <w:rFonts w:ascii="BG Flame" w:hAnsi="BG Flame"/>
        </w:rPr>
        <w:t xml:space="preserve">impact of the new set of scalars is summarised </w:t>
      </w:r>
      <w:r w:rsidR="00C75272">
        <w:rPr>
          <w:rFonts w:ascii="BG Flame" w:hAnsi="BG Flame"/>
        </w:rPr>
        <w:t xml:space="preserve">for UKB and UKH </w:t>
      </w:r>
      <w:r>
        <w:rPr>
          <w:rFonts w:ascii="BG Flame" w:hAnsi="BG Flame"/>
        </w:rPr>
        <w:t>on</w:t>
      </w:r>
      <w:r w:rsidRPr="00B820BD">
        <w:rPr>
          <w:rFonts w:ascii="BG Flame" w:hAnsi="BG Flame"/>
        </w:rPr>
        <w:t xml:space="preserve"> the Email tab.</w:t>
      </w:r>
    </w:p>
    <w:p w14:paraId="4162B749" w14:textId="77777777" w:rsidR="00745D76" w:rsidRDefault="00E47E4E" w:rsidP="008D5326">
      <w:pPr>
        <w:pStyle w:val="ListParagraph"/>
        <w:numPr>
          <w:ilvl w:val="0"/>
          <w:numId w:val="18"/>
        </w:numPr>
        <w:jc w:val="both"/>
        <w:rPr>
          <w:rFonts w:ascii="BG Flame" w:hAnsi="BG Flame"/>
        </w:rPr>
      </w:pPr>
      <w:r>
        <w:rPr>
          <w:rFonts w:ascii="BG Flame" w:hAnsi="BG Flame"/>
          <w:lang w:eastAsia="x-none"/>
        </w:rPr>
        <w:t>Se</w:t>
      </w:r>
      <w:r w:rsidRPr="00856286">
        <w:rPr>
          <w:rFonts w:ascii="BG Flame" w:hAnsi="BG Flame"/>
          <w:lang w:eastAsia="x-none"/>
        </w:rPr>
        <w:t>nd an email to the Head of UKB Energy Procurement (for UKB) and the Head of ESH (for UKH) seeking their approval of the</w:t>
      </w:r>
      <w:r>
        <w:rPr>
          <w:rFonts w:ascii="BG Flame" w:hAnsi="BG Flame"/>
          <w:lang w:eastAsia="x-none"/>
        </w:rPr>
        <w:t xml:space="preserve"> updated scalars </w:t>
      </w:r>
      <w:r w:rsidR="00745D76" w:rsidRPr="00B820BD">
        <w:rPr>
          <w:rFonts w:ascii="BG Flame" w:hAnsi="BG Flame"/>
        </w:rPr>
        <w:t xml:space="preserve">before the end of the current month. </w:t>
      </w:r>
    </w:p>
    <w:p w14:paraId="031E4271" w14:textId="77777777" w:rsidR="00E47E4E" w:rsidRPr="00856286" w:rsidRDefault="00E47E4E" w:rsidP="00E47E4E">
      <w:pPr>
        <w:pStyle w:val="ListParagraph"/>
        <w:ind w:left="1440"/>
        <w:jc w:val="both"/>
        <w:rPr>
          <w:rFonts w:ascii="BG Flame" w:hAnsi="BG Flame"/>
          <w:lang w:eastAsia="x-none"/>
        </w:rPr>
      </w:pPr>
      <w:r w:rsidRPr="00856286">
        <w:rPr>
          <w:rFonts w:ascii="BG Flame" w:hAnsi="BG Flame"/>
          <w:lang w:eastAsia="x-none"/>
        </w:rPr>
        <w:t>The email includes:</w:t>
      </w:r>
    </w:p>
    <w:p w14:paraId="3AE79123" w14:textId="77777777" w:rsidR="00E47E4E" w:rsidRPr="00856286" w:rsidRDefault="00E47E4E" w:rsidP="00E47E4E">
      <w:pPr>
        <w:pStyle w:val="ListParagraph"/>
        <w:numPr>
          <w:ilvl w:val="1"/>
          <w:numId w:val="18"/>
        </w:numPr>
        <w:jc w:val="both"/>
        <w:rPr>
          <w:rFonts w:ascii="BG Flame" w:hAnsi="BG Flame"/>
          <w:lang w:eastAsia="x-none"/>
        </w:rPr>
      </w:pPr>
      <w:r w:rsidRPr="00856286">
        <w:rPr>
          <w:rFonts w:ascii="BG Flame" w:hAnsi="BG Flame"/>
          <w:lang w:eastAsia="x-none"/>
        </w:rPr>
        <w:t>The financial impact of updating the scalars for both UKB and UKH</w:t>
      </w:r>
    </w:p>
    <w:p w14:paraId="60B7CC5F" w14:textId="77777777" w:rsidR="00E47E4E" w:rsidRPr="00856286" w:rsidRDefault="00E47E4E" w:rsidP="00E47E4E">
      <w:pPr>
        <w:pStyle w:val="ListParagraph"/>
        <w:numPr>
          <w:ilvl w:val="1"/>
          <w:numId w:val="18"/>
        </w:numPr>
        <w:jc w:val="both"/>
        <w:rPr>
          <w:rFonts w:ascii="BG Flame" w:hAnsi="BG Flame"/>
          <w:lang w:eastAsia="x-none"/>
        </w:rPr>
      </w:pPr>
      <w:r w:rsidRPr="00856286">
        <w:rPr>
          <w:rFonts w:ascii="BG Flame" w:hAnsi="BG Flame"/>
          <w:lang w:eastAsia="x-none"/>
        </w:rPr>
        <w:t>Charts showing current scalars, proposed scalars and the difference between proposed and current scalars.</w:t>
      </w:r>
    </w:p>
    <w:p w14:paraId="0628557F" w14:textId="77777777" w:rsidR="00E47E4E" w:rsidRPr="00856286" w:rsidRDefault="00E47E4E" w:rsidP="00E47E4E">
      <w:pPr>
        <w:pStyle w:val="ListParagraph"/>
        <w:numPr>
          <w:ilvl w:val="1"/>
          <w:numId w:val="18"/>
        </w:numPr>
        <w:jc w:val="both"/>
        <w:rPr>
          <w:rFonts w:ascii="BG Flame" w:hAnsi="BG Flame"/>
          <w:lang w:eastAsia="x-none"/>
        </w:rPr>
      </w:pPr>
      <w:r w:rsidRPr="00856286">
        <w:rPr>
          <w:rFonts w:ascii="BG Flame" w:hAnsi="BG Flame"/>
          <w:lang w:eastAsia="x-none"/>
        </w:rPr>
        <w:t>Chart showing the monthly impact of TOTEM scalars update.</w:t>
      </w:r>
    </w:p>
    <w:p w14:paraId="54649BB6" w14:textId="77777777" w:rsidR="00E47E4E" w:rsidRDefault="00E47E4E" w:rsidP="00E47E4E">
      <w:pPr>
        <w:pStyle w:val="ListParagraph"/>
        <w:numPr>
          <w:ilvl w:val="1"/>
          <w:numId w:val="18"/>
        </w:numPr>
        <w:jc w:val="both"/>
        <w:rPr>
          <w:rFonts w:ascii="BG Flame" w:hAnsi="BG Flame"/>
          <w:lang w:eastAsia="x-none"/>
        </w:rPr>
      </w:pPr>
      <w:r w:rsidRPr="00856286">
        <w:rPr>
          <w:rFonts w:ascii="BG Flame" w:hAnsi="BG Flame"/>
          <w:lang w:eastAsia="x-none"/>
        </w:rPr>
        <w:t>The proposed half hourly scalars to be used by ESH.</w:t>
      </w:r>
    </w:p>
    <w:p w14:paraId="32B68643" w14:textId="77777777" w:rsidR="00254F73" w:rsidRPr="00856286" w:rsidRDefault="00254F73" w:rsidP="001A72A7">
      <w:pPr>
        <w:pStyle w:val="ListParagraph"/>
        <w:numPr>
          <w:ilvl w:val="0"/>
          <w:numId w:val="18"/>
        </w:numPr>
        <w:jc w:val="both"/>
        <w:rPr>
          <w:rFonts w:ascii="BG Flame" w:hAnsi="BG Flame"/>
          <w:lang w:eastAsia="x-none"/>
        </w:rPr>
      </w:pPr>
      <w:r>
        <w:rPr>
          <w:rFonts w:ascii="BG Flame" w:hAnsi="BG Flame"/>
          <w:lang w:eastAsia="x-none"/>
        </w:rPr>
        <w:t>Once approved the new scalars must be used by ESH to produce the daily authority curve.</w:t>
      </w:r>
    </w:p>
    <w:p w14:paraId="1F497675" w14:textId="77777777" w:rsidR="00E47E4E" w:rsidRPr="00B820BD" w:rsidRDefault="00E47E4E" w:rsidP="00E47E4E">
      <w:pPr>
        <w:pStyle w:val="ListParagraph"/>
        <w:ind w:left="1440"/>
        <w:jc w:val="both"/>
        <w:rPr>
          <w:rFonts w:ascii="BG Flame" w:hAnsi="BG Flame"/>
        </w:rPr>
      </w:pPr>
    </w:p>
    <w:p w14:paraId="6052303B" w14:textId="77777777" w:rsidR="003034C7" w:rsidRDefault="00745D76" w:rsidP="00745D76">
      <w:pPr>
        <w:pStyle w:val="ListParagraph"/>
        <w:ind w:left="1440"/>
        <w:rPr>
          <w:lang w:eastAsia="x-none"/>
        </w:rPr>
      </w:pPr>
      <w:r>
        <w:rPr>
          <w:lang w:eastAsia="x-none"/>
        </w:rPr>
        <w:t xml:space="preserve"> </w:t>
      </w:r>
    </w:p>
    <w:p w14:paraId="4C113D72" w14:textId="77777777" w:rsidR="009C16B8" w:rsidRDefault="009C16B8" w:rsidP="009C16B8">
      <w:pPr>
        <w:pStyle w:val="Heading2"/>
        <w:numPr>
          <w:ilvl w:val="0"/>
          <w:numId w:val="4"/>
        </w:numPr>
        <w:spacing w:after="240"/>
        <w:ind w:left="426" w:hanging="426"/>
        <w:rPr>
          <w:rStyle w:val="BookTitle"/>
          <w:rFonts w:ascii="BG Flame" w:hAnsi="BG Flame"/>
          <w:b/>
          <w:smallCaps w:val="0"/>
          <w:sz w:val="28"/>
          <w:szCs w:val="28"/>
          <w:lang w:val="en-GB"/>
        </w:rPr>
      </w:pPr>
      <w:bookmarkStart w:id="2" w:name="_Toc32842215"/>
      <w:r>
        <w:rPr>
          <w:rStyle w:val="BookTitle"/>
          <w:rFonts w:ascii="BG Flame" w:hAnsi="BG Flame"/>
          <w:b/>
          <w:smallCaps w:val="0"/>
          <w:sz w:val="28"/>
          <w:szCs w:val="28"/>
          <w:lang w:val="en-GB"/>
        </w:rPr>
        <w:t>Current parameters of the model</w:t>
      </w:r>
      <w:bookmarkEnd w:id="2"/>
    </w:p>
    <w:p w14:paraId="4C6F1B79" w14:textId="77777777" w:rsidR="009C16B8" w:rsidRPr="009C16B8" w:rsidRDefault="009C16B8" w:rsidP="009C16B8">
      <w:pPr>
        <w:rPr>
          <w:rFonts w:ascii="BG Flame" w:hAnsi="BG Flame"/>
          <w:lang w:eastAsia="x-none"/>
        </w:rPr>
      </w:pPr>
      <w:r w:rsidRPr="009C16B8">
        <w:rPr>
          <w:rFonts w:ascii="BG Flame" w:hAnsi="BG Flame"/>
          <w:lang w:eastAsia="x-none"/>
        </w:rPr>
        <w:t>The parameters used in the model are (as of March 2017):</w:t>
      </w:r>
    </w:p>
    <w:tbl>
      <w:tblPr>
        <w:tblStyle w:val="TableGrid"/>
        <w:tblW w:w="0" w:type="auto"/>
        <w:tblLook w:val="04A0" w:firstRow="1" w:lastRow="0" w:firstColumn="1" w:lastColumn="0" w:noHBand="0" w:noVBand="1"/>
      </w:tblPr>
      <w:tblGrid>
        <w:gridCol w:w="2337"/>
        <w:gridCol w:w="6679"/>
      </w:tblGrid>
      <w:tr w:rsidR="009C16B8" w:rsidRPr="009C16B8" w14:paraId="36AFF597" w14:textId="77777777" w:rsidTr="009C16B8">
        <w:tc>
          <w:tcPr>
            <w:tcW w:w="2376" w:type="dxa"/>
            <w:vAlign w:val="center"/>
          </w:tcPr>
          <w:p w14:paraId="5D7DE1B9" w14:textId="77777777" w:rsidR="009C16B8" w:rsidRPr="009C16B8" w:rsidRDefault="009C16B8" w:rsidP="009C16B8">
            <w:pPr>
              <w:rPr>
                <w:rFonts w:ascii="BG Flame" w:hAnsi="BG Flame"/>
                <w:b/>
                <w:lang w:eastAsia="x-none"/>
              </w:rPr>
            </w:pPr>
            <w:r w:rsidRPr="009C16B8">
              <w:rPr>
                <w:rFonts w:ascii="BG Flame" w:hAnsi="BG Flame"/>
                <w:b/>
                <w:lang w:eastAsia="x-none"/>
              </w:rPr>
              <w:t>Parameter</w:t>
            </w:r>
          </w:p>
        </w:tc>
        <w:tc>
          <w:tcPr>
            <w:tcW w:w="6866" w:type="dxa"/>
            <w:vAlign w:val="center"/>
          </w:tcPr>
          <w:p w14:paraId="41495E35" w14:textId="77777777" w:rsidR="009C16B8" w:rsidRPr="009C16B8" w:rsidRDefault="009C16B8" w:rsidP="009C16B8">
            <w:pPr>
              <w:rPr>
                <w:rFonts w:ascii="BG Flame" w:hAnsi="BG Flame"/>
                <w:b/>
                <w:lang w:eastAsia="x-none"/>
              </w:rPr>
            </w:pPr>
            <w:r w:rsidRPr="009C16B8">
              <w:rPr>
                <w:rFonts w:ascii="BG Flame" w:hAnsi="BG Flame"/>
                <w:b/>
                <w:lang w:eastAsia="x-none"/>
              </w:rPr>
              <w:t>Value</w:t>
            </w:r>
          </w:p>
        </w:tc>
      </w:tr>
      <w:tr w:rsidR="009C16B8" w:rsidRPr="009C16B8" w14:paraId="78A27D3B" w14:textId="77777777" w:rsidTr="009C16B8">
        <w:tc>
          <w:tcPr>
            <w:tcW w:w="2376" w:type="dxa"/>
            <w:vAlign w:val="center"/>
          </w:tcPr>
          <w:p w14:paraId="176D6FA2" w14:textId="77777777" w:rsidR="009C16B8" w:rsidRPr="009C16B8" w:rsidRDefault="009C16B8" w:rsidP="009C16B8">
            <w:pPr>
              <w:rPr>
                <w:rFonts w:ascii="BG Flame" w:hAnsi="BG Flame"/>
                <w:lang w:eastAsia="x-none"/>
              </w:rPr>
            </w:pPr>
            <w:r w:rsidRPr="009C16B8">
              <w:rPr>
                <w:rFonts w:ascii="BG Flame" w:hAnsi="BG Flame"/>
                <w:lang w:eastAsia="x-none"/>
              </w:rPr>
              <w:t>N2EX volume ratio</w:t>
            </w:r>
          </w:p>
        </w:tc>
        <w:tc>
          <w:tcPr>
            <w:tcW w:w="6866" w:type="dxa"/>
            <w:vAlign w:val="center"/>
          </w:tcPr>
          <w:p w14:paraId="5C606228" w14:textId="77777777" w:rsidR="009C16B8" w:rsidRPr="009C16B8" w:rsidRDefault="009C16B8" w:rsidP="009C16B8">
            <w:pPr>
              <w:rPr>
                <w:rFonts w:ascii="BG Flame" w:hAnsi="BG Flame"/>
                <w:lang w:eastAsia="x-none"/>
              </w:rPr>
            </w:pPr>
            <w:r w:rsidRPr="009C16B8">
              <w:rPr>
                <w:rFonts w:ascii="BG Flame" w:hAnsi="BG Flame"/>
                <w:lang w:eastAsia="x-none"/>
              </w:rPr>
              <w:t>66%</w:t>
            </w:r>
          </w:p>
        </w:tc>
      </w:tr>
      <w:tr w:rsidR="009C16B8" w:rsidRPr="009C16B8" w14:paraId="313CFCBB" w14:textId="77777777" w:rsidTr="009C16B8">
        <w:tc>
          <w:tcPr>
            <w:tcW w:w="2376" w:type="dxa"/>
            <w:vAlign w:val="center"/>
          </w:tcPr>
          <w:p w14:paraId="0CAB456F" w14:textId="77777777" w:rsidR="009C16B8" w:rsidRPr="009C16B8" w:rsidRDefault="009C16B8" w:rsidP="009C16B8">
            <w:pPr>
              <w:rPr>
                <w:rFonts w:ascii="BG Flame" w:hAnsi="BG Flame"/>
                <w:lang w:eastAsia="x-none"/>
              </w:rPr>
            </w:pPr>
            <w:r w:rsidRPr="009C16B8">
              <w:rPr>
                <w:rFonts w:ascii="BG Flame" w:hAnsi="BG Flame"/>
                <w:lang w:eastAsia="x-none"/>
              </w:rPr>
              <w:t>APX volume ratio</w:t>
            </w:r>
          </w:p>
        </w:tc>
        <w:tc>
          <w:tcPr>
            <w:tcW w:w="6866" w:type="dxa"/>
            <w:vAlign w:val="center"/>
          </w:tcPr>
          <w:p w14:paraId="219376B0" w14:textId="77777777" w:rsidR="009C16B8" w:rsidRPr="009C16B8" w:rsidRDefault="009C16B8" w:rsidP="009C16B8">
            <w:pPr>
              <w:rPr>
                <w:rFonts w:ascii="BG Flame" w:hAnsi="BG Flame"/>
                <w:lang w:eastAsia="x-none"/>
              </w:rPr>
            </w:pPr>
            <w:r w:rsidRPr="009C16B8">
              <w:rPr>
                <w:rFonts w:ascii="BG Flame" w:hAnsi="BG Flame"/>
                <w:lang w:eastAsia="x-none"/>
              </w:rPr>
              <w:t>34%</w:t>
            </w:r>
          </w:p>
        </w:tc>
      </w:tr>
      <w:tr w:rsidR="009C16B8" w:rsidRPr="009C16B8" w14:paraId="4D5A114A" w14:textId="77777777" w:rsidTr="009C16B8">
        <w:tc>
          <w:tcPr>
            <w:tcW w:w="2376" w:type="dxa"/>
            <w:vAlign w:val="center"/>
          </w:tcPr>
          <w:p w14:paraId="0BB84DA8" w14:textId="77777777" w:rsidR="009C16B8" w:rsidRPr="009C16B8" w:rsidRDefault="009C16B8" w:rsidP="009C16B8">
            <w:pPr>
              <w:rPr>
                <w:rFonts w:ascii="BG Flame" w:hAnsi="BG Flame"/>
                <w:lang w:eastAsia="x-none"/>
              </w:rPr>
            </w:pPr>
            <w:r w:rsidRPr="009C16B8">
              <w:rPr>
                <w:rFonts w:ascii="BG Flame" w:hAnsi="BG Flame"/>
                <w:lang w:eastAsia="x-none"/>
              </w:rPr>
              <w:t>Weights on past years</w:t>
            </w:r>
          </w:p>
        </w:tc>
        <w:tc>
          <w:tcPr>
            <w:tcW w:w="6866" w:type="dxa"/>
            <w:vAlign w:val="center"/>
          </w:tcPr>
          <w:p w14:paraId="3887D097" w14:textId="77777777" w:rsidR="009C16B8" w:rsidRPr="009C16B8" w:rsidRDefault="009C16B8" w:rsidP="009C16B8">
            <w:pPr>
              <w:rPr>
                <w:rFonts w:ascii="BG Flame" w:hAnsi="BG Flame"/>
                <w:lang w:eastAsia="x-none"/>
              </w:rPr>
            </w:pPr>
            <w:r w:rsidRPr="009C16B8">
              <w:rPr>
                <w:rFonts w:ascii="BG Flame" w:hAnsi="BG Flame"/>
                <w:lang w:eastAsia="x-none"/>
              </w:rPr>
              <w:t>Y-1= 60% ; Y-2=30%; Y-3=10%</w:t>
            </w:r>
          </w:p>
        </w:tc>
      </w:tr>
      <w:tr w:rsidR="009C16B8" w:rsidRPr="009C16B8" w14:paraId="7C3C12EB" w14:textId="77777777" w:rsidTr="009C16B8">
        <w:trPr>
          <w:trHeight w:val="60"/>
        </w:trPr>
        <w:tc>
          <w:tcPr>
            <w:tcW w:w="2376" w:type="dxa"/>
            <w:vAlign w:val="center"/>
          </w:tcPr>
          <w:p w14:paraId="135614F5" w14:textId="77777777" w:rsidR="009C16B8" w:rsidRPr="009C16B8" w:rsidRDefault="009C16B8" w:rsidP="009C16B8">
            <w:pPr>
              <w:rPr>
                <w:rFonts w:ascii="BG Flame" w:hAnsi="BG Flame"/>
                <w:lang w:eastAsia="x-none"/>
              </w:rPr>
            </w:pPr>
            <w:r w:rsidRPr="009C16B8">
              <w:rPr>
                <w:rFonts w:ascii="BG Flame" w:hAnsi="BG Flame"/>
                <w:lang w:eastAsia="x-none"/>
              </w:rPr>
              <w:t>Sets per week</w:t>
            </w:r>
          </w:p>
        </w:tc>
        <w:tc>
          <w:tcPr>
            <w:tcW w:w="6866" w:type="dxa"/>
            <w:vAlign w:val="center"/>
          </w:tcPr>
          <w:p w14:paraId="686EC302" w14:textId="77777777" w:rsidR="009C16B8" w:rsidRPr="009C16B8" w:rsidRDefault="009C16B8" w:rsidP="009C16B8">
            <w:pPr>
              <w:rPr>
                <w:rFonts w:ascii="BG Flame" w:hAnsi="BG Flame"/>
                <w:lang w:eastAsia="x-none"/>
              </w:rPr>
            </w:pPr>
            <w:r w:rsidRPr="009C16B8">
              <w:rPr>
                <w:rFonts w:ascii="BG Flame" w:hAnsi="BG Flame"/>
                <w:lang w:eastAsia="x-none"/>
              </w:rPr>
              <w:t>1 for weekdays, 1 for Saturdays and 1 for Sundays</w:t>
            </w:r>
          </w:p>
        </w:tc>
      </w:tr>
    </w:tbl>
    <w:p w14:paraId="27AEB07E" w14:textId="77777777" w:rsidR="009C16B8" w:rsidRPr="009C16B8" w:rsidRDefault="009C16B8" w:rsidP="009C16B8">
      <w:pPr>
        <w:rPr>
          <w:lang w:eastAsia="x-none"/>
        </w:rPr>
      </w:pPr>
    </w:p>
    <w:p w14:paraId="73B593A2" w14:textId="77777777" w:rsidR="00210235" w:rsidRPr="000E703C" w:rsidRDefault="00210235" w:rsidP="0021104C">
      <w:pPr>
        <w:jc w:val="both"/>
        <w:rPr>
          <w:rFonts w:ascii="BG Flame" w:hAnsi="BG Flame"/>
        </w:rPr>
      </w:pPr>
    </w:p>
    <w:p w14:paraId="17EDA118" w14:textId="77777777" w:rsidR="00210235" w:rsidRPr="000E703C" w:rsidRDefault="00210235" w:rsidP="00581ABA">
      <w:pPr>
        <w:pStyle w:val="Heading2"/>
        <w:numPr>
          <w:ilvl w:val="0"/>
          <w:numId w:val="4"/>
        </w:numPr>
        <w:spacing w:after="240"/>
        <w:ind w:left="426" w:hanging="426"/>
        <w:rPr>
          <w:rFonts w:ascii="BG Flame" w:hAnsi="BG Flame"/>
          <w:spacing w:val="5"/>
          <w:sz w:val="28"/>
          <w:szCs w:val="28"/>
        </w:rPr>
      </w:pPr>
      <w:bookmarkStart w:id="3" w:name="_Toc32842216"/>
      <w:r w:rsidRPr="000E703C">
        <w:rPr>
          <w:rStyle w:val="BookTitle"/>
          <w:rFonts w:ascii="BG Flame" w:hAnsi="BG Flame"/>
          <w:b/>
          <w:smallCaps w:val="0"/>
          <w:sz w:val="28"/>
          <w:szCs w:val="28"/>
        </w:rPr>
        <w:t xml:space="preserve">Six monthly </w:t>
      </w:r>
      <w:r w:rsidR="00354390">
        <w:rPr>
          <w:rStyle w:val="BookTitle"/>
          <w:rFonts w:ascii="BG Flame" w:hAnsi="BG Flame"/>
          <w:b/>
          <w:smallCaps w:val="0"/>
          <w:sz w:val="28"/>
          <w:szCs w:val="28"/>
          <w:lang w:val="en-GB"/>
        </w:rPr>
        <w:t>parameters</w:t>
      </w:r>
      <w:r w:rsidRPr="000E703C">
        <w:rPr>
          <w:rStyle w:val="BookTitle"/>
          <w:rFonts w:ascii="BG Flame" w:hAnsi="BG Flame"/>
          <w:b/>
          <w:smallCaps w:val="0"/>
          <w:sz w:val="28"/>
          <w:szCs w:val="28"/>
        </w:rPr>
        <w:t xml:space="preserve"> review</w:t>
      </w:r>
      <w:bookmarkEnd w:id="3"/>
    </w:p>
    <w:p w14:paraId="1249D749" w14:textId="77777777" w:rsidR="00A93268" w:rsidRDefault="00A93268" w:rsidP="0021104C">
      <w:pPr>
        <w:jc w:val="both"/>
        <w:rPr>
          <w:rFonts w:ascii="BG Flame" w:hAnsi="BG Flame"/>
        </w:rPr>
      </w:pPr>
      <w:r>
        <w:rPr>
          <w:rFonts w:ascii="BG Flame" w:hAnsi="BG Flame"/>
        </w:rPr>
        <w:t>The parameters of the mod</w:t>
      </w:r>
      <w:r w:rsidR="00233DEE">
        <w:rPr>
          <w:rFonts w:ascii="BG Flame" w:hAnsi="BG Flame"/>
        </w:rPr>
        <w:t>el are reviewed every 6 months:</w:t>
      </w:r>
    </w:p>
    <w:p w14:paraId="35D4BC86" w14:textId="77777777" w:rsidR="00182EA4" w:rsidRPr="000E703C" w:rsidRDefault="00182EA4" w:rsidP="0021104C">
      <w:pPr>
        <w:pStyle w:val="ListParagraph"/>
        <w:numPr>
          <w:ilvl w:val="0"/>
          <w:numId w:val="1"/>
        </w:numPr>
        <w:jc w:val="both"/>
        <w:rPr>
          <w:rFonts w:ascii="BG Flame" w:hAnsi="BG Flame"/>
        </w:rPr>
      </w:pPr>
      <w:r w:rsidRPr="000E703C">
        <w:rPr>
          <w:rFonts w:ascii="BG Flame" w:hAnsi="BG Flame"/>
        </w:rPr>
        <w:t xml:space="preserve">The </w:t>
      </w:r>
      <w:r w:rsidR="00996F20">
        <w:rPr>
          <w:rFonts w:ascii="BG Flame" w:hAnsi="BG Flame"/>
        </w:rPr>
        <w:t>N2EX/APX volume ratios are updated in line with t</w:t>
      </w:r>
      <w:r w:rsidRPr="000E703C">
        <w:rPr>
          <w:rFonts w:ascii="BG Flame" w:hAnsi="BG Flame"/>
        </w:rPr>
        <w:t>he volumes traded on both markets over the past year for BGT.</w:t>
      </w:r>
    </w:p>
    <w:p w14:paraId="3D513294" w14:textId="77777777" w:rsidR="00182EA4" w:rsidRPr="000E703C" w:rsidRDefault="00182EA4" w:rsidP="0021104C">
      <w:pPr>
        <w:pStyle w:val="ListParagraph"/>
        <w:numPr>
          <w:ilvl w:val="0"/>
          <w:numId w:val="1"/>
        </w:numPr>
        <w:jc w:val="both"/>
        <w:rPr>
          <w:rFonts w:ascii="BG Flame" w:hAnsi="BG Flame"/>
        </w:rPr>
      </w:pPr>
      <w:r w:rsidRPr="000E703C">
        <w:rPr>
          <w:rFonts w:ascii="BG Flame" w:hAnsi="BG Flame"/>
        </w:rPr>
        <w:t xml:space="preserve">The forecasting accuracy of the methodology </w:t>
      </w:r>
      <w:r w:rsidR="00996F20">
        <w:rPr>
          <w:rFonts w:ascii="BG Flame" w:hAnsi="BG Flame"/>
        </w:rPr>
        <w:t xml:space="preserve">with the parameters </w:t>
      </w:r>
      <w:r w:rsidRPr="000E703C">
        <w:rPr>
          <w:rFonts w:ascii="BG Flame" w:hAnsi="BG Flame"/>
        </w:rPr>
        <w:t xml:space="preserve">in use </w:t>
      </w:r>
      <w:r w:rsidR="00996F20">
        <w:rPr>
          <w:rFonts w:ascii="BG Flame" w:hAnsi="BG Flame"/>
        </w:rPr>
        <w:t>is</w:t>
      </w:r>
      <w:r w:rsidRPr="000E703C">
        <w:rPr>
          <w:rFonts w:ascii="BG Flame" w:hAnsi="BG Flame"/>
        </w:rPr>
        <w:t xml:space="preserve"> tested over the past 3 years and compared to other possible historical methodologies. The following parameters of the model </w:t>
      </w:r>
      <w:r w:rsidR="00996F20">
        <w:rPr>
          <w:rFonts w:ascii="BG Flame" w:hAnsi="BG Flame"/>
        </w:rPr>
        <w:t>are</w:t>
      </w:r>
      <w:r w:rsidRPr="000E703C">
        <w:rPr>
          <w:rFonts w:ascii="BG Flame" w:hAnsi="BG Flame"/>
        </w:rPr>
        <w:t xml:space="preserve"> </w:t>
      </w:r>
      <w:r w:rsidR="00664363" w:rsidRPr="000E703C">
        <w:rPr>
          <w:rFonts w:ascii="BG Flame" w:hAnsi="BG Flame"/>
        </w:rPr>
        <w:t>tested:</w:t>
      </w:r>
    </w:p>
    <w:p w14:paraId="6F0E1FB2" w14:textId="77777777" w:rsidR="00996F20" w:rsidRDefault="00996F20" w:rsidP="0021104C">
      <w:pPr>
        <w:pStyle w:val="ListParagraph"/>
        <w:numPr>
          <w:ilvl w:val="1"/>
          <w:numId w:val="1"/>
        </w:numPr>
        <w:jc w:val="both"/>
        <w:rPr>
          <w:rFonts w:ascii="BG Flame" w:hAnsi="BG Flame"/>
        </w:rPr>
      </w:pPr>
      <w:r>
        <w:rPr>
          <w:rFonts w:ascii="BG Flame" w:hAnsi="BG Flame"/>
        </w:rPr>
        <w:lastRenderedPageBreak/>
        <w:t>Number of years of historical data used: 1, 2 or 3 years</w:t>
      </w:r>
    </w:p>
    <w:p w14:paraId="0BE2D7E5" w14:textId="77777777" w:rsidR="00996F20" w:rsidRDefault="00664363" w:rsidP="0021104C">
      <w:pPr>
        <w:pStyle w:val="ListParagraph"/>
        <w:numPr>
          <w:ilvl w:val="1"/>
          <w:numId w:val="1"/>
        </w:numPr>
        <w:jc w:val="both"/>
        <w:rPr>
          <w:rFonts w:ascii="BG Flame" w:hAnsi="BG Flame"/>
        </w:rPr>
      </w:pPr>
      <w:r w:rsidRPr="00996F20">
        <w:rPr>
          <w:rFonts w:ascii="BG Flame" w:hAnsi="BG Flame"/>
        </w:rPr>
        <w:t>Weight</w:t>
      </w:r>
      <w:r w:rsidR="00996F20" w:rsidRPr="00996F20">
        <w:rPr>
          <w:rFonts w:ascii="BG Flame" w:hAnsi="BG Flame"/>
        </w:rPr>
        <w:t>s</w:t>
      </w:r>
      <w:r w:rsidRPr="00996F20">
        <w:rPr>
          <w:rFonts w:ascii="BG Flame" w:hAnsi="BG Flame"/>
        </w:rPr>
        <w:t xml:space="preserve"> on </w:t>
      </w:r>
      <w:r w:rsidR="00996F20" w:rsidRPr="00996F20">
        <w:rPr>
          <w:rFonts w:ascii="BG Flame" w:hAnsi="BG Flame"/>
        </w:rPr>
        <w:t xml:space="preserve">the </w:t>
      </w:r>
      <w:r w:rsidRPr="00996F20">
        <w:rPr>
          <w:rFonts w:ascii="BG Flame" w:hAnsi="BG Flame"/>
        </w:rPr>
        <w:t>past years</w:t>
      </w:r>
      <w:r w:rsidR="00996F20" w:rsidRPr="00996F20">
        <w:rPr>
          <w:rFonts w:ascii="BG Flame" w:hAnsi="BG Flame"/>
        </w:rPr>
        <w:t>:</w:t>
      </w:r>
      <w:r w:rsidRPr="00996F20">
        <w:rPr>
          <w:rFonts w:ascii="BG Flame" w:hAnsi="BG Flame"/>
        </w:rPr>
        <w:t xml:space="preserve"> </w:t>
      </w:r>
      <w:r w:rsidR="00996F20">
        <w:rPr>
          <w:rFonts w:ascii="BG Flame" w:hAnsi="BG Flame"/>
        </w:rPr>
        <w:t>straight or exponential average</w:t>
      </w:r>
    </w:p>
    <w:p w14:paraId="188112C8" w14:textId="77777777" w:rsidR="00002A9D" w:rsidRDefault="00996F20" w:rsidP="00002A9D">
      <w:pPr>
        <w:pStyle w:val="ListParagraph"/>
        <w:numPr>
          <w:ilvl w:val="1"/>
          <w:numId w:val="1"/>
        </w:numPr>
        <w:jc w:val="both"/>
        <w:rPr>
          <w:rFonts w:ascii="BG Flame" w:hAnsi="BG Flame"/>
        </w:rPr>
      </w:pPr>
      <w:r>
        <w:rPr>
          <w:rFonts w:ascii="BG Flame" w:hAnsi="BG Flame"/>
        </w:rPr>
        <w:t>Number of sets per week: a different</w:t>
      </w:r>
      <w:r w:rsidR="00664363" w:rsidRPr="000E703C">
        <w:rPr>
          <w:rFonts w:ascii="BG Flame" w:hAnsi="BG Flame"/>
        </w:rPr>
        <w:t xml:space="preserve"> set for each day of the week</w:t>
      </w:r>
      <w:r w:rsidR="00002A9D">
        <w:rPr>
          <w:rFonts w:ascii="BG Flame" w:hAnsi="BG Flame"/>
        </w:rPr>
        <w:t>,</w:t>
      </w:r>
      <w:r w:rsidR="00664363" w:rsidRPr="000E703C">
        <w:rPr>
          <w:rFonts w:ascii="BG Flame" w:hAnsi="BG Flame"/>
        </w:rPr>
        <w:t xml:space="preserve">  one set for weekdays and one set for weekends</w:t>
      </w:r>
      <w:r w:rsidR="00002A9D">
        <w:rPr>
          <w:rFonts w:ascii="BG Flame" w:hAnsi="BG Flame"/>
        </w:rPr>
        <w:t xml:space="preserve"> or a different set for weekdays/Saturdays/Sundays</w:t>
      </w:r>
      <w:r w:rsidR="00664363" w:rsidRPr="000E703C">
        <w:rPr>
          <w:rFonts w:ascii="BG Flame" w:hAnsi="BG Flame"/>
        </w:rPr>
        <w:t>.</w:t>
      </w:r>
    </w:p>
    <w:p w14:paraId="2ABA4B0A" w14:textId="77777777" w:rsidR="00002A9D" w:rsidRPr="00002A9D" w:rsidRDefault="00002A9D" w:rsidP="00002A9D">
      <w:pPr>
        <w:ind w:left="1080"/>
        <w:jc w:val="both"/>
        <w:rPr>
          <w:rFonts w:ascii="BG Flame" w:hAnsi="BG Flame"/>
        </w:rPr>
      </w:pPr>
      <w:r>
        <w:rPr>
          <w:rFonts w:ascii="BG Flame" w:hAnsi="BG Flame"/>
        </w:rPr>
        <w:t xml:space="preserve">Other parameters can </w:t>
      </w:r>
      <w:r w:rsidR="00233DEE">
        <w:rPr>
          <w:rFonts w:ascii="BG Flame" w:hAnsi="BG Flame"/>
        </w:rPr>
        <w:t xml:space="preserve">also </w:t>
      </w:r>
      <w:r>
        <w:rPr>
          <w:rFonts w:ascii="BG Flame" w:hAnsi="BG Flame"/>
        </w:rPr>
        <w:t>be tested if deemed relevant.</w:t>
      </w:r>
    </w:p>
    <w:p w14:paraId="47DD83F1" w14:textId="77777777" w:rsidR="007078D9" w:rsidRPr="000E703C" w:rsidRDefault="007078D9" w:rsidP="0021104C">
      <w:pPr>
        <w:jc w:val="both"/>
        <w:rPr>
          <w:rFonts w:ascii="BG Flame" w:hAnsi="BG Flame"/>
        </w:rPr>
      </w:pPr>
      <w:r w:rsidRPr="000E703C">
        <w:rPr>
          <w:rFonts w:ascii="BG Flame" w:hAnsi="BG Flame"/>
        </w:rPr>
        <w:t xml:space="preserve">The forecasting performance </w:t>
      </w:r>
      <w:r w:rsidR="00002A9D">
        <w:rPr>
          <w:rFonts w:ascii="BG Flame" w:hAnsi="BG Flame"/>
        </w:rPr>
        <w:t>is</w:t>
      </w:r>
      <w:r w:rsidRPr="000E703C">
        <w:rPr>
          <w:rFonts w:ascii="BG Flame" w:hAnsi="BG Flame"/>
        </w:rPr>
        <w:t xml:space="preserve"> assessed using the following measures:</w:t>
      </w:r>
    </w:p>
    <w:p w14:paraId="181B8F11" w14:textId="77777777" w:rsidR="007078D9" w:rsidRDefault="007078D9" w:rsidP="0021104C">
      <w:pPr>
        <w:pStyle w:val="ListParagraph"/>
        <w:numPr>
          <w:ilvl w:val="0"/>
          <w:numId w:val="1"/>
        </w:numPr>
        <w:jc w:val="both"/>
        <w:rPr>
          <w:rFonts w:ascii="BG Flame" w:hAnsi="BG Flame"/>
        </w:rPr>
      </w:pPr>
      <w:r w:rsidRPr="000E703C">
        <w:rPr>
          <w:rFonts w:ascii="BG Flame" w:hAnsi="BG Flame"/>
        </w:rPr>
        <w:t>MAPE (Mean Average Percen</w:t>
      </w:r>
      <w:r w:rsidR="00BC01F5">
        <w:rPr>
          <w:rFonts w:ascii="BG Flame" w:hAnsi="BG Flame"/>
        </w:rPr>
        <w:t>tage Error) over each half hour:</w:t>
      </w:r>
    </w:p>
    <w:p w14:paraId="744C42D5" w14:textId="77777777" w:rsidR="00BC01F5" w:rsidRPr="00BC01F5" w:rsidRDefault="00000000" w:rsidP="00BC01F5">
      <w:pPr>
        <w:ind w:left="360"/>
        <w:jc w:val="both"/>
        <w:rPr>
          <w:rFonts w:ascii="BG Flame" w:hAnsi="BG Flame"/>
        </w:rPr>
      </w:pPr>
      <m:oMathPara>
        <m:oMath>
          <m:sSub>
            <m:sSubPr>
              <m:ctrlPr>
                <w:rPr>
                  <w:rFonts w:ascii="Cambria Math" w:hAnsi="Cambria Math"/>
                  <w:i/>
                </w:rPr>
              </m:ctrlPr>
            </m:sSubPr>
            <m:e>
              <m:r>
                <w:rPr>
                  <w:rFonts w:ascii="Cambria Math" w:hAnsi="Cambria Math"/>
                </w:rPr>
                <m:t>MAPE</m:t>
              </m:r>
            </m:e>
            <m:sub>
              <m:r>
                <w:rPr>
                  <w:rFonts w:ascii="Cambria Math" w:hAnsi="Cambria Math"/>
                </w:rPr>
                <m:t>month 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Days in m</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48</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Actual scalar-Forecast scalar</m:t>
                          </m:r>
                        </m:num>
                        <m:den>
                          <m:r>
                            <w:rPr>
                              <w:rFonts w:ascii="Cambria Math" w:hAnsi="Cambria Math"/>
                            </w:rPr>
                            <m:t>Forecast scalar</m:t>
                          </m:r>
                        </m:den>
                      </m:f>
                    </m:e>
                  </m:d>
                </m:e>
              </m:nary>
            </m:e>
          </m:nary>
        </m:oMath>
      </m:oMathPara>
    </w:p>
    <w:p w14:paraId="2CACE668" w14:textId="77777777" w:rsidR="00BC01F5" w:rsidRPr="000E703C" w:rsidRDefault="00BC01F5" w:rsidP="00BC01F5">
      <w:pPr>
        <w:pStyle w:val="ListParagraph"/>
        <w:jc w:val="both"/>
        <w:rPr>
          <w:rFonts w:ascii="BG Flame" w:hAnsi="BG Flame"/>
        </w:rPr>
      </w:pPr>
    </w:p>
    <w:p w14:paraId="000FF588" w14:textId="77777777" w:rsidR="0061312F" w:rsidRDefault="007078D9" w:rsidP="0061312F">
      <w:pPr>
        <w:pStyle w:val="ListParagraph"/>
        <w:numPr>
          <w:ilvl w:val="0"/>
          <w:numId w:val="1"/>
        </w:numPr>
        <w:jc w:val="both"/>
        <w:rPr>
          <w:rFonts w:ascii="BG Flame" w:hAnsi="BG Flame"/>
        </w:rPr>
      </w:pPr>
      <w:r w:rsidRPr="000E703C">
        <w:rPr>
          <w:rFonts w:ascii="BG Flame" w:hAnsi="BG Flame"/>
        </w:rPr>
        <w:t>Mean Absolute Price Error (£/MWh)</w:t>
      </w:r>
      <w:r w:rsidR="00002A9D">
        <w:rPr>
          <w:rFonts w:ascii="BG Flame" w:hAnsi="BG Flame"/>
        </w:rPr>
        <w:t xml:space="preserve"> over each </w:t>
      </w:r>
      <w:r w:rsidR="00BC01F5">
        <w:rPr>
          <w:rFonts w:ascii="BG Flame" w:hAnsi="BG Flame"/>
        </w:rPr>
        <w:t>half hour:</w:t>
      </w:r>
    </w:p>
    <w:p w14:paraId="7F4B1C66" w14:textId="77777777" w:rsidR="00BC01F5" w:rsidRDefault="00000000" w:rsidP="00BC01F5">
      <w:pPr>
        <w:pStyle w:val="ListParagraph"/>
        <w:jc w:val="both"/>
        <w:rPr>
          <w:rFonts w:ascii="BG Flame" w:hAnsi="BG Flame"/>
        </w:rPr>
      </w:pPr>
      <m:oMathPara>
        <m:oMath>
          <m:sSub>
            <m:sSubPr>
              <m:ctrlPr>
                <w:rPr>
                  <w:rFonts w:ascii="Cambria Math" w:hAnsi="Cambria Math"/>
                  <w:i/>
                </w:rPr>
              </m:ctrlPr>
            </m:sSubPr>
            <m:e>
              <m:r>
                <w:rPr>
                  <w:rFonts w:ascii="Cambria Math" w:hAnsi="Cambria Math"/>
                </w:rPr>
                <m:t>Mean Abs Price Error</m:t>
              </m:r>
            </m:e>
            <m:sub>
              <m:r>
                <w:rPr>
                  <w:rFonts w:ascii="Cambria Math" w:hAnsi="Cambria Math"/>
                </w:rPr>
                <m:t>month 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Days in m</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48</m:t>
                  </m:r>
                </m:sup>
                <m:e>
                  <m:d>
                    <m:dPr>
                      <m:begChr m:val="|"/>
                      <m:endChr m:val="|"/>
                      <m:ctrlPr>
                        <w:rPr>
                          <w:rFonts w:ascii="Cambria Math" w:hAnsi="Cambria Math"/>
                          <w:i/>
                        </w:rPr>
                      </m:ctrlPr>
                    </m:dPr>
                    <m:e>
                      <m:r>
                        <w:rPr>
                          <w:rFonts w:ascii="Cambria Math" w:hAnsi="Cambria Math"/>
                        </w:rPr>
                        <m:t>Actual-Forecast scalar</m:t>
                      </m:r>
                    </m:e>
                  </m:d>
                  <m:r>
                    <w:rPr>
                      <w:rFonts w:ascii="Cambria Math" w:hAnsi="Cambria Math"/>
                    </w:rPr>
                    <m:t xml:space="preserve">*Monthly average price </m:t>
                  </m:r>
                </m:e>
              </m:nary>
            </m:e>
          </m:nary>
        </m:oMath>
      </m:oMathPara>
    </w:p>
    <w:p w14:paraId="7F8D6585" w14:textId="77777777" w:rsidR="0021104C" w:rsidRPr="000E703C" w:rsidRDefault="007078D9" w:rsidP="0021104C">
      <w:pPr>
        <w:jc w:val="both"/>
        <w:rPr>
          <w:rFonts w:ascii="BG Flame" w:hAnsi="BG Flame"/>
        </w:rPr>
      </w:pPr>
      <w:r w:rsidRPr="000E703C">
        <w:rPr>
          <w:rFonts w:ascii="BG Flame" w:hAnsi="BG Flame"/>
        </w:rPr>
        <w:t xml:space="preserve">If </w:t>
      </w:r>
      <w:r w:rsidR="00DE3D7D">
        <w:rPr>
          <w:rFonts w:ascii="BG Flame" w:hAnsi="BG Flame"/>
        </w:rPr>
        <w:t>using different parameters</w:t>
      </w:r>
      <w:r w:rsidRPr="000E703C">
        <w:rPr>
          <w:rFonts w:ascii="BG Flame" w:hAnsi="BG Flame"/>
        </w:rPr>
        <w:t xml:space="preserve"> </w:t>
      </w:r>
      <w:r w:rsidR="00C84BD9" w:rsidRPr="000E703C">
        <w:rPr>
          <w:rFonts w:ascii="BG Flame" w:hAnsi="BG Flame"/>
        </w:rPr>
        <w:t>is found to have a better performance</w:t>
      </w:r>
      <w:r w:rsidRPr="000E703C">
        <w:rPr>
          <w:rFonts w:ascii="BG Flame" w:hAnsi="BG Flame"/>
        </w:rPr>
        <w:t xml:space="preserve"> over the past 3 years, an update of the </w:t>
      </w:r>
      <w:r w:rsidR="00354390">
        <w:rPr>
          <w:rFonts w:ascii="BG Flame" w:hAnsi="BG Flame"/>
        </w:rPr>
        <w:t>parameters</w:t>
      </w:r>
      <w:r w:rsidRPr="000E703C">
        <w:rPr>
          <w:rFonts w:ascii="BG Flame" w:hAnsi="BG Flame"/>
        </w:rPr>
        <w:t xml:space="preserve"> </w:t>
      </w:r>
      <w:r w:rsidR="00354390">
        <w:rPr>
          <w:rFonts w:ascii="BG Flame" w:hAnsi="BG Flame"/>
        </w:rPr>
        <w:t>can</w:t>
      </w:r>
      <w:r w:rsidRPr="000E703C">
        <w:rPr>
          <w:rFonts w:ascii="BG Flame" w:hAnsi="BG Flame"/>
        </w:rPr>
        <w:t xml:space="preserve"> be proposed</w:t>
      </w:r>
      <w:r w:rsidR="00354390">
        <w:rPr>
          <w:rFonts w:ascii="BG Flame" w:hAnsi="BG Flame"/>
        </w:rPr>
        <w:t>.</w:t>
      </w:r>
    </w:p>
    <w:sectPr w:rsidR="0021104C" w:rsidRPr="000E703C" w:rsidSect="00F159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D44CC" w14:textId="77777777" w:rsidR="00023788" w:rsidRDefault="00023788" w:rsidP="00EA7774">
      <w:pPr>
        <w:spacing w:after="0" w:line="240" w:lineRule="auto"/>
      </w:pPr>
      <w:r>
        <w:separator/>
      </w:r>
    </w:p>
  </w:endnote>
  <w:endnote w:type="continuationSeparator" w:id="0">
    <w:p w14:paraId="7D8D59A5" w14:textId="77777777" w:rsidR="00023788" w:rsidRDefault="00023788" w:rsidP="00EA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G Flame">
    <w:altName w:val="Calibri"/>
    <w:charset w:val="00"/>
    <w:family w:val="auto"/>
    <w:pitch w:val="variable"/>
    <w:sig w:usb0="A000002F" w:usb1="5000207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7AA0" w14:textId="77777777" w:rsidR="00023788" w:rsidRDefault="00023788" w:rsidP="00EA7774">
      <w:pPr>
        <w:spacing w:after="0" w:line="240" w:lineRule="auto"/>
      </w:pPr>
      <w:r>
        <w:separator/>
      </w:r>
    </w:p>
  </w:footnote>
  <w:footnote w:type="continuationSeparator" w:id="0">
    <w:p w14:paraId="1A2CCD13" w14:textId="77777777" w:rsidR="00023788" w:rsidRDefault="00023788" w:rsidP="00EA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3A0"/>
    <w:multiLevelType w:val="hybridMultilevel"/>
    <w:tmpl w:val="3F0C44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7F18DB"/>
    <w:multiLevelType w:val="hybridMultilevel"/>
    <w:tmpl w:val="8D6C12A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C319B"/>
    <w:multiLevelType w:val="hybridMultilevel"/>
    <w:tmpl w:val="781C2F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7B5BD0"/>
    <w:multiLevelType w:val="hybridMultilevel"/>
    <w:tmpl w:val="1DDE2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942367"/>
    <w:multiLevelType w:val="hybridMultilevel"/>
    <w:tmpl w:val="2B56F3D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68169F2"/>
    <w:multiLevelType w:val="hybridMultilevel"/>
    <w:tmpl w:val="F6664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6662D8"/>
    <w:multiLevelType w:val="hybridMultilevel"/>
    <w:tmpl w:val="960EFF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D957B6B"/>
    <w:multiLevelType w:val="hybridMultilevel"/>
    <w:tmpl w:val="0ADA93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E9675FD"/>
    <w:multiLevelType w:val="hybridMultilevel"/>
    <w:tmpl w:val="573E5F0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0C700DA"/>
    <w:multiLevelType w:val="hybridMultilevel"/>
    <w:tmpl w:val="D1B499CC"/>
    <w:lvl w:ilvl="0" w:tplc="E47C2614">
      <w:start w:val="1"/>
      <w:numFmt w:val="decimal"/>
      <w:lvlText w:val="%1.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37A165F2"/>
    <w:multiLevelType w:val="hybridMultilevel"/>
    <w:tmpl w:val="144609C4"/>
    <w:lvl w:ilvl="0" w:tplc="6FB86ED4">
      <w:numFmt w:val="bullet"/>
      <w:lvlText w:val="-"/>
      <w:lvlJc w:val="left"/>
      <w:pPr>
        <w:ind w:left="720" w:hanging="360"/>
      </w:pPr>
      <w:rPr>
        <w:rFonts w:ascii="BG Flame" w:eastAsia="Calibri" w:hAnsi="BG Flam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3F6F18"/>
    <w:multiLevelType w:val="hybridMultilevel"/>
    <w:tmpl w:val="6442CF36"/>
    <w:lvl w:ilvl="0" w:tplc="211ED47A">
      <w:numFmt w:val="bullet"/>
      <w:lvlText w:val="-"/>
      <w:lvlJc w:val="left"/>
      <w:pPr>
        <w:ind w:left="2160" w:hanging="360"/>
      </w:pPr>
      <w:rPr>
        <w:rFonts w:ascii="Calibri" w:eastAsia="Calibri" w:hAnsi="Calibri"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F6C6486"/>
    <w:multiLevelType w:val="hybridMultilevel"/>
    <w:tmpl w:val="5BF09F12"/>
    <w:lvl w:ilvl="0" w:tplc="07F485A2">
      <w:start w:val="1"/>
      <w:numFmt w:val="bullet"/>
      <w:lvlText w:val="•"/>
      <w:lvlJc w:val="left"/>
      <w:pPr>
        <w:tabs>
          <w:tab w:val="num" w:pos="720"/>
        </w:tabs>
        <w:ind w:left="720" w:hanging="360"/>
      </w:pPr>
      <w:rPr>
        <w:rFonts w:ascii="Arial" w:hAnsi="Arial" w:hint="default"/>
      </w:rPr>
    </w:lvl>
    <w:lvl w:ilvl="1" w:tplc="0E007166" w:tentative="1">
      <w:start w:val="1"/>
      <w:numFmt w:val="bullet"/>
      <w:lvlText w:val="•"/>
      <w:lvlJc w:val="left"/>
      <w:pPr>
        <w:tabs>
          <w:tab w:val="num" w:pos="1440"/>
        </w:tabs>
        <w:ind w:left="1440" w:hanging="360"/>
      </w:pPr>
      <w:rPr>
        <w:rFonts w:ascii="Arial" w:hAnsi="Arial" w:hint="default"/>
      </w:rPr>
    </w:lvl>
    <w:lvl w:ilvl="2" w:tplc="B770BBF4">
      <w:start w:val="1"/>
      <w:numFmt w:val="bullet"/>
      <w:lvlText w:val="•"/>
      <w:lvlJc w:val="left"/>
      <w:pPr>
        <w:tabs>
          <w:tab w:val="num" w:pos="2160"/>
        </w:tabs>
        <w:ind w:left="2160" w:hanging="360"/>
      </w:pPr>
      <w:rPr>
        <w:rFonts w:ascii="Arial" w:hAnsi="Arial" w:hint="default"/>
      </w:rPr>
    </w:lvl>
    <w:lvl w:ilvl="3" w:tplc="1E1A362A" w:tentative="1">
      <w:start w:val="1"/>
      <w:numFmt w:val="bullet"/>
      <w:lvlText w:val="•"/>
      <w:lvlJc w:val="left"/>
      <w:pPr>
        <w:tabs>
          <w:tab w:val="num" w:pos="2880"/>
        </w:tabs>
        <w:ind w:left="2880" w:hanging="360"/>
      </w:pPr>
      <w:rPr>
        <w:rFonts w:ascii="Arial" w:hAnsi="Arial" w:hint="default"/>
      </w:rPr>
    </w:lvl>
    <w:lvl w:ilvl="4" w:tplc="4C246932" w:tentative="1">
      <w:start w:val="1"/>
      <w:numFmt w:val="bullet"/>
      <w:lvlText w:val="•"/>
      <w:lvlJc w:val="left"/>
      <w:pPr>
        <w:tabs>
          <w:tab w:val="num" w:pos="3600"/>
        </w:tabs>
        <w:ind w:left="3600" w:hanging="360"/>
      </w:pPr>
      <w:rPr>
        <w:rFonts w:ascii="Arial" w:hAnsi="Arial" w:hint="default"/>
      </w:rPr>
    </w:lvl>
    <w:lvl w:ilvl="5" w:tplc="19229B62" w:tentative="1">
      <w:start w:val="1"/>
      <w:numFmt w:val="bullet"/>
      <w:lvlText w:val="•"/>
      <w:lvlJc w:val="left"/>
      <w:pPr>
        <w:tabs>
          <w:tab w:val="num" w:pos="4320"/>
        </w:tabs>
        <w:ind w:left="4320" w:hanging="360"/>
      </w:pPr>
      <w:rPr>
        <w:rFonts w:ascii="Arial" w:hAnsi="Arial" w:hint="default"/>
      </w:rPr>
    </w:lvl>
    <w:lvl w:ilvl="6" w:tplc="755E10F8" w:tentative="1">
      <w:start w:val="1"/>
      <w:numFmt w:val="bullet"/>
      <w:lvlText w:val="•"/>
      <w:lvlJc w:val="left"/>
      <w:pPr>
        <w:tabs>
          <w:tab w:val="num" w:pos="5040"/>
        </w:tabs>
        <w:ind w:left="5040" w:hanging="360"/>
      </w:pPr>
      <w:rPr>
        <w:rFonts w:ascii="Arial" w:hAnsi="Arial" w:hint="default"/>
      </w:rPr>
    </w:lvl>
    <w:lvl w:ilvl="7" w:tplc="456249D8" w:tentative="1">
      <w:start w:val="1"/>
      <w:numFmt w:val="bullet"/>
      <w:lvlText w:val="•"/>
      <w:lvlJc w:val="left"/>
      <w:pPr>
        <w:tabs>
          <w:tab w:val="num" w:pos="5760"/>
        </w:tabs>
        <w:ind w:left="5760" w:hanging="360"/>
      </w:pPr>
      <w:rPr>
        <w:rFonts w:ascii="Arial" w:hAnsi="Arial" w:hint="default"/>
      </w:rPr>
    </w:lvl>
    <w:lvl w:ilvl="8" w:tplc="5A4204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8B09DD"/>
    <w:multiLevelType w:val="hybridMultilevel"/>
    <w:tmpl w:val="7F62411C"/>
    <w:lvl w:ilvl="0" w:tplc="E5405DE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1113A48"/>
    <w:multiLevelType w:val="multilevel"/>
    <w:tmpl w:val="187A48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5A72D1"/>
    <w:multiLevelType w:val="hybridMultilevel"/>
    <w:tmpl w:val="0C00C172"/>
    <w:lvl w:ilvl="0" w:tplc="211ED47A">
      <w:numFmt w:val="bullet"/>
      <w:lvlText w:val="-"/>
      <w:lvlJc w:val="left"/>
      <w:pPr>
        <w:ind w:left="360" w:hanging="360"/>
      </w:pPr>
      <w:rPr>
        <w:rFonts w:ascii="Calibri" w:eastAsia="Calibri"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265168F"/>
    <w:multiLevelType w:val="hybridMultilevel"/>
    <w:tmpl w:val="94421A3C"/>
    <w:lvl w:ilvl="0" w:tplc="E548AFAE">
      <w:start w:val="1"/>
      <w:numFmt w:val="bullet"/>
      <w:lvlText w:val="•"/>
      <w:lvlJc w:val="left"/>
      <w:pPr>
        <w:tabs>
          <w:tab w:val="num" w:pos="720"/>
        </w:tabs>
        <w:ind w:left="720" w:hanging="360"/>
      </w:pPr>
      <w:rPr>
        <w:rFonts w:ascii="Arial" w:hAnsi="Arial" w:hint="default"/>
      </w:rPr>
    </w:lvl>
    <w:lvl w:ilvl="1" w:tplc="50D46FA6" w:tentative="1">
      <w:start w:val="1"/>
      <w:numFmt w:val="bullet"/>
      <w:lvlText w:val="•"/>
      <w:lvlJc w:val="left"/>
      <w:pPr>
        <w:tabs>
          <w:tab w:val="num" w:pos="1440"/>
        </w:tabs>
        <w:ind w:left="1440" w:hanging="360"/>
      </w:pPr>
      <w:rPr>
        <w:rFonts w:ascii="Arial" w:hAnsi="Arial" w:hint="default"/>
      </w:rPr>
    </w:lvl>
    <w:lvl w:ilvl="2" w:tplc="D1844DDE">
      <w:start w:val="1"/>
      <w:numFmt w:val="bullet"/>
      <w:lvlText w:val="•"/>
      <w:lvlJc w:val="left"/>
      <w:pPr>
        <w:tabs>
          <w:tab w:val="num" w:pos="2160"/>
        </w:tabs>
        <w:ind w:left="2160" w:hanging="360"/>
      </w:pPr>
      <w:rPr>
        <w:rFonts w:ascii="Arial" w:hAnsi="Arial" w:hint="default"/>
      </w:rPr>
    </w:lvl>
    <w:lvl w:ilvl="3" w:tplc="C27CAB04" w:tentative="1">
      <w:start w:val="1"/>
      <w:numFmt w:val="bullet"/>
      <w:lvlText w:val="•"/>
      <w:lvlJc w:val="left"/>
      <w:pPr>
        <w:tabs>
          <w:tab w:val="num" w:pos="2880"/>
        </w:tabs>
        <w:ind w:left="2880" w:hanging="360"/>
      </w:pPr>
      <w:rPr>
        <w:rFonts w:ascii="Arial" w:hAnsi="Arial" w:hint="default"/>
      </w:rPr>
    </w:lvl>
    <w:lvl w:ilvl="4" w:tplc="275C60C4" w:tentative="1">
      <w:start w:val="1"/>
      <w:numFmt w:val="bullet"/>
      <w:lvlText w:val="•"/>
      <w:lvlJc w:val="left"/>
      <w:pPr>
        <w:tabs>
          <w:tab w:val="num" w:pos="3600"/>
        </w:tabs>
        <w:ind w:left="3600" w:hanging="360"/>
      </w:pPr>
      <w:rPr>
        <w:rFonts w:ascii="Arial" w:hAnsi="Arial" w:hint="default"/>
      </w:rPr>
    </w:lvl>
    <w:lvl w:ilvl="5" w:tplc="965816A2" w:tentative="1">
      <w:start w:val="1"/>
      <w:numFmt w:val="bullet"/>
      <w:lvlText w:val="•"/>
      <w:lvlJc w:val="left"/>
      <w:pPr>
        <w:tabs>
          <w:tab w:val="num" w:pos="4320"/>
        </w:tabs>
        <w:ind w:left="4320" w:hanging="360"/>
      </w:pPr>
      <w:rPr>
        <w:rFonts w:ascii="Arial" w:hAnsi="Arial" w:hint="default"/>
      </w:rPr>
    </w:lvl>
    <w:lvl w:ilvl="6" w:tplc="B3D0A758" w:tentative="1">
      <w:start w:val="1"/>
      <w:numFmt w:val="bullet"/>
      <w:lvlText w:val="•"/>
      <w:lvlJc w:val="left"/>
      <w:pPr>
        <w:tabs>
          <w:tab w:val="num" w:pos="5040"/>
        </w:tabs>
        <w:ind w:left="5040" w:hanging="360"/>
      </w:pPr>
      <w:rPr>
        <w:rFonts w:ascii="Arial" w:hAnsi="Arial" w:hint="default"/>
      </w:rPr>
    </w:lvl>
    <w:lvl w:ilvl="7" w:tplc="439E6F74" w:tentative="1">
      <w:start w:val="1"/>
      <w:numFmt w:val="bullet"/>
      <w:lvlText w:val="•"/>
      <w:lvlJc w:val="left"/>
      <w:pPr>
        <w:tabs>
          <w:tab w:val="num" w:pos="5760"/>
        </w:tabs>
        <w:ind w:left="5760" w:hanging="360"/>
      </w:pPr>
      <w:rPr>
        <w:rFonts w:ascii="Arial" w:hAnsi="Arial" w:hint="default"/>
      </w:rPr>
    </w:lvl>
    <w:lvl w:ilvl="8" w:tplc="49C099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A05FB9"/>
    <w:multiLevelType w:val="multilevel"/>
    <w:tmpl w:val="B93817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771394"/>
    <w:multiLevelType w:val="hybridMultilevel"/>
    <w:tmpl w:val="7A12A2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A4075B8"/>
    <w:multiLevelType w:val="multilevel"/>
    <w:tmpl w:val="B93817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277D4"/>
    <w:multiLevelType w:val="hybridMultilevel"/>
    <w:tmpl w:val="B4EC6A82"/>
    <w:lvl w:ilvl="0" w:tplc="FE98C5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02935EB"/>
    <w:multiLevelType w:val="hybridMultilevel"/>
    <w:tmpl w:val="8AF20FDE"/>
    <w:lvl w:ilvl="0" w:tplc="0809000F">
      <w:start w:val="1"/>
      <w:numFmt w:val="decimal"/>
      <w:lvlText w:val="%1."/>
      <w:lvlJc w:val="left"/>
      <w:pPr>
        <w:ind w:left="720" w:hanging="360"/>
      </w:pPr>
    </w:lvl>
    <w:lvl w:ilvl="1" w:tplc="E47C2614">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BF6616"/>
    <w:multiLevelType w:val="hybridMultilevel"/>
    <w:tmpl w:val="33440DCE"/>
    <w:lvl w:ilvl="0" w:tplc="211ED47A">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23858372">
    <w:abstractNumId w:val="1"/>
  </w:num>
  <w:num w:numId="2" w16cid:durableId="599412528">
    <w:abstractNumId w:val="3"/>
  </w:num>
  <w:num w:numId="3" w16cid:durableId="1734691797">
    <w:abstractNumId w:val="0"/>
  </w:num>
  <w:num w:numId="4" w16cid:durableId="1880895549">
    <w:abstractNumId w:val="21"/>
  </w:num>
  <w:num w:numId="5" w16cid:durableId="1980307101">
    <w:abstractNumId w:val="9"/>
  </w:num>
  <w:num w:numId="6" w16cid:durableId="395007736">
    <w:abstractNumId w:val="14"/>
  </w:num>
  <w:num w:numId="7" w16cid:durableId="829293990">
    <w:abstractNumId w:val="19"/>
  </w:num>
  <w:num w:numId="8" w16cid:durableId="1454210164">
    <w:abstractNumId w:val="17"/>
  </w:num>
  <w:num w:numId="9" w16cid:durableId="1981375863">
    <w:abstractNumId w:val="15"/>
  </w:num>
  <w:num w:numId="10" w16cid:durableId="1392120769">
    <w:abstractNumId w:val="16"/>
  </w:num>
  <w:num w:numId="11" w16cid:durableId="606818090">
    <w:abstractNumId w:val="12"/>
  </w:num>
  <w:num w:numId="12" w16cid:durableId="1037435712">
    <w:abstractNumId w:val="10"/>
  </w:num>
  <w:num w:numId="13" w16cid:durableId="1441606146">
    <w:abstractNumId w:val="11"/>
  </w:num>
  <w:num w:numId="14" w16cid:durableId="500893468">
    <w:abstractNumId w:val="22"/>
  </w:num>
  <w:num w:numId="15" w16cid:durableId="508717110">
    <w:abstractNumId w:val="4"/>
  </w:num>
  <w:num w:numId="16" w16cid:durableId="825128526">
    <w:abstractNumId w:val="5"/>
  </w:num>
  <w:num w:numId="17" w16cid:durableId="665786984">
    <w:abstractNumId w:val="20"/>
  </w:num>
  <w:num w:numId="18" w16cid:durableId="1936402312">
    <w:abstractNumId w:val="13"/>
  </w:num>
  <w:num w:numId="19" w16cid:durableId="249654951">
    <w:abstractNumId w:val="18"/>
  </w:num>
  <w:num w:numId="20" w16cid:durableId="613906397">
    <w:abstractNumId w:val="8"/>
  </w:num>
  <w:num w:numId="21" w16cid:durableId="1414005492">
    <w:abstractNumId w:val="2"/>
  </w:num>
  <w:num w:numId="22" w16cid:durableId="2087681344">
    <w:abstractNumId w:val="6"/>
  </w:num>
  <w:num w:numId="23" w16cid:durableId="1933508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9E"/>
    <w:rsid w:val="00002A9D"/>
    <w:rsid w:val="00002CA9"/>
    <w:rsid w:val="00006D46"/>
    <w:rsid w:val="0002095C"/>
    <w:rsid w:val="00023788"/>
    <w:rsid w:val="00033262"/>
    <w:rsid w:val="00033C3E"/>
    <w:rsid w:val="000B1657"/>
    <w:rsid w:val="000B7493"/>
    <w:rsid w:val="000E09EE"/>
    <w:rsid w:val="000E703C"/>
    <w:rsid w:val="001003B7"/>
    <w:rsid w:val="001124A7"/>
    <w:rsid w:val="00141F62"/>
    <w:rsid w:val="001535A1"/>
    <w:rsid w:val="00162FAA"/>
    <w:rsid w:val="00182EA4"/>
    <w:rsid w:val="001A72A7"/>
    <w:rsid w:val="001B3D8E"/>
    <w:rsid w:val="001D1204"/>
    <w:rsid w:val="001E49DB"/>
    <w:rsid w:val="00210235"/>
    <w:rsid w:val="0021104C"/>
    <w:rsid w:val="00233DEE"/>
    <w:rsid w:val="00254F73"/>
    <w:rsid w:val="00260D22"/>
    <w:rsid w:val="002B308B"/>
    <w:rsid w:val="002E1ECD"/>
    <w:rsid w:val="002E6566"/>
    <w:rsid w:val="003034C7"/>
    <w:rsid w:val="003075F0"/>
    <w:rsid w:val="0033598C"/>
    <w:rsid w:val="0034199C"/>
    <w:rsid w:val="00342AC3"/>
    <w:rsid w:val="00354390"/>
    <w:rsid w:val="00364606"/>
    <w:rsid w:val="00377EFE"/>
    <w:rsid w:val="0038570B"/>
    <w:rsid w:val="003C1A62"/>
    <w:rsid w:val="003D0EE1"/>
    <w:rsid w:val="003D0F6D"/>
    <w:rsid w:val="00434DB1"/>
    <w:rsid w:val="0047500C"/>
    <w:rsid w:val="004954F2"/>
    <w:rsid w:val="004A75B4"/>
    <w:rsid w:val="004E1457"/>
    <w:rsid w:val="004F05AE"/>
    <w:rsid w:val="004F4A38"/>
    <w:rsid w:val="00531930"/>
    <w:rsid w:val="00534719"/>
    <w:rsid w:val="00534D29"/>
    <w:rsid w:val="00570987"/>
    <w:rsid w:val="00576153"/>
    <w:rsid w:val="00576E10"/>
    <w:rsid w:val="00581ABA"/>
    <w:rsid w:val="00587BD4"/>
    <w:rsid w:val="00587F89"/>
    <w:rsid w:val="005A1991"/>
    <w:rsid w:val="005A347E"/>
    <w:rsid w:val="005A7157"/>
    <w:rsid w:val="005B1619"/>
    <w:rsid w:val="00603AE6"/>
    <w:rsid w:val="00604794"/>
    <w:rsid w:val="0061312F"/>
    <w:rsid w:val="0064605F"/>
    <w:rsid w:val="00650964"/>
    <w:rsid w:val="00662782"/>
    <w:rsid w:val="00664363"/>
    <w:rsid w:val="006A4E39"/>
    <w:rsid w:val="006B06DA"/>
    <w:rsid w:val="006B0922"/>
    <w:rsid w:val="006B2EC4"/>
    <w:rsid w:val="006C2428"/>
    <w:rsid w:val="006D78F7"/>
    <w:rsid w:val="006F699E"/>
    <w:rsid w:val="007078D9"/>
    <w:rsid w:val="00716B5F"/>
    <w:rsid w:val="00745D76"/>
    <w:rsid w:val="00747242"/>
    <w:rsid w:val="007539D4"/>
    <w:rsid w:val="00756A61"/>
    <w:rsid w:val="0076739E"/>
    <w:rsid w:val="00776C26"/>
    <w:rsid w:val="00786695"/>
    <w:rsid w:val="007A7336"/>
    <w:rsid w:val="007E1CC3"/>
    <w:rsid w:val="0081148F"/>
    <w:rsid w:val="00816402"/>
    <w:rsid w:val="008241D8"/>
    <w:rsid w:val="00863C9B"/>
    <w:rsid w:val="00865B38"/>
    <w:rsid w:val="008768B8"/>
    <w:rsid w:val="00886B46"/>
    <w:rsid w:val="00897FCE"/>
    <w:rsid w:val="008B154C"/>
    <w:rsid w:val="008D5326"/>
    <w:rsid w:val="00905FCA"/>
    <w:rsid w:val="00915B38"/>
    <w:rsid w:val="009207CB"/>
    <w:rsid w:val="009249EC"/>
    <w:rsid w:val="0093166C"/>
    <w:rsid w:val="00932C14"/>
    <w:rsid w:val="009354B1"/>
    <w:rsid w:val="00945C6A"/>
    <w:rsid w:val="00973746"/>
    <w:rsid w:val="00974358"/>
    <w:rsid w:val="00983B2B"/>
    <w:rsid w:val="00996F20"/>
    <w:rsid w:val="009B311A"/>
    <w:rsid w:val="009B3870"/>
    <w:rsid w:val="009C16B8"/>
    <w:rsid w:val="009D3CC9"/>
    <w:rsid w:val="009F1E7A"/>
    <w:rsid w:val="009F3D85"/>
    <w:rsid w:val="00A1756B"/>
    <w:rsid w:val="00A33368"/>
    <w:rsid w:val="00A504DB"/>
    <w:rsid w:val="00A67A48"/>
    <w:rsid w:val="00A80ADC"/>
    <w:rsid w:val="00A93268"/>
    <w:rsid w:val="00AA0014"/>
    <w:rsid w:val="00AD738E"/>
    <w:rsid w:val="00B0734E"/>
    <w:rsid w:val="00B151F0"/>
    <w:rsid w:val="00B47FC5"/>
    <w:rsid w:val="00B54F35"/>
    <w:rsid w:val="00B56BA2"/>
    <w:rsid w:val="00B571E5"/>
    <w:rsid w:val="00B820BD"/>
    <w:rsid w:val="00B822B0"/>
    <w:rsid w:val="00BB33EC"/>
    <w:rsid w:val="00BC01F5"/>
    <w:rsid w:val="00C55789"/>
    <w:rsid w:val="00C74507"/>
    <w:rsid w:val="00C75272"/>
    <w:rsid w:val="00C84BD9"/>
    <w:rsid w:val="00CA568D"/>
    <w:rsid w:val="00CB4B24"/>
    <w:rsid w:val="00CB6AAF"/>
    <w:rsid w:val="00CD67D7"/>
    <w:rsid w:val="00D03E13"/>
    <w:rsid w:val="00D649F6"/>
    <w:rsid w:val="00D82528"/>
    <w:rsid w:val="00D849B6"/>
    <w:rsid w:val="00D96864"/>
    <w:rsid w:val="00DA273A"/>
    <w:rsid w:val="00DD14D5"/>
    <w:rsid w:val="00DE39B8"/>
    <w:rsid w:val="00DE3D7D"/>
    <w:rsid w:val="00DE656A"/>
    <w:rsid w:val="00E07B4B"/>
    <w:rsid w:val="00E445F8"/>
    <w:rsid w:val="00E46400"/>
    <w:rsid w:val="00E47E4E"/>
    <w:rsid w:val="00E64158"/>
    <w:rsid w:val="00E758D2"/>
    <w:rsid w:val="00E943F1"/>
    <w:rsid w:val="00EA698A"/>
    <w:rsid w:val="00EA7774"/>
    <w:rsid w:val="00EB6F0A"/>
    <w:rsid w:val="00ED0314"/>
    <w:rsid w:val="00F12D6A"/>
    <w:rsid w:val="00F15999"/>
    <w:rsid w:val="00F1688C"/>
    <w:rsid w:val="00F32E7F"/>
    <w:rsid w:val="00F66BB9"/>
    <w:rsid w:val="00F94252"/>
    <w:rsid w:val="00F96D9A"/>
    <w:rsid w:val="00FA0BF4"/>
    <w:rsid w:val="00FA53FA"/>
    <w:rsid w:val="00FC17D4"/>
    <w:rsid w:val="00FC7F68"/>
    <w:rsid w:val="00FF7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E4826"/>
  <w15:docId w15:val="{645FA923-8DAE-415D-A2F0-85D03B33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0B"/>
    <w:pPr>
      <w:spacing w:after="200" w:line="276" w:lineRule="auto"/>
    </w:pPr>
    <w:rPr>
      <w:sz w:val="22"/>
      <w:szCs w:val="22"/>
      <w:lang w:eastAsia="en-US"/>
    </w:rPr>
  </w:style>
  <w:style w:type="paragraph" w:styleId="Heading1">
    <w:name w:val="heading 1"/>
    <w:basedOn w:val="Normal"/>
    <w:next w:val="Normal"/>
    <w:link w:val="Heading1Char"/>
    <w:uiPriority w:val="9"/>
    <w:qFormat/>
    <w:rsid w:val="00E64158"/>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E64158"/>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210235"/>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00"/>
    <w:pPr>
      <w:ind w:left="720"/>
      <w:contextualSpacing/>
    </w:pPr>
  </w:style>
  <w:style w:type="table" w:styleId="TableGrid">
    <w:name w:val="Table Grid"/>
    <w:basedOn w:val="TableNormal"/>
    <w:uiPriority w:val="59"/>
    <w:rsid w:val="0021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774"/>
  </w:style>
  <w:style w:type="paragraph" w:styleId="Footer">
    <w:name w:val="footer"/>
    <w:basedOn w:val="Normal"/>
    <w:link w:val="FooterChar"/>
    <w:uiPriority w:val="99"/>
    <w:unhideWhenUsed/>
    <w:rsid w:val="00EA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774"/>
  </w:style>
  <w:style w:type="paragraph" w:styleId="BalloonText">
    <w:name w:val="Balloon Text"/>
    <w:basedOn w:val="Normal"/>
    <w:link w:val="BalloonTextChar"/>
    <w:uiPriority w:val="99"/>
    <w:semiHidden/>
    <w:unhideWhenUsed/>
    <w:rsid w:val="00EA777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A7774"/>
    <w:rPr>
      <w:rFonts w:ascii="Tahoma" w:hAnsi="Tahoma" w:cs="Tahoma"/>
      <w:sz w:val="16"/>
      <w:szCs w:val="16"/>
    </w:rPr>
  </w:style>
  <w:style w:type="character" w:styleId="BookTitle">
    <w:name w:val="Book Title"/>
    <w:uiPriority w:val="33"/>
    <w:qFormat/>
    <w:rsid w:val="00EA7774"/>
    <w:rPr>
      <w:b/>
      <w:bCs/>
      <w:smallCaps/>
      <w:spacing w:val="5"/>
    </w:rPr>
  </w:style>
  <w:style w:type="character" w:styleId="CommentReference">
    <w:name w:val="annotation reference"/>
    <w:uiPriority w:val="99"/>
    <w:semiHidden/>
    <w:unhideWhenUsed/>
    <w:rsid w:val="005A7157"/>
    <w:rPr>
      <w:sz w:val="16"/>
      <w:szCs w:val="16"/>
    </w:rPr>
  </w:style>
  <w:style w:type="paragraph" w:styleId="CommentText">
    <w:name w:val="annotation text"/>
    <w:basedOn w:val="Normal"/>
    <w:link w:val="CommentTextChar"/>
    <w:uiPriority w:val="99"/>
    <w:semiHidden/>
    <w:unhideWhenUsed/>
    <w:rsid w:val="005A7157"/>
    <w:pPr>
      <w:spacing w:line="240" w:lineRule="auto"/>
    </w:pPr>
    <w:rPr>
      <w:sz w:val="20"/>
      <w:szCs w:val="20"/>
      <w:lang w:val="x-none" w:eastAsia="x-none"/>
    </w:rPr>
  </w:style>
  <w:style w:type="character" w:customStyle="1" w:styleId="CommentTextChar">
    <w:name w:val="Comment Text Char"/>
    <w:link w:val="CommentText"/>
    <w:uiPriority w:val="99"/>
    <w:semiHidden/>
    <w:rsid w:val="005A7157"/>
    <w:rPr>
      <w:sz w:val="20"/>
      <w:szCs w:val="20"/>
    </w:rPr>
  </w:style>
  <w:style w:type="paragraph" w:styleId="CommentSubject">
    <w:name w:val="annotation subject"/>
    <w:basedOn w:val="CommentText"/>
    <w:next w:val="CommentText"/>
    <w:link w:val="CommentSubjectChar"/>
    <w:uiPriority w:val="99"/>
    <w:semiHidden/>
    <w:unhideWhenUsed/>
    <w:rsid w:val="005A7157"/>
    <w:rPr>
      <w:b/>
      <w:bCs/>
    </w:rPr>
  </w:style>
  <w:style w:type="character" w:customStyle="1" w:styleId="CommentSubjectChar">
    <w:name w:val="Comment Subject Char"/>
    <w:link w:val="CommentSubject"/>
    <w:uiPriority w:val="99"/>
    <w:semiHidden/>
    <w:rsid w:val="005A7157"/>
    <w:rPr>
      <w:b/>
      <w:bCs/>
      <w:sz w:val="20"/>
      <w:szCs w:val="20"/>
    </w:rPr>
  </w:style>
  <w:style w:type="character" w:customStyle="1" w:styleId="Heading1Char">
    <w:name w:val="Heading 1 Char"/>
    <w:link w:val="Heading1"/>
    <w:uiPriority w:val="9"/>
    <w:rsid w:val="00E64158"/>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E64158"/>
    <w:pPr>
      <w:outlineLvl w:val="9"/>
    </w:pPr>
    <w:rPr>
      <w:lang w:val="en-US" w:eastAsia="ja-JP"/>
    </w:rPr>
  </w:style>
  <w:style w:type="character" w:customStyle="1" w:styleId="Heading2Char">
    <w:name w:val="Heading 2 Char"/>
    <w:link w:val="Heading2"/>
    <w:uiPriority w:val="9"/>
    <w:rsid w:val="00E64158"/>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rsid w:val="00E64158"/>
    <w:pPr>
      <w:spacing w:after="100"/>
      <w:ind w:left="220"/>
    </w:pPr>
  </w:style>
  <w:style w:type="character" w:styleId="Hyperlink">
    <w:name w:val="Hyperlink"/>
    <w:uiPriority w:val="99"/>
    <w:unhideWhenUsed/>
    <w:rsid w:val="00E64158"/>
    <w:rPr>
      <w:color w:val="0000FF"/>
      <w:u w:val="single"/>
    </w:rPr>
  </w:style>
  <w:style w:type="character" w:customStyle="1" w:styleId="Heading3Char">
    <w:name w:val="Heading 3 Char"/>
    <w:link w:val="Heading3"/>
    <w:uiPriority w:val="9"/>
    <w:rsid w:val="00210235"/>
    <w:rPr>
      <w:rFonts w:ascii="Cambria" w:eastAsia="Times New Roman" w:hAnsi="Cambria" w:cs="Times New Roman"/>
      <w:b/>
      <w:bCs/>
      <w:color w:val="4F81BD"/>
    </w:rPr>
  </w:style>
  <w:style w:type="character" w:styleId="PlaceholderText">
    <w:name w:val="Placeholder Text"/>
    <w:uiPriority w:val="99"/>
    <w:semiHidden/>
    <w:rsid w:val="00EA698A"/>
    <w:rPr>
      <w:color w:val="808080"/>
    </w:rPr>
  </w:style>
  <w:style w:type="paragraph" w:styleId="Revision">
    <w:name w:val="Revision"/>
    <w:hidden/>
    <w:uiPriority w:val="99"/>
    <w:semiHidden/>
    <w:rsid w:val="00F32E7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36567">
      <w:bodyDiv w:val="1"/>
      <w:marLeft w:val="0"/>
      <w:marRight w:val="0"/>
      <w:marTop w:val="0"/>
      <w:marBottom w:val="0"/>
      <w:divBdr>
        <w:top w:val="none" w:sz="0" w:space="0" w:color="auto"/>
        <w:left w:val="none" w:sz="0" w:space="0" w:color="auto"/>
        <w:bottom w:val="none" w:sz="0" w:space="0" w:color="auto"/>
        <w:right w:val="none" w:sz="0" w:space="0" w:color="auto"/>
      </w:divBdr>
      <w:divsChild>
        <w:div w:id="1685545915">
          <w:marLeft w:val="691"/>
          <w:marRight w:val="0"/>
          <w:marTop w:val="53"/>
          <w:marBottom w:val="0"/>
          <w:divBdr>
            <w:top w:val="none" w:sz="0" w:space="0" w:color="auto"/>
            <w:left w:val="none" w:sz="0" w:space="0" w:color="auto"/>
            <w:bottom w:val="none" w:sz="0" w:space="0" w:color="auto"/>
            <w:right w:val="none" w:sz="0" w:space="0" w:color="auto"/>
          </w:divBdr>
        </w:div>
      </w:divsChild>
    </w:div>
    <w:div w:id="401486112">
      <w:bodyDiv w:val="1"/>
      <w:marLeft w:val="0"/>
      <w:marRight w:val="0"/>
      <w:marTop w:val="0"/>
      <w:marBottom w:val="0"/>
      <w:divBdr>
        <w:top w:val="none" w:sz="0" w:space="0" w:color="auto"/>
        <w:left w:val="none" w:sz="0" w:space="0" w:color="auto"/>
        <w:bottom w:val="none" w:sz="0" w:space="0" w:color="auto"/>
        <w:right w:val="none" w:sz="0" w:space="0" w:color="auto"/>
      </w:divBdr>
    </w:div>
    <w:div w:id="571473991">
      <w:bodyDiv w:val="1"/>
      <w:marLeft w:val="0"/>
      <w:marRight w:val="0"/>
      <w:marTop w:val="0"/>
      <w:marBottom w:val="0"/>
      <w:divBdr>
        <w:top w:val="none" w:sz="0" w:space="0" w:color="auto"/>
        <w:left w:val="none" w:sz="0" w:space="0" w:color="auto"/>
        <w:bottom w:val="none" w:sz="0" w:space="0" w:color="auto"/>
        <w:right w:val="none" w:sz="0" w:space="0" w:color="auto"/>
      </w:divBdr>
      <w:divsChild>
        <w:div w:id="701780575">
          <w:marLeft w:val="691"/>
          <w:marRight w:val="0"/>
          <w:marTop w:val="50"/>
          <w:marBottom w:val="0"/>
          <w:divBdr>
            <w:top w:val="none" w:sz="0" w:space="0" w:color="auto"/>
            <w:left w:val="none" w:sz="0" w:space="0" w:color="auto"/>
            <w:bottom w:val="none" w:sz="0" w:space="0" w:color="auto"/>
            <w:right w:val="none" w:sz="0" w:space="0" w:color="auto"/>
          </w:divBdr>
        </w:div>
      </w:divsChild>
    </w:div>
    <w:div w:id="724723856">
      <w:bodyDiv w:val="1"/>
      <w:marLeft w:val="0"/>
      <w:marRight w:val="0"/>
      <w:marTop w:val="0"/>
      <w:marBottom w:val="0"/>
      <w:divBdr>
        <w:top w:val="none" w:sz="0" w:space="0" w:color="auto"/>
        <w:left w:val="none" w:sz="0" w:space="0" w:color="auto"/>
        <w:bottom w:val="none" w:sz="0" w:space="0" w:color="auto"/>
        <w:right w:val="none" w:sz="0" w:space="0" w:color="auto"/>
      </w:divBdr>
    </w:div>
    <w:div w:id="963117763">
      <w:bodyDiv w:val="1"/>
      <w:marLeft w:val="0"/>
      <w:marRight w:val="0"/>
      <w:marTop w:val="0"/>
      <w:marBottom w:val="0"/>
      <w:divBdr>
        <w:top w:val="none" w:sz="0" w:space="0" w:color="auto"/>
        <w:left w:val="none" w:sz="0" w:space="0" w:color="auto"/>
        <w:bottom w:val="none" w:sz="0" w:space="0" w:color="auto"/>
        <w:right w:val="none" w:sz="0" w:space="0" w:color="auto"/>
      </w:divBdr>
    </w:div>
    <w:div w:id="192618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ed84d41-21f3-4f98-8bfc-7e4813794aaf">
      <Terms xmlns="http://schemas.microsoft.com/office/infopath/2007/PartnerControls"/>
    </lcf76f155ced4ddcb4097134ff3c332f>
    <TaxCatchAll xmlns="28c8fbf9-3f35-4bfd-ab2d-66a1b1b15ee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87E005ED8F9B458C4A6DB02FBCA664" ma:contentTypeVersion="12" ma:contentTypeDescription="Create a new document." ma:contentTypeScope="" ma:versionID="665dfd9a4a0de70aadab724ef16fd87a">
  <xsd:schema xmlns:xsd="http://www.w3.org/2001/XMLSchema" xmlns:xs="http://www.w3.org/2001/XMLSchema" xmlns:p="http://schemas.microsoft.com/office/2006/metadata/properties" xmlns:ns2="c7391be0-9a11-4cd1-abd2-a791a5699062" xmlns:ns3="034012a1-1df9-48fa-bbdc-f73da294dde9" xmlns:ns4="eed84d41-21f3-4f98-8bfc-7e4813794aaf" xmlns:ns5="28c8fbf9-3f35-4bfd-ab2d-66a1b1b15ee9" targetNamespace="http://schemas.microsoft.com/office/2006/metadata/properties" ma:root="true" ma:fieldsID="dacb732b4645948ff122f64ecdc264c4" ns2:_="" ns3:_="" ns4:_="" ns5:_="">
    <xsd:import namespace="c7391be0-9a11-4cd1-abd2-a791a5699062"/>
    <xsd:import namespace="034012a1-1df9-48fa-bbdc-f73da294dde9"/>
    <xsd:import namespace="eed84d41-21f3-4f98-8bfc-7e4813794aaf"/>
    <xsd:import namespace="28c8fbf9-3f35-4bfd-ab2d-66a1b1b15e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4:lcf76f155ced4ddcb4097134ff3c332f" minOccurs="0"/>
                <xsd:element ref="ns5:TaxCatchAll"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91be0-9a11-4cd1-abd2-a791a56990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4012a1-1df9-48fa-bbdc-f73da294dd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d84d41-21f3-4f98-8bfc-7e4813794aaf" elementFormDefault="qualified">
    <xsd:import namespace="http://schemas.microsoft.com/office/2006/documentManagement/types"/>
    <xsd:import namespace="http://schemas.microsoft.com/office/infopath/2007/PartnerControls"/>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99b6ee4-4005-4691-a8b4-b7b20b8f4c1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8fbf9-3f35-4bfd-ab2d-66a1b1b15ee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b9780db-82c6-444c-8dd8-de888a70464a}" ma:internalName="TaxCatchAll" ma:showField="CatchAllData" ma:web="28c8fbf9-3f35-4bfd-ab2d-66a1b1b15e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7BA6F2-1778-48DA-8EB6-D6E7A921F55B}">
  <ds:schemaRefs>
    <ds:schemaRef ds:uri="http://schemas.microsoft.com/office/2006/metadata/properties"/>
    <ds:schemaRef ds:uri="http://schemas.microsoft.com/office/infopath/2007/PartnerControls"/>
    <ds:schemaRef ds:uri="eed84d41-21f3-4f98-8bfc-7e4813794aaf"/>
    <ds:schemaRef ds:uri="28c8fbf9-3f35-4bfd-ab2d-66a1b1b15ee9"/>
  </ds:schemaRefs>
</ds:datastoreItem>
</file>

<file path=customXml/itemProps2.xml><?xml version="1.0" encoding="utf-8"?>
<ds:datastoreItem xmlns:ds="http://schemas.openxmlformats.org/officeDocument/2006/customXml" ds:itemID="{78247D4E-D22E-4802-A350-38870C059747}">
  <ds:schemaRefs>
    <ds:schemaRef ds:uri="http://schemas.openxmlformats.org/officeDocument/2006/bibliography"/>
  </ds:schemaRefs>
</ds:datastoreItem>
</file>

<file path=customXml/itemProps3.xml><?xml version="1.0" encoding="utf-8"?>
<ds:datastoreItem xmlns:ds="http://schemas.openxmlformats.org/officeDocument/2006/customXml" ds:itemID="{06A71060-727D-4901-896B-1BC082D67D5F}">
  <ds:schemaRefs>
    <ds:schemaRef ds:uri="http://schemas.microsoft.com/sharepoint/v3/contenttype/forms"/>
  </ds:schemaRefs>
</ds:datastoreItem>
</file>

<file path=customXml/itemProps4.xml><?xml version="1.0" encoding="utf-8"?>
<ds:datastoreItem xmlns:ds="http://schemas.openxmlformats.org/officeDocument/2006/customXml" ds:itemID="{DD7E7942-F022-4B25-BFDC-7FD00C5B7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91be0-9a11-4cd1-abd2-a791a5699062"/>
    <ds:schemaRef ds:uri="034012a1-1df9-48fa-bbdc-f73da294dde9"/>
    <ds:schemaRef ds:uri="eed84d41-21f3-4f98-8bfc-7e4813794aaf"/>
    <ds:schemaRef ds:uri="28c8fbf9-3f35-4bfd-ab2d-66a1b1b15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Centrica</Company>
  <LinksUpToDate>false</LinksUpToDate>
  <CharactersWithSpaces>13016</CharactersWithSpaces>
  <SharedDoc>false</SharedDoc>
  <HLinks>
    <vt:vector size="36" baseType="variant">
      <vt:variant>
        <vt:i4>1638458</vt:i4>
      </vt:variant>
      <vt:variant>
        <vt:i4>32</vt:i4>
      </vt:variant>
      <vt:variant>
        <vt:i4>0</vt:i4>
      </vt:variant>
      <vt:variant>
        <vt:i4>5</vt:i4>
      </vt:variant>
      <vt:variant>
        <vt:lpwstr/>
      </vt:variant>
      <vt:variant>
        <vt:lpwstr>_Toc448840224</vt:lpwstr>
      </vt:variant>
      <vt:variant>
        <vt:i4>1638458</vt:i4>
      </vt:variant>
      <vt:variant>
        <vt:i4>26</vt:i4>
      </vt:variant>
      <vt:variant>
        <vt:i4>0</vt:i4>
      </vt:variant>
      <vt:variant>
        <vt:i4>5</vt:i4>
      </vt:variant>
      <vt:variant>
        <vt:lpwstr/>
      </vt:variant>
      <vt:variant>
        <vt:lpwstr>_Toc448840223</vt:lpwstr>
      </vt:variant>
      <vt:variant>
        <vt:i4>1638458</vt:i4>
      </vt:variant>
      <vt:variant>
        <vt:i4>20</vt:i4>
      </vt:variant>
      <vt:variant>
        <vt:i4>0</vt:i4>
      </vt:variant>
      <vt:variant>
        <vt:i4>5</vt:i4>
      </vt:variant>
      <vt:variant>
        <vt:lpwstr/>
      </vt:variant>
      <vt:variant>
        <vt:lpwstr>_Toc448840222</vt:lpwstr>
      </vt:variant>
      <vt:variant>
        <vt:i4>1638458</vt:i4>
      </vt:variant>
      <vt:variant>
        <vt:i4>14</vt:i4>
      </vt:variant>
      <vt:variant>
        <vt:i4>0</vt:i4>
      </vt:variant>
      <vt:variant>
        <vt:i4>5</vt:i4>
      </vt:variant>
      <vt:variant>
        <vt:lpwstr/>
      </vt:variant>
      <vt:variant>
        <vt:lpwstr>_Toc448840221</vt:lpwstr>
      </vt:variant>
      <vt:variant>
        <vt:i4>1638458</vt:i4>
      </vt:variant>
      <vt:variant>
        <vt:i4>8</vt:i4>
      </vt:variant>
      <vt:variant>
        <vt:i4>0</vt:i4>
      </vt:variant>
      <vt:variant>
        <vt:i4>5</vt:i4>
      </vt:variant>
      <vt:variant>
        <vt:lpwstr/>
      </vt:variant>
      <vt:variant>
        <vt:lpwstr>_Toc448840220</vt:lpwstr>
      </vt:variant>
      <vt:variant>
        <vt:i4>1703994</vt:i4>
      </vt:variant>
      <vt:variant>
        <vt:i4>2</vt:i4>
      </vt:variant>
      <vt:variant>
        <vt:i4>0</vt:i4>
      </vt:variant>
      <vt:variant>
        <vt:i4>5</vt:i4>
      </vt:variant>
      <vt:variant>
        <vt:lpwstr/>
      </vt:variant>
      <vt:variant>
        <vt:lpwstr>_Toc448840219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Gardner (EWEC)</dc:creator>
  <cp:lastModifiedBy>Alexander Gardner (EWEC)</cp:lastModifiedBy>
  <cp:revision>9</cp:revision>
  <cp:lastPrinted>2020-04-23T09:25:00Z</cp:lastPrinted>
  <dcterms:created xsi:type="dcterms:W3CDTF">2023-02-03T09:27:00Z</dcterms:created>
  <dcterms:modified xsi:type="dcterms:W3CDTF">2023-02-13T04:56:00Z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5f1a46-1149-4b07-97f4-ee5ba49b485b_Enabled">
    <vt:lpwstr>true</vt:lpwstr>
  </property>
  <property fmtid="{D5CDD505-2E9C-101B-9397-08002B2CF9AE}" pid="3" name="MSIP_Label_065f1a46-1149-4b07-97f4-ee5ba49b485b_SetDate">
    <vt:lpwstr>2021-03-20T07:09:09Z</vt:lpwstr>
  </property>
  <property fmtid="{D5CDD505-2E9C-101B-9397-08002B2CF9AE}" pid="4" name="MSIP_Label_065f1a46-1149-4b07-97f4-ee5ba49b485b_Method">
    <vt:lpwstr>Standard</vt:lpwstr>
  </property>
  <property fmtid="{D5CDD505-2E9C-101B-9397-08002B2CF9AE}" pid="5" name="MSIP_Label_065f1a46-1149-4b07-97f4-ee5ba49b485b_Name">
    <vt:lpwstr>065f1a46-1149-4b07-97f4-ee5ba49b485b</vt:lpwstr>
  </property>
  <property fmtid="{D5CDD505-2E9C-101B-9397-08002B2CF9AE}" pid="6" name="MSIP_Label_065f1a46-1149-4b07-97f4-ee5ba49b485b_SiteId">
    <vt:lpwstr>a603898f-7de2-45ba-b67d-d35fb519b2cf</vt:lpwstr>
  </property>
  <property fmtid="{D5CDD505-2E9C-101B-9397-08002B2CF9AE}" pid="7" name="MSIP_Label_065f1a46-1149-4b07-97f4-ee5ba49b485b_ActionId">
    <vt:lpwstr>f0acefa5-35a0-410c-a12a-efb99926d307</vt:lpwstr>
  </property>
  <property fmtid="{D5CDD505-2E9C-101B-9397-08002B2CF9AE}" pid="8" name="MSIP_Label_065f1a46-1149-4b07-97f4-ee5ba49b485b_ContentBits">
    <vt:lpwstr>0</vt:lpwstr>
  </property>
  <property fmtid="{D5CDD505-2E9C-101B-9397-08002B2CF9AE}" pid="9" name="ContentTypeId">
    <vt:lpwstr>0x0101002D87E005ED8F9B458C4A6DB02FBCA664</vt:lpwstr>
  </property>
  <property fmtid="{D5CDD505-2E9C-101B-9397-08002B2CF9AE}" pid="10" name="MediaServiceImageTags">
    <vt:lpwstr/>
  </property>
</Properties>
</file>