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6C" w:rsidRDefault="002655C0">
      <w:pPr>
        <w:pStyle w:val="a4"/>
      </w:pPr>
      <w:r>
        <w:t>Отчёт по лабораторной работе №7</w:t>
      </w:r>
    </w:p>
    <w:p w:rsidR="002F596C" w:rsidRDefault="002655C0">
      <w:pPr>
        <w:pStyle w:val="a5"/>
      </w:pPr>
      <w:r>
        <w:t>Дискретное логарифмирование в конечном поле</w:t>
      </w:r>
    </w:p>
    <w:p w:rsidR="002F596C" w:rsidRDefault="00213E4B">
      <w:pPr>
        <w:pStyle w:val="Author"/>
      </w:pPr>
      <w:r>
        <w:t>Милёхин Александр</w:t>
      </w:r>
      <w:r w:rsidR="002655C0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12507651"/>
        <w:docPartObj>
          <w:docPartGallery w:val="Table of Contents"/>
          <w:docPartUnique/>
        </w:docPartObj>
      </w:sdtPr>
      <w:sdtEndPr/>
      <w:sdtContent>
        <w:p w:rsidR="002F596C" w:rsidRDefault="002655C0">
          <w:pPr>
            <w:pStyle w:val="ae"/>
          </w:pPr>
          <w:r>
            <w:t>Содержание</w:t>
          </w:r>
        </w:p>
        <w:p w:rsidR="00213E4B" w:rsidRDefault="002655C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13E4B">
            <w:fldChar w:fldCharType="separate"/>
          </w:r>
          <w:hyperlink w:anchor="_Toc95060197" w:history="1">
            <w:r w:rsidR="00213E4B" w:rsidRPr="00D432FA">
              <w:rPr>
                <w:rStyle w:val="ad"/>
                <w:noProof/>
              </w:rPr>
              <w:t>1</w:t>
            </w:r>
            <w:r w:rsidR="00213E4B">
              <w:rPr>
                <w:noProof/>
              </w:rPr>
              <w:tab/>
            </w:r>
            <w:r w:rsidR="00213E4B" w:rsidRPr="00D432FA">
              <w:rPr>
                <w:rStyle w:val="ad"/>
                <w:noProof/>
              </w:rPr>
              <w:t>Цель работы</w:t>
            </w:r>
            <w:r w:rsidR="00213E4B">
              <w:rPr>
                <w:noProof/>
                <w:webHidden/>
              </w:rPr>
              <w:tab/>
            </w:r>
            <w:r w:rsidR="00213E4B">
              <w:rPr>
                <w:noProof/>
                <w:webHidden/>
              </w:rPr>
              <w:fldChar w:fldCharType="begin"/>
            </w:r>
            <w:r w:rsidR="00213E4B">
              <w:rPr>
                <w:noProof/>
                <w:webHidden/>
              </w:rPr>
              <w:instrText xml:space="preserve"> PAGEREF _Toc95060197 \h </w:instrText>
            </w:r>
            <w:r w:rsidR="00213E4B">
              <w:rPr>
                <w:noProof/>
                <w:webHidden/>
              </w:rPr>
            </w:r>
            <w:r w:rsidR="00213E4B">
              <w:rPr>
                <w:noProof/>
                <w:webHidden/>
              </w:rPr>
              <w:fldChar w:fldCharType="separate"/>
            </w:r>
            <w:r w:rsidR="00213E4B">
              <w:rPr>
                <w:noProof/>
                <w:webHidden/>
              </w:rPr>
              <w:t>1</w:t>
            </w:r>
            <w:r w:rsidR="00213E4B"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60198" w:history="1">
            <w:r w:rsidRPr="00D432F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432FA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60199" w:history="1">
            <w:r w:rsidRPr="00D432FA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D432FA">
              <w:rPr>
                <w:rStyle w:val="ad"/>
                <w:noProof/>
              </w:rPr>
              <w:t>p-алгоритм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60200" w:history="1">
            <w:r w:rsidRPr="00D432F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432FA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60201" w:history="1">
            <w:r w:rsidRPr="00D432FA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D432FA">
              <w:rPr>
                <w:rStyle w:val="ad"/>
                <w:noProof/>
              </w:rPr>
              <w:t>Реализация алгоритмов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5060202" w:history="1">
            <w:r w:rsidRPr="00D432FA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D432FA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5060203" w:history="1">
            <w:r w:rsidRPr="00D432F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432F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E4B" w:rsidRDefault="00213E4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60204" w:history="1">
            <w:r w:rsidRPr="00D432F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96C" w:rsidRDefault="002655C0">
          <w:r>
            <w:fldChar w:fldCharType="end"/>
          </w:r>
        </w:p>
      </w:sdtContent>
    </w:sdt>
    <w:p w:rsidR="002F596C" w:rsidRDefault="002655C0">
      <w:pPr>
        <w:pStyle w:val="1"/>
      </w:pPr>
      <w:bookmarkStart w:id="0" w:name="цель-работы"/>
      <w:bookmarkStart w:id="1" w:name="_Toc95060197"/>
      <w:r>
        <w:rPr>
          <w:rStyle w:val="SectionNumber"/>
        </w:rPr>
        <w:t>1</w:t>
      </w:r>
      <w:r>
        <w:tab/>
        <w:t>Цель работы</w:t>
      </w:r>
      <w:bookmarkEnd w:id="1"/>
    </w:p>
    <w:p w:rsidR="002F596C" w:rsidRDefault="002655C0">
      <w:pPr>
        <w:pStyle w:val="FirstParagraph"/>
      </w:pPr>
      <w:r>
        <w:t>Изучение задачи дискретного логарифмирования.</w:t>
      </w:r>
    </w:p>
    <w:p w:rsidR="002F596C" w:rsidRDefault="002655C0">
      <w:pPr>
        <w:pStyle w:val="1"/>
      </w:pPr>
      <w:bookmarkStart w:id="2" w:name="теоретические-сведения"/>
      <w:bookmarkStart w:id="3" w:name="_Toc95060198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:rsidR="002F596C" w:rsidRDefault="002655C0">
      <w:pPr>
        <w:pStyle w:val="FirstParagraph"/>
      </w:pPr>
      <w: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/>
          </w:rPr>
          <m:t>G</m:t>
        </m:r>
      </m:oMath>
      <w:r>
        <w:t xml:space="preserve"> задано уравнение</w:t>
      </w:r>
    </w:p>
    <w:p w:rsidR="002F596C" w:rsidRDefault="002655C0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:rsidR="002F596C" w:rsidRDefault="002655C0"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 </w:t>
      </w:r>
      <m:oMath>
        <m:r>
          <w:rPr>
            <w:rFonts w:ascii="Cambria Math" w:hAnsi="Cambria Math"/>
          </w:rPr>
          <m:t>x</m:t>
        </m:r>
      </m:oMath>
      <w:r>
        <w:t>, удовлетворяющего уравнению. Если оно разрешимо, у него до</w:t>
      </w:r>
      <w:r>
        <w:t>лжно быть хотя бы одно натуральное решение, не превышающее порядок группы. 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 w:rsidR="002F596C" w:rsidRDefault="002655C0">
      <w:pPr>
        <w:pStyle w:val="a0"/>
      </w:pPr>
      <w:r>
        <w:t>Чаще всего рассматр</w:t>
      </w:r>
      <w:r>
        <w:t xml:space="preserve">ивается случай, когда группа является циклической, порождённой элементом </w:t>
      </w:r>
      <m:oMath>
        <m:r>
          <w:rPr>
            <w:rFonts w:ascii="Cambria Math" w:hAnsi="Cambria Math"/>
          </w:rPr>
          <m:t>g</m:t>
        </m:r>
      </m:oMath>
      <w:r>
        <w:t>. В этом случае уравнение всегда имеет решение. В случае же произвольной группы вопрос о разрешимости задачи дискретного логарифмирования, то есть вопрос о существовании решений ура</w:t>
      </w:r>
      <w:r>
        <w:t>внения , требует отдельного рассмотрения.</w:t>
      </w:r>
    </w:p>
    <w:p w:rsidR="002F596C" w:rsidRDefault="002655C0">
      <w:pPr>
        <w:pStyle w:val="2"/>
      </w:pPr>
      <w:bookmarkStart w:id="4" w:name="p-алгоритм-полларда"/>
      <w:bookmarkStart w:id="5" w:name="_Toc95060199"/>
      <w:r>
        <w:rPr>
          <w:rStyle w:val="SectionNumber"/>
        </w:rPr>
        <w:lastRenderedPageBreak/>
        <w:t>2.1</w:t>
      </w:r>
      <w:r>
        <w:tab/>
        <w:t>p-алгоритм Полларда</w:t>
      </w:r>
      <w:bookmarkEnd w:id="5"/>
    </w:p>
    <w:p w:rsidR="002F596C" w:rsidRDefault="002655C0">
      <w:pPr>
        <w:pStyle w:val="Compact"/>
        <w:numPr>
          <w:ilvl w:val="0"/>
          <w:numId w:val="2"/>
        </w:numPr>
      </w:pPr>
      <w:r>
        <w:t xml:space="preserve">Вход. Простое число </w:t>
      </w:r>
      <m:oMath>
        <m:r>
          <w:rPr>
            <w:rFonts w:ascii="Cambria Math" w:hAnsi="Cambria Math"/>
          </w:rPr>
          <m:t>p</m:t>
        </m:r>
      </m:oMath>
      <w:r>
        <w:t xml:space="preserve">, число </w:t>
      </w:r>
      <m:oMath>
        <m:r>
          <w:rPr>
            <w:rFonts w:ascii="Cambria Math" w:hAnsi="Cambria Math"/>
          </w:rPr>
          <m:t>a</m:t>
        </m:r>
      </m:oMath>
      <w:r>
        <w:t xml:space="preserve"> порядка </w:t>
      </w:r>
      <m:oMath>
        <m:r>
          <w:rPr>
            <w:rFonts w:ascii="Cambria Math" w:hAnsi="Cambria Math"/>
          </w:rPr>
          <m:t>r</m:t>
        </m:r>
      </m:oMath>
      <w:r>
        <w:t xml:space="preserve"> по модулю </w:t>
      </w:r>
      <m:oMath>
        <m:r>
          <w:rPr>
            <w:rFonts w:ascii="Cambria Math" w:hAnsi="Cambria Math"/>
          </w:rPr>
          <m:t>p</m:t>
        </m:r>
      </m:oMath>
      <w:r>
        <w:t xml:space="preserve">, целое число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>
        <w:t xml:space="preserve">; отображение </w:t>
      </w:r>
      <m:oMath>
        <m:r>
          <w:rPr>
            <w:rFonts w:ascii="Cambria Math" w:hAnsi="Cambria Math"/>
          </w:rPr>
          <m:t>f</m:t>
        </m:r>
      </m:oMath>
      <w:r>
        <w:t>, обладающее сжимающими свойствами и сохраняющее вычислимость логарифма.</w:t>
      </w:r>
    </w:p>
    <w:p w:rsidR="002F596C" w:rsidRDefault="002655C0">
      <w:pPr>
        <w:pStyle w:val="Compact"/>
        <w:numPr>
          <w:ilvl w:val="0"/>
          <w:numId w:val="2"/>
        </w:numPr>
      </w:pPr>
      <w:r>
        <w:t xml:space="preserve">Выход. показатель </w:t>
      </w:r>
      <m:oMath>
        <m:r>
          <w:rPr>
            <w:rFonts w:ascii="Cambria Math" w:hAnsi="Cambria Math"/>
          </w:rPr>
          <m:t>x</m:t>
        </m:r>
      </m:oMath>
      <w:r>
        <w:t xml:space="preserve">, для которого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>, если такой показатель существует.</w:t>
      </w:r>
    </w:p>
    <w:p w:rsidR="002F596C" w:rsidRDefault="002655C0">
      <w:pPr>
        <w:pStyle w:val="Compact"/>
        <w:numPr>
          <w:ilvl w:val="0"/>
          <w:numId w:val="3"/>
        </w:numPr>
      </w:pPr>
      <w:r>
        <w:t xml:space="preserve">Выбрать произвольные целые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</m:oMath>
      <w:r>
        <w:t xml:space="preserve"> и положить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2F596C" w:rsidRDefault="002655C0">
      <w:pPr>
        <w:pStyle w:val="Compact"/>
        <w:numPr>
          <w:ilvl w:val="0"/>
          <w:numId w:val="3"/>
        </w:numPr>
      </w:pPr>
      <w:r>
        <w:t xml:space="preserve">Выполнять c=f(c)(mod p), d=f(f(d))(mod p), вычисляя при этом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как линейные функции от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по модулю </w:t>
      </w:r>
      <m:oMath>
        <m:r>
          <w:rPr>
            <w:rFonts w:ascii="Cambria Math" w:hAnsi="Cambria Math"/>
          </w:rPr>
          <m:t>r</m:t>
        </m:r>
      </m:oMath>
      <w:r>
        <w:t xml:space="preserve">, до получения равенства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</w:p>
    <w:p w:rsidR="002F596C" w:rsidRDefault="002655C0">
      <w:pPr>
        <w:pStyle w:val="Compact"/>
        <w:numPr>
          <w:ilvl w:val="0"/>
          <w:numId w:val="3"/>
        </w:numPr>
      </w:pPr>
      <w:r>
        <w:t xml:space="preserve">Приняв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, вычислить логарифм </w:t>
      </w:r>
      <m:oMath>
        <m:r>
          <w:rPr>
            <w:rFonts w:ascii="Cambria Math" w:hAnsi="Cambria Math"/>
          </w:rPr>
          <m:t>x</m:t>
        </m:r>
      </m:oMath>
      <w:r>
        <w:t xml:space="preserve"> решением сравнения по модулю </w:t>
      </w:r>
      <m:oMath>
        <m:r>
          <w:rPr>
            <w:rFonts w:ascii="Cambria Math" w:hAnsi="Cambria Math"/>
          </w:rPr>
          <m:t>r</m:t>
        </m:r>
      </m:oMath>
      <w:r>
        <w:t xml:space="preserve">. Результат </w:t>
      </w:r>
      <m:oMath>
        <m:r>
          <w:rPr>
            <w:rFonts w:ascii="Cambria Math" w:hAnsi="Cambria Math"/>
          </w:rPr>
          <m:t>x</m:t>
        </m:r>
      </m:oMath>
      <w:r>
        <w:t xml:space="preserve"> или “Решения нет”.</w:t>
      </w:r>
    </w:p>
    <w:p w:rsidR="002F596C" w:rsidRDefault="002655C0">
      <w:pPr>
        <w:pStyle w:val="1"/>
      </w:pPr>
      <w:bookmarkStart w:id="6" w:name="выполнение-работы"/>
      <w:bookmarkStart w:id="7" w:name="_Toc95060200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:rsidR="002F596C" w:rsidRDefault="002655C0">
      <w:pPr>
        <w:pStyle w:val="2"/>
      </w:pPr>
      <w:bookmarkStart w:id="8" w:name="реализация-алгоритмов-на-языке-python"/>
      <w:bookmarkStart w:id="9" w:name="_Toc95060201"/>
      <w:r>
        <w:rPr>
          <w:rStyle w:val="SectionNumber"/>
        </w:rPr>
        <w:t>3.1</w:t>
      </w:r>
      <w:r>
        <w:tab/>
        <w:t>Реализация алгоритмов на языке Python</w:t>
      </w:r>
      <w:bookmarkEnd w:id="9"/>
    </w:p>
    <w:p w:rsidR="002F596C" w:rsidRPr="00213E4B" w:rsidRDefault="002655C0">
      <w:pPr>
        <w:pStyle w:val="SourceCode"/>
        <w:rPr>
          <w:lang w:val="en-GB"/>
        </w:rPr>
      </w:pP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def euclid_extended(a, b)</w:t>
      </w:r>
      <w:r w:rsidRPr="00213E4B">
        <w:rPr>
          <w:rStyle w:val="VerbatimChar"/>
          <w:lang w:val="en-GB"/>
        </w:rPr>
        <w:t>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if b == 0: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return a, 1, 0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else: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d, xx, yy = euclid_extended(b, a%b)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 = yy 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y = xx - (a // b) * yy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return d, x, y</w:t>
      </w:r>
      <w:r w:rsidRPr="00213E4B">
        <w:rPr>
          <w:lang w:val="en-GB"/>
        </w:rPr>
        <w:br/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def inverse(a, n):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return (euclid_extended(a, n)[1])</w:t>
      </w:r>
      <w:r w:rsidRPr="00213E4B">
        <w:rPr>
          <w:lang w:val="en-GB"/>
        </w:rPr>
        <w:br/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def xab(x, a, b, x_swap):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(G,</w:t>
      </w:r>
      <w:r w:rsidRPr="00213E4B">
        <w:rPr>
          <w:rStyle w:val="VerbatimChar"/>
          <w:lang w:val="en-GB"/>
        </w:rPr>
        <w:t xml:space="preserve"> H, P, Q) = x_swap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sub = x % 3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if sub == 0: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 = x*x_swap[0] % x_swap[2]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a = (a+1) % Q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if sub == 1: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 = x * x_swap[1] % x_swap[2]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b = (b + 1) % x_swap[2]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if sub == 2: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 = x*x % x_swap[2]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a = a*</w:t>
      </w:r>
      <w:r w:rsidRPr="00213E4B">
        <w:rPr>
          <w:rStyle w:val="VerbatimChar"/>
          <w:lang w:val="en-GB"/>
        </w:rPr>
        <w:t>2 % x_swap[3]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b = b*2 % x_swap[3]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return x, a, b</w:t>
      </w:r>
      <w:r w:rsidRPr="00213E4B">
        <w:rPr>
          <w:lang w:val="en-GB"/>
        </w:rPr>
        <w:br/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def pollard(G, H, P):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Q = int((P - 1) // 2)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x = G*H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a = 1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b = 1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lastRenderedPageBreak/>
        <w:t xml:space="preserve">    X = x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A = a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B = b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for i in range(1, P):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x, a, b = xab(x, a, b, (G, H, P, Q))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X, A, B = xab(X, A, B, (G, H, P, Q))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X, A, B = xab(X, A, B, (G, H, P, Q))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if x == X: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    break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nom = a-A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denom = B-b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res = (inverse(denom, Q) * nom) % Q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if verify(G, H, P, res):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    return res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return </w:t>
      </w:r>
      <w:r w:rsidRPr="00213E4B">
        <w:rPr>
          <w:rStyle w:val="VerbatimChar"/>
          <w:lang w:val="en-GB"/>
        </w:rPr>
        <w:t>res + Q</w:t>
      </w:r>
      <w:r w:rsidRPr="00213E4B">
        <w:rPr>
          <w:lang w:val="en-GB"/>
        </w:rPr>
        <w:br/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def verify(g, h, p, x):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return pow(g, x, p) == h</w:t>
      </w:r>
      <w:r w:rsidRPr="00213E4B">
        <w:rPr>
          <w:lang w:val="en-GB"/>
        </w:rPr>
        <w:br/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args = [(10, 64, 107)]</w:t>
      </w:r>
      <w:r w:rsidRPr="00213E4B">
        <w:rPr>
          <w:lang w:val="en-GB"/>
        </w:rPr>
        <w:br/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>for arg in args: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res = pollard(*arg)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print(arg, ':    x =', res)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print("</w:t>
      </w:r>
      <w:r>
        <w:rPr>
          <w:rStyle w:val="VerbatimChar"/>
        </w:rPr>
        <w:t>Верификация</w:t>
      </w:r>
      <w:r w:rsidRPr="00213E4B">
        <w:rPr>
          <w:rStyle w:val="VerbatimChar"/>
          <w:lang w:val="en-GB"/>
        </w:rPr>
        <w:t>: ", verify(arg[0], arg[1], arg[2], res))</w:t>
      </w:r>
      <w:r w:rsidRPr="00213E4B">
        <w:rPr>
          <w:lang w:val="en-GB"/>
        </w:rPr>
        <w:br/>
      </w:r>
      <w:r w:rsidRPr="00213E4B">
        <w:rPr>
          <w:rStyle w:val="VerbatimChar"/>
          <w:lang w:val="en-GB"/>
        </w:rPr>
        <w:t xml:space="preserve">    print()</w:t>
      </w:r>
    </w:p>
    <w:p w:rsidR="002F596C" w:rsidRDefault="002655C0">
      <w:pPr>
        <w:pStyle w:val="2"/>
      </w:pPr>
      <w:bookmarkStart w:id="10" w:name="контрольный-пример"/>
      <w:bookmarkStart w:id="11" w:name="_Toc95060202"/>
      <w:bookmarkEnd w:id="8"/>
      <w:r>
        <w:rPr>
          <w:rStyle w:val="SectionNumber"/>
        </w:rPr>
        <w:t>3.2</w:t>
      </w:r>
      <w:r>
        <w:tab/>
        <w:t>Контрольный прим</w:t>
      </w:r>
      <w:r>
        <w:t>ер</w:t>
      </w:r>
      <w:bookmarkEnd w:id="11"/>
    </w:p>
    <w:p w:rsidR="002F596C" w:rsidRDefault="002655C0">
      <w:pPr>
        <w:pStyle w:val="CaptionedFigure"/>
      </w:pPr>
      <w:bookmarkStart w:id="12" w:name="fig:001"/>
      <w:r>
        <w:rPr>
          <w:noProof/>
          <w:lang w:eastAsia="ru-RU"/>
        </w:rPr>
        <w:drawing>
          <wp:inline distT="0" distB="0" distL="0" distR="0">
            <wp:extent cx="5334000" cy="3031957"/>
            <wp:effectExtent l="0" t="0" r="0" b="0"/>
            <wp:docPr id="25" name="Picture" descr="Figure 1: Пример работы алгорит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F596C" w:rsidRDefault="002655C0">
      <w:pPr>
        <w:pStyle w:val="ImageCaption"/>
      </w:pPr>
      <w:r>
        <w:t>Figure 1: Пример работы алгоритма</w:t>
      </w:r>
    </w:p>
    <w:p w:rsidR="002F596C" w:rsidRDefault="002655C0">
      <w:pPr>
        <w:pStyle w:val="a0"/>
      </w:pPr>
      <w:r>
        <w:t>Получаем x = 20 для значений в данном примере.</w:t>
      </w:r>
    </w:p>
    <w:p w:rsidR="002F596C" w:rsidRDefault="002655C0">
      <w:pPr>
        <w:pStyle w:val="1"/>
      </w:pPr>
      <w:bookmarkStart w:id="13" w:name="выводы"/>
      <w:bookmarkStart w:id="14" w:name="_Toc95060203"/>
      <w:bookmarkEnd w:id="6"/>
      <w:bookmarkEnd w:id="10"/>
      <w:r>
        <w:rPr>
          <w:rStyle w:val="SectionNumber"/>
        </w:rPr>
        <w:lastRenderedPageBreak/>
        <w:t>4</w:t>
      </w:r>
      <w:r>
        <w:tab/>
        <w:t>Выводы</w:t>
      </w:r>
      <w:bookmarkEnd w:id="14"/>
    </w:p>
    <w:p w:rsidR="002F596C" w:rsidRDefault="00213E4B">
      <w:pPr>
        <w:pStyle w:val="FirstParagraph"/>
      </w:pPr>
      <w:r>
        <w:t>Я изучил</w:t>
      </w:r>
      <w:r w:rsidR="002655C0">
        <w:t xml:space="preserve"> задачу дискрет</w:t>
      </w:r>
      <w:r>
        <w:t>ного логарифмирования, повторил</w:t>
      </w:r>
      <w:r w:rsidR="002655C0">
        <w:t xml:space="preserve"> p-алгори</w:t>
      </w:r>
      <w:r>
        <w:t>тм Полларда, а также реализовал</w:t>
      </w:r>
      <w:bookmarkStart w:id="15" w:name="_GoBack"/>
      <w:bookmarkEnd w:id="15"/>
      <w:r w:rsidR="002655C0">
        <w:t xml:space="preserve"> алгоритм программно на языке Python.</w:t>
      </w:r>
    </w:p>
    <w:p w:rsidR="002F596C" w:rsidRDefault="002655C0">
      <w:pPr>
        <w:pStyle w:val="1"/>
      </w:pPr>
      <w:bookmarkStart w:id="16" w:name="список-литературы"/>
      <w:bookmarkStart w:id="17" w:name="_Toc95060204"/>
      <w:bookmarkEnd w:id="13"/>
      <w:r>
        <w:t>Список литературы</w:t>
      </w:r>
      <w:bookmarkEnd w:id="17"/>
    </w:p>
    <w:p w:rsidR="002F596C" w:rsidRDefault="002655C0">
      <w:pPr>
        <w:numPr>
          <w:ilvl w:val="0"/>
          <w:numId w:val="4"/>
        </w:numPr>
      </w:pPr>
      <w:hyperlink r:id="rId8" w:anchor=":~:text=Дискретное%20логарифмирование.%20Задача%20дискретного%20логарифмирования,модифицировать%2C%20чтобы%20он%20по-прежнему%20работал">
        <w:r>
          <w:rPr>
            <w:rStyle w:val="ad"/>
          </w:rPr>
          <w:t>Дискретное логарифмирование</w:t>
        </w:r>
      </w:hyperlink>
      <w:r>
        <w:t>)</w:t>
      </w:r>
    </w:p>
    <w:p w:rsidR="002F596C" w:rsidRDefault="002655C0">
      <w:pPr>
        <w:numPr>
          <w:ilvl w:val="0"/>
          <w:numId w:val="4"/>
        </w:numPr>
      </w:pPr>
      <w:hyperlink r:id="rId9">
        <w:r>
          <w:rPr>
            <w:rStyle w:val="ad"/>
          </w:rPr>
          <w:t>Доступно о криптографии на эллиптических кривых</w:t>
        </w:r>
      </w:hyperlink>
      <w:bookmarkEnd w:id="16"/>
    </w:p>
    <w:sectPr w:rsidR="002F596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5C0" w:rsidRDefault="002655C0">
      <w:pPr>
        <w:spacing w:after="0"/>
      </w:pPr>
      <w:r>
        <w:separator/>
      </w:r>
    </w:p>
  </w:endnote>
  <w:endnote w:type="continuationSeparator" w:id="0">
    <w:p w:rsidR="002655C0" w:rsidRDefault="002655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5C0" w:rsidRDefault="002655C0">
      <w:r>
        <w:separator/>
      </w:r>
    </w:p>
  </w:footnote>
  <w:footnote w:type="continuationSeparator" w:id="0">
    <w:p w:rsidR="002655C0" w:rsidRDefault="0026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69AC8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A09D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B0A69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C"/>
    <w:rsid w:val="00213E4B"/>
    <w:rsid w:val="002655C0"/>
    <w:rsid w:val="002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3D8C0-5FF3-495B-BEA1-80B15BFE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3E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13E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maxx.ru/algo/discrete_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3359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Хитяев Евгений Анатольевич НПМмд-02-21</dc:creator>
  <cp:keywords/>
  <cp:lastModifiedBy>alexmilehin1999@outlook.com</cp:lastModifiedBy>
  <cp:revision>2</cp:revision>
  <dcterms:created xsi:type="dcterms:W3CDTF">2022-02-06T14:17:00Z</dcterms:created>
  <dcterms:modified xsi:type="dcterms:W3CDTF">2022-02-06T14:17:00Z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Дискретное логарифмирование в конечном поле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