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4C5B" w14:textId="77777777" w:rsidR="00B70880" w:rsidRDefault="002C13FF">
      <w:pPr>
        <w:pStyle w:val="a4"/>
      </w:pPr>
      <w:r>
        <w:t>Лабораторная работа 7</w:t>
      </w:r>
    </w:p>
    <w:p w14:paraId="0AABF53C" w14:textId="77777777" w:rsidR="00B70880" w:rsidRDefault="002C13FF">
      <w:pPr>
        <w:pStyle w:val="a5"/>
      </w:pPr>
      <w:r>
        <w:t>Отчет по лабораторной работе 7</w:t>
      </w:r>
    </w:p>
    <w:p w14:paraId="01EBBECA" w14:textId="7ED20422" w:rsidR="00B70880" w:rsidRDefault="00071DEC">
      <w:pPr>
        <w:pStyle w:val="Author"/>
      </w:pPr>
      <w:r>
        <w:t>Милёхин Александр</w:t>
      </w:r>
      <w:r w:rsidR="002C13FF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94875875"/>
        <w:docPartObj>
          <w:docPartGallery w:val="Table of Contents"/>
          <w:docPartUnique/>
        </w:docPartObj>
      </w:sdtPr>
      <w:sdtEndPr/>
      <w:sdtContent>
        <w:p w14:paraId="4C030381" w14:textId="77777777" w:rsidR="00B70880" w:rsidRDefault="002C13FF">
          <w:pPr>
            <w:pStyle w:val="ae"/>
          </w:pPr>
          <w:r>
            <w:t>Содержание</w:t>
          </w:r>
        </w:p>
        <w:p w14:paraId="73890390" w14:textId="77777777" w:rsidR="00071DEC" w:rsidRDefault="002C13FF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87250" w:history="1">
            <w:r w:rsidR="00071DEC" w:rsidRPr="00885C02">
              <w:rPr>
                <w:rStyle w:val="ad"/>
                <w:noProof/>
              </w:rPr>
              <w:t>Цель работы</w:t>
            </w:r>
            <w:r w:rsidR="00071DEC">
              <w:rPr>
                <w:noProof/>
                <w:webHidden/>
              </w:rPr>
              <w:tab/>
            </w:r>
            <w:r w:rsidR="00071DEC">
              <w:rPr>
                <w:noProof/>
                <w:webHidden/>
              </w:rPr>
              <w:fldChar w:fldCharType="begin"/>
            </w:r>
            <w:r w:rsidR="00071DEC">
              <w:rPr>
                <w:noProof/>
                <w:webHidden/>
              </w:rPr>
              <w:instrText xml:space="preserve"> PAGEREF _Toc96087250 \h </w:instrText>
            </w:r>
            <w:r w:rsidR="00071DEC">
              <w:rPr>
                <w:noProof/>
                <w:webHidden/>
              </w:rPr>
            </w:r>
            <w:r w:rsidR="00071DEC">
              <w:rPr>
                <w:noProof/>
                <w:webHidden/>
              </w:rPr>
              <w:fldChar w:fldCharType="separate"/>
            </w:r>
            <w:r w:rsidR="00071DEC">
              <w:rPr>
                <w:noProof/>
                <w:webHidden/>
              </w:rPr>
              <w:t>1</w:t>
            </w:r>
            <w:r w:rsidR="00071DEC">
              <w:rPr>
                <w:noProof/>
                <w:webHidden/>
              </w:rPr>
              <w:fldChar w:fldCharType="end"/>
            </w:r>
          </w:hyperlink>
        </w:p>
        <w:p w14:paraId="6A5A9A0E" w14:textId="77777777" w:rsidR="00071DEC" w:rsidRDefault="007C09EC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87251" w:history="1">
            <w:r w:rsidR="00071DEC" w:rsidRPr="00885C02">
              <w:rPr>
                <w:rStyle w:val="ad"/>
                <w:noProof/>
              </w:rPr>
              <w:t>Теоретические сведения</w:t>
            </w:r>
            <w:r w:rsidR="00071DEC">
              <w:rPr>
                <w:noProof/>
                <w:webHidden/>
              </w:rPr>
              <w:tab/>
            </w:r>
            <w:r w:rsidR="00071DEC">
              <w:rPr>
                <w:noProof/>
                <w:webHidden/>
              </w:rPr>
              <w:fldChar w:fldCharType="begin"/>
            </w:r>
            <w:r w:rsidR="00071DEC">
              <w:rPr>
                <w:noProof/>
                <w:webHidden/>
              </w:rPr>
              <w:instrText xml:space="preserve"> PAGEREF _Toc96087251 \h </w:instrText>
            </w:r>
            <w:r w:rsidR="00071DEC">
              <w:rPr>
                <w:noProof/>
                <w:webHidden/>
              </w:rPr>
            </w:r>
            <w:r w:rsidR="00071DEC">
              <w:rPr>
                <w:noProof/>
                <w:webHidden/>
              </w:rPr>
              <w:fldChar w:fldCharType="separate"/>
            </w:r>
            <w:r w:rsidR="00071DEC">
              <w:rPr>
                <w:noProof/>
                <w:webHidden/>
              </w:rPr>
              <w:t>1</w:t>
            </w:r>
            <w:r w:rsidR="00071DEC">
              <w:rPr>
                <w:noProof/>
                <w:webHidden/>
              </w:rPr>
              <w:fldChar w:fldCharType="end"/>
            </w:r>
          </w:hyperlink>
        </w:p>
        <w:p w14:paraId="30D4F6E9" w14:textId="77777777" w:rsidR="00071DEC" w:rsidRDefault="007C09EC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87252" w:history="1">
            <w:r w:rsidR="00071DEC" w:rsidRPr="00885C02">
              <w:rPr>
                <w:rStyle w:val="ad"/>
                <w:noProof/>
              </w:rPr>
              <w:t>Задание</w:t>
            </w:r>
            <w:r w:rsidR="00071DEC">
              <w:rPr>
                <w:noProof/>
                <w:webHidden/>
              </w:rPr>
              <w:tab/>
            </w:r>
            <w:r w:rsidR="00071DEC">
              <w:rPr>
                <w:noProof/>
                <w:webHidden/>
              </w:rPr>
              <w:fldChar w:fldCharType="begin"/>
            </w:r>
            <w:r w:rsidR="00071DEC">
              <w:rPr>
                <w:noProof/>
                <w:webHidden/>
              </w:rPr>
              <w:instrText xml:space="preserve"> PAGEREF _Toc96087252 \h </w:instrText>
            </w:r>
            <w:r w:rsidR="00071DEC">
              <w:rPr>
                <w:noProof/>
                <w:webHidden/>
              </w:rPr>
            </w:r>
            <w:r w:rsidR="00071DEC">
              <w:rPr>
                <w:noProof/>
                <w:webHidden/>
              </w:rPr>
              <w:fldChar w:fldCharType="separate"/>
            </w:r>
            <w:r w:rsidR="00071DEC">
              <w:rPr>
                <w:noProof/>
                <w:webHidden/>
              </w:rPr>
              <w:t>1</w:t>
            </w:r>
            <w:r w:rsidR="00071DEC">
              <w:rPr>
                <w:noProof/>
                <w:webHidden/>
              </w:rPr>
              <w:fldChar w:fldCharType="end"/>
            </w:r>
          </w:hyperlink>
        </w:p>
        <w:p w14:paraId="75110ABA" w14:textId="77777777" w:rsidR="00071DEC" w:rsidRDefault="007C09EC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87253" w:history="1">
            <w:r w:rsidR="00071DEC" w:rsidRPr="00885C02">
              <w:rPr>
                <w:rStyle w:val="ad"/>
                <w:noProof/>
              </w:rPr>
              <w:t>Выполнение лабораторной работы</w:t>
            </w:r>
            <w:r w:rsidR="00071DEC">
              <w:rPr>
                <w:noProof/>
                <w:webHidden/>
              </w:rPr>
              <w:tab/>
            </w:r>
            <w:r w:rsidR="00071DEC">
              <w:rPr>
                <w:noProof/>
                <w:webHidden/>
              </w:rPr>
              <w:fldChar w:fldCharType="begin"/>
            </w:r>
            <w:r w:rsidR="00071DEC">
              <w:rPr>
                <w:noProof/>
                <w:webHidden/>
              </w:rPr>
              <w:instrText xml:space="preserve"> PAGEREF _Toc96087253 \h </w:instrText>
            </w:r>
            <w:r w:rsidR="00071DEC">
              <w:rPr>
                <w:noProof/>
                <w:webHidden/>
              </w:rPr>
            </w:r>
            <w:r w:rsidR="00071DEC">
              <w:rPr>
                <w:noProof/>
                <w:webHidden/>
              </w:rPr>
              <w:fldChar w:fldCharType="separate"/>
            </w:r>
            <w:r w:rsidR="00071DEC">
              <w:rPr>
                <w:noProof/>
                <w:webHidden/>
              </w:rPr>
              <w:t>1</w:t>
            </w:r>
            <w:r w:rsidR="00071DEC">
              <w:rPr>
                <w:noProof/>
                <w:webHidden/>
              </w:rPr>
              <w:fldChar w:fldCharType="end"/>
            </w:r>
          </w:hyperlink>
        </w:p>
        <w:p w14:paraId="29D589B7" w14:textId="77777777" w:rsidR="00071DEC" w:rsidRDefault="007C09EC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87254" w:history="1">
            <w:r w:rsidR="00071DEC" w:rsidRPr="00885C02">
              <w:rPr>
                <w:rStyle w:val="ad"/>
                <w:noProof/>
              </w:rPr>
              <w:t>Выводы</w:t>
            </w:r>
            <w:r w:rsidR="00071DEC">
              <w:rPr>
                <w:noProof/>
                <w:webHidden/>
              </w:rPr>
              <w:tab/>
            </w:r>
            <w:r w:rsidR="00071DEC">
              <w:rPr>
                <w:noProof/>
                <w:webHidden/>
              </w:rPr>
              <w:fldChar w:fldCharType="begin"/>
            </w:r>
            <w:r w:rsidR="00071DEC">
              <w:rPr>
                <w:noProof/>
                <w:webHidden/>
              </w:rPr>
              <w:instrText xml:space="preserve"> PAGEREF _Toc96087254 \h </w:instrText>
            </w:r>
            <w:r w:rsidR="00071DEC">
              <w:rPr>
                <w:noProof/>
                <w:webHidden/>
              </w:rPr>
            </w:r>
            <w:r w:rsidR="00071DEC">
              <w:rPr>
                <w:noProof/>
                <w:webHidden/>
              </w:rPr>
              <w:fldChar w:fldCharType="separate"/>
            </w:r>
            <w:r w:rsidR="00071DEC">
              <w:rPr>
                <w:noProof/>
                <w:webHidden/>
              </w:rPr>
              <w:t>10</w:t>
            </w:r>
            <w:r w:rsidR="00071DEC">
              <w:rPr>
                <w:noProof/>
                <w:webHidden/>
              </w:rPr>
              <w:fldChar w:fldCharType="end"/>
            </w:r>
          </w:hyperlink>
        </w:p>
        <w:p w14:paraId="01657B98" w14:textId="77777777" w:rsidR="00B70880" w:rsidRDefault="002C13FF">
          <w:r>
            <w:fldChar w:fldCharType="end"/>
          </w:r>
        </w:p>
      </w:sdtContent>
    </w:sdt>
    <w:p w14:paraId="2D4316F7" w14:textId="77777777" w:rsidR="00B70880" w:rsidRDefault="002C13FF">
      <w:pPr>
        <w:pStyle w:val="1"/>
      </w:pPr>
      <w:bookmarkStart w:id="0" w:name="_Toc96087250"/>
      <w:bookmarkStart w:id="1" w:name="цель-работы"/>
      <w:r>
        <w:t>Цель работы</w:t>
      </w:r>
      <w:bookmarkEnd w:id="0"/>
    </w:p>
    <w:p w14:paraId="01D4DAAB" w14:textId="77777777" w:rsidR="00B70880" w:rsidRDefault="002C13FF">
      <w:pPr>
        <w:pStyle w:val="FirstParagraph"/>
      </w:pPr>
      <w:r>
        <w:t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p w14:paraId="5DD589C1" w14:textId="77777777" w:rsidR="00B70880" w:rsidRDefault="002C13FF">
      <w:pPr>
        <w:pStyle w:val="1"/>
      </w:pPr>
      <w:bookmarkStart w:id="2" w:name="_Toc96087251"/>
      <w:bookmarkStart w:id="3" w:name="теоретические-сведения"/>
      <w:bookmarkEnd w:id="1"/>
      <w:r>
        <w:t>Теоретические сведения</w:t>
      </w:r>
      <w:bookmarkEnd w:id="2"/>
    </w:p>
    <w:p w14:paraId="64129914" w14:textId="292B579E" w:rsidR="00B70880" w:rsidRDefault="00071DEC">
      <w:pPr>
        <w:pStyle w:val="FirstParagraph"/>
      </w:pPr>
      <w:r>
        <w:t>Вся теоре</w:t>
      </w:r>
      <w:r w:rsidR="002C13FF">
        <w:t>тическая часть по выполнению лабораторной работы была взята из инструкции по лабораторной работе №5 (“Лабораторная работа №7. Описание”) на сайте:</w:t>
      </w:r>
    </w:p>
    <w:p w14:paraId="388772E7" w14:textId="1FD17ABA" w:rsidR="00B70880" w:rsidRDefault="007C09EC">
      <w:pPr>
        <w:pStyle w:val="a0"/>
      </w:pPr>
      <w:hyperlink r:id="rId7" w:history="1">
        <w:r w:rsidR="00071DEC" w:rsidRPr="007F60E9">
          <w:rPr>
            <w:rStyle w:val="ad"/>
          </w:rPr>
          <w:t>https://esystem.rudn.ru/course/view.php?id=12766</w:t>
        </w:r>
      </w:hyperlink>
    </w:p>
    <w:p w14:paraId="3F4FCB34" w14:textId="77777777" w:rsidR="00B70880" w:rsidRDefault="002C13FF">
      <w:pPr>
        <w:pStyle w:val="1"/>
      </w:pPr>
      <w:bookmarkStart w:id="4" w:name="_Toc96087252"/>
      <w:bookmarkStart w:id="5" w:name="задание"/>
      <w:bookmarkEnd w:id="3"/>
      <w:r>
        <w:t>Задание</w:t>
      </w:r>
      <w:bookmarkEnd w:id="4"/>
    </w:p>
    <w:p w14:paraId="73336813" w14:textId="77777777" w:rsidR="00B70880" w:rsidRDefault="002C13FF">
      <w:pPr>
        <w:pStyle w:val="FirstParagraph"/>
      </w:pPr>
      <w:r>
        <w:t>Выполните работу и задокументируйте процесс выполнения.</w:t>
      </w:r>
    </w:p>
    <w:p w14:paraId="162C871B" w14:textId="77777777" w:rsidR="00B70880" w:rsidRDefault="002C13FF">
      <w:pPr>
        <w:pStyle w:val="1"/>
      </w:pPr>
      <w:bookmarkStart w:id="6" w:name="_Toc96087253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4547E75B" w14:textId="77777777" w:rsidR="00B70880" w:rsidRDefault="002C13FF">
      <w:pPr>
        <w:pStyle w:val="FirstParagraph"/>
      </w:pPr>
      <w:r>
        <w:rPr>
          <w:b/>
          <w:bCs/>
        </w:rPr>
        <w:t>1. Параметрические графики</w:t>
      </w:r>
    </w:p>
    <w:p w14:paraId="72837203" w14:textId="050F1289" w:rsidR="00B70880" w:rsidRDefault="002C13FF">
      <w:pPr>
        <w:pStyle w:val="a0"/>
      </w:pPr>
      <w:r>
        <w:t>В самом начале работы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 Выпол</w:t>
      </w:r>
      <w:r w:rsidR="00744871">
        <w:t>н</w:t>
      </w:r>
      <w:r>
        <w:t>ение команд показано на Fig. 1.</w:t>
      </w:r>
    </w:p>
    <w:p w14:paraId="37B9C2C5" w14:textId="031823CE" w:rsidR="00B70880" w:rsidRDefault="00A7037F">
      <w:pPr>
        <w:pStyle w:val="CaptionedFigure"/>
      </w:pPr>
      <w:r w:rsidRPr="00A7037F">
        <w:rPr>
          <w:noProof/>
          <w:lang w:eastAsia="ru-RU"/>
        </w:rPr>
        <w:lastRenderedPageBreak/>
        <w:drawing>
          <wp:inline distT="0" distB="0" distL="0" distR="0" wp14:anchorId="502238D4" wp14:editId="4C1C36D5">
            <wp:extent cx="3101644" cy="270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294" cy="27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5C6" w14:textId="77777777" w:rsidR="00B70880" w:rsidRDefault="002C13FF">
      <w:pPr>
        <w:pStyle w:val="ImageCaption"/>
      </w:pPr>
      <w:r>
        <w:t>Команды для построения графика</w:t>
      </w:r>
    </w:p>
    <w:p w14:paraId="63BD1E56" w14:textId="77777777" w:rsidR="00B70880" w:rsidRDefault="002C13FF">
      <w:pPr>
        <w:pStyle w:val="a0"/>
      </w:pPr>
      <w:r>
        <w:t>Полученный график изображен на Fig. 2.</w:t>
      </w:r>
    </w:p>
    <w:p w14:paraId="6941A82D" w14:textId="57117EF7" w:rsidR="00B70880" w:rsidRDefault="00A7037F">
      <w:pPr>
        <w:pStyle w:val="CaptionedFigure"/>
      </w:pPr>
      <w:r w:rsidRPr="00A7037F">
        <w:rPr>
          <w:noProof/>
          <w:lang w:eastAsia="ru-RU"/>
        </w:rPr>
        <w:drawing>
          <wp:inline distT="0" distB="0" distL="0" distR="0" wp14:anchorId="5540AC1C" wp14:editId="5622F61A">
            <wp:extent cx="2550795" cy="23510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192" cy="23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A582" w14:textId="77777777" w:rsidR="00B70880" w:rsidRDefault="002C13FF">
      <w:pPr>
        <w:pStyle w:val="ImageCaption"/>
      </w:pPr>
      <w:r>
        <w:t>График циклоиды</w:t>
      </w:r>
    </w:p>
    <w:p w14:paraId="502339ED" w14:textId="77777777" w:rsidR="00B70880" w:rsidRDefault="002C13FF">
      <w:pPr>
        <w:pStyle w:val="a0"/>
      </w:pPr>
      <w:r>
        <w:rPr>
          <w:b/>
          <w:bCs/>
        </w:rPr>
        <w:t>2. Полярные координаты</w:t>
      </w:r>
    </w:p>
    <w:p w14:paraId="727220CC" w14:textId="77777777" w:rsidR="00B70880" w:rsidRDefault="002C13FF">
      <w:pPr>
        <w:pStyle w:val="a0"/>
      </w:pPr>
      <w:r>
        <w:t>Графики в полярных координатах строятся аналогичным образом. Построим улитку Паскаля. Ход работы показан на Fig. 3.</w:t>
      </w:r>
    </w:p>
    <w:p w14:paraId="1F611AF0" w14:textId="7FE49ACB" w:rsidR="00B70880" w:rsidRDefault="00A7037F">
      <w:pPr>
        <w:pStyle w:val="CaptionedFigure"/>
      </w:pPr>
      <w:r w:rsidRPr="00A7037F">
        <w:rPr>
          <w:noProof/>
          <w:lang w:eastAsia="ru-RU"/>
        </w:rPr>
        <w:lastRenderedPageBreak/>
        <w:drawing>
          <wp:inline distT="0" distB="0" distL="0" distR="0" wp14:anchorId="00135F87" wp14:editId="66B238DA">
            <wp:extent cx="2615754" cy="22677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913" cy="22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128" w14:textId="77777777" w:rsidR="00B70880" w:rsidRDefault="002C13FF">
      <w:pPr>
        <w:pStyle w:val="ImageCaption"/>
      </w:pPr>
      <w:r>
        <w:t>Построение графика в полярных координатах</w:t>
      </w:r>
    </w:p>
    <w:p w14:paraId="6F2BEFAB" w14:textId="77777777" w:rsidR="00B70880" w:rsidRDefault="002C13FF">
      <w:pPr>
        <w:pStyle w:val="a0"/>
      </w:pPr>
      <w:r>
        <w:t>Полученный график можно увидеть на Fig. 4.</w:t>
      </w:r>
    </w:p>
    <w:p w14:paraId="039661F2" w14:textId="3A89889E" w:rsidR="00B70880" w:rsidRDefault="00A7037F">
      <w:pPr>
        <w:pStyle w:val="CaptionedFigure"/>
      </w:pPr>
      <w:r w:rsidRPr="00A7037F">
        <w:rPr>
          <w:noProof/>
          <w:lang w:eastAsia="ru-RU"/>
        </w:rPr>
        <w:drawing>
          <wp:inline distT="0" distB="0" distL="0" distR="0" wp14:anchorId="494AFA1A" wp14:editId="31836256">
            <wp:extent cx="2201875" cy="20482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910" cy="20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6E7" w14:textId="77777777" w:rsidR="00B70880" w:rsidRDefault="002C13FF">
      <w:pPr>
        <w:pStyle w:val="ImageCaption"/>
      </w:pPr>
      <w:r>
        <w:t>Улитка Паскаля</w:t>
      </w:r>
    </w:p>
    <w:p w14:paraId="74394947" w14:textId="77777777" w:rsidR="00B70880" w:rsidRDefault="002C13FF">
      <w:pPr>
        <w:pStyle w:val="a0"/>
      </w:pPr>
      <w:r>
        <w:t>Более того, можно построить данный график в полярных осях. Команды показаны на Fig. 5.</w:t>
      </w:r>
    </w:p>
    <w:p w14:paraId="54BD0F12" w14:textId="6364AFA8" w:rsidR="00B70880" w:rsidRDefault="00A7037F">
      <w:pPr>
        <w:pStyle w:val="CaptionedFigure"/>
      </w:pPr>
      <w:r w:rsidRPr="00A7037F">
        <w:rPr>
          <w:noProof/>
          <w:lang w:eastAsia="ru-RU"/>
        </w:rPr>
        <w:drawing>
          <wp:inline distT="0" distB="0" distL="0" distR="0" wp14:anchorId="28B3B3DF" wp14:editId="0185A680">
            <wp:extent cx="2311991" cy="20043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054" cy="20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FD21" w14:textId="77777777" w:rsidR="00B70880" w:rsidRDefault="002C13FF">
      <w:pPr>
        <w:pStyle w:val="ImageCaption"/>
      </w:pPr>
      <w:r>
        <w:t>Реализация улитки Паскаля в полярных осях</w:t>
      </w:r>
    </w:p>
    <w:p w14:paraId="0BB6C1CB" w14:textId="77777777" w:rsidR="00B70880" w:rsidRDefault="002C13FF">
      <w:pPr>
        <w:pStyle w:val="a0"/>
      </w:pPr>
      <w:r>
        <w:lastRenderedPageBreak/>
        <w:t>А сам график показан на Fig. 6.</w:t>
      </w:r>
    </w:p>
    <w:p w14:paraId="7D354450" w14:textId="2A14D9E3" w:rsidR="00B70880" w:rsidRDefault="00A7037F">
      <w:pPr>
        <w:pStyle w:val="CaptionedFigure"/>
      </w:pPr>
      <w:r w:rsidRPr="00A7037F">
        <w:rPr>
          <w:noProof/>
          <w:lang w:eastAsia="ru-RU"/>
        </w:rPr>
        <w:drawing>
          <wp:inline distT="0" distB="0" distL="0" distR="0" wp14:anchorId="7CF7B11E" wp14:editId="4F3FB03D">
            <wp:extent cx="3226003" cy="29947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530" cy="299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A68" w14:textId="77777777" w:rsidR="00B70880" w:rsidRDefault="002C13FF">
      <w:pPr>
        <w:pStyle w:val="ImageCaption"/>
      </w:pPr>
      <w:r>
        <w:t>График улитки Паскаля в полярных осях</w:t>
      </w:r>
    </w:p>
    <w:p w14:paraId="035296F9" w14:textId="77777777" w:rsidR="00B70880" w:rsidRDefault="002C13FF">
      <w:pPr>
        <w:pStyle w:val="a0"/>
      </w:pPr>
      <w:r>
        <w:rPr>
          <w:b/>
          <w:bCs/>
        </w:rPr>
        <w:t>3. Графики неявных функций</w:t>
      </w:r>
    </w:p>
    <w:p w14:paraId="1276866E" w14:textId="77777777" w:rsidR="00B70880" w:rsidRDefault="002C13FF">
      <w:pPr>
        <w:pStyle w:val="a0"/>
      </w:pPr>
      <w:r>
        <w:t>Следует построить неявно определённую функцию с помощью ezplot. Зададим график функции, используя лямбда-функцию, как показано на Fig. 7.</w:t>
      </w:r>
    </w:p>
    <w:p w14:paraId="680FF7BD" w14:textId="58BEC341" w:rsidR="00B70880" w:rsidRDefault="00B72923">
      <w:pPr>
        <w:pStyle w:val="CaptionedFigure"/>
      </w:pPr>
      <w:r w:rsidRPr="00B72923">
        <w:rPr>
          <w:noProof/>
          <w:lang w:eastAsia="ru-RU"/>
        </w:rPr>
        <w:drawing>
          <wp:inline distT="0" distB="0" distL="0" distR="0" wp14:anchorId="295582AF" wp14:editId="1E4ADB7E">
            <wp:extent cx="3384567" cy="295534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325" cy="29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ECF8" w14:textId="77777777" w:rsidR="00B70880" w:rsidRDefault="002C13FF">
      <w:pPr>
        <w:pStyle w:val="ImageCaption"/>
      </w:pPr>
      <w:r>
        <w:t>Реализация неявно определенной функции</w:t>
      </w:r>
    </w:p>
    <w:p w14:paraId="5D52C1BB" w14:textId="77777777" w:rsidR="00B70880" w:rsidRDefault="002C13FF">
      <w:pPr>
        <w:pStyle w:val="a0"/>
      </w:pPr>
      <w:r>
        <w:t>После чего построим ее график. См. Fig. 8.</w:t>
      </w:r>
    </w:p>
    <w:p w14:paraId="4ADF0264" w14:textId="177966A8" w:rsidR="00B70880" w:rsidRDefault="00B72923">
      <w:pPr>
        <w:pStyle w:val="CaptionedFigure"/>
      </w:pPr>
      <w:r w:rsidRPr="00B72923">
        <w:rPr>
          <w:noProof/>
          <w:lang w:eastAsia="ru-RU"/>
        </w:rPr>
        <w:lastRenderedPageBreak/>
        <w:drawing>
          <wp:inline distT="0" distB="0" distL="0" distR="0" wp14:anchorId="2763E837" wp14:editId="083D5AF4">
            <wp:extent cx="3218688" cy="29826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746" cy="29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9FE6" w14:textId="77777777" w:rsidR="00B70880" w:rsidRDefault="002C13FF">
      <w:pPr>
        <w:pStyle w:val="ImageCaption"/>
      </w:pPr>
      <w:r>
        <w:t>График неявно определенной функции</w:t>
      </w:r>
    </w:p>
    <w:p w14:paraId="03E23823" w14:textId="77777777" w:rsidR="00B70880" w:rsidRDefault="002C13FF">
      <w:pPr>
        <w:pStyle w:val="a0"/>
      </w:pPr>
      <w:r>
        <w:t>Найдём уравнение касательной к некоторой окружности. Сначала построим круг, используя лямбда-функцию. Далее по правилу дифференцирования найдём уравнение касательной и изобразим ее на графике. См. Fig. 9.</w:t>
      </w:r>
    </w:p>
    <w:p w14:paraId="18905AAD" w14:textId="4B306B9A" w:rsidR="00B70880" w:rsidRDefault="00B72923">
      <w:pPr>
        <w:pStyle w:val="CaptionedFigure"/>
      </w:pPr>
      <w:r w:rsidRPr="00B72923">
        <w:rPr>
          <w:noProof/>
          <w:lang w:eastAsia="ru-RU"/>
        </w:rPr>
        <w:drawing>
          <wp:inline distT="0" distB="0" distL="0" distR="0" wp14:anchorId="1B9CD8C7" wp14:editId="3A2F8186">
            <wp:extent cx="3155663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076" cy="27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F05" w14:textId="77777777" w:rsidR="00B70880" w:rsidRDefault="002C13FF">
      <w:pPr>
        <w:pStyle w:val="ImageCaption"/>
      </w:pPr>
      <w:r>
        <w:t>Построение касательной к окружности</w:t>
      </w:r>
    </w:p>
    <w:p w14:paraId="39F6FA4B" w14:textId="77777777" w:rsidR="00B70880" w:rsidRDefault="002C13FF">
      <w:pPr>
        <w:pStyle w:val="a0"/>
      </w:pPr>
      <w:r>
        <w:t>Полученный график можно увидеть на Fig. 10.</w:t>
      </w:r>
    </w:p>
    <w:p w14:paraId="52ECE33D" w14:textId="37E16245" w:rsidR="00B70880" w:rsidRDefault="00B72923">
      <w:pPr>
        <w:pStyle w:val="CaptionedFigure"/>
      </w:pPr>
      <w:r w:rsidRPr="00B72923">
        <w:rPr>
          <w:noProof/>
          <w:lang w:eastAsia="ru-RU"/>
        </w:rPr>
        <w:lastRenderedPageBreak/>
        <w:drawing>
          <wp:inline distT="0" distB="0" distL="0" distR="0" wp14:anchorId="5C83B1E1" wp14:editId="414901A0">
            <wp:extent cx="3210779" cy="29699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325" cy="29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CC0" w14:textId="77777777" w:rsidR="00B70880" w:rsidRDefault="002C13FF">
      <w:pPr>
        <w:pStyle w:val="ImageCaption"/>
      </w:pPr>
      <w:r>
        <w:t>График касательной к окружности</w:t>
      </w:r>
    </w:p>
    <w:p w14:paraId="15E289AE" w14:textId="77777777" w:rsidR="00B70880" w:rsidRDefault="002C13FF">
      <w:pPr>
        <w:pStyle w:val="a0"/>
      </w:pPr>
      <w:r>
        <w:rPr>
          <w:b/>
          <w:bCs/>
        </w:rPr>
        <w:t>4. Комплексные числа</w:t>
      </w:r>
    </w:p>
    <w:p w14:paraId="2EC88937" w14:textId="2E46C852" w:rsidR="00B70880" w:rsidRDefault="002C13FF">
      <w:pPr>
        <w:pStyle w:val="a0"/>
      </w:pPr>
      <w:r>
        <w:t>Зададим два комплексных числа и запишем основные арифметические операции с ними: сложение,</w:t>
      </w:r>
      <w:r w:rsidR="00744871">
        <w:t xml:space="preserve"> </w:t>
      </w:r>
      <w:bookmarkStart w:id="8" w:name="_GoBack"/>
      <w:bookmarkEnd w:id="8"/>
      <w:r>
        <w:t>вычитание, умножение, деление. См. Fig. 11.</w:t>
      </w:r>
    </w:p>
    <w:p w14:paraId="5E44D4E0" w14:textId="018A8033" w:rsidR="00B70880" w:rsidRDefault="00434BDF">
      <w:pPr>
        <w:pStyle w:val="CaptionedFigure"/>
      </w:pPr>
      <w:r w:rsidRPr="00434BDF">
        <w:rPr>
          <w:noProof/>
          <w:lang w:eastAsia="ru-RU"/>
        </w:rPr>
        <w:drawing>
          <wp:inline distT="0" distB="0" distL="0" distR="0" wp14:anchorId="3964D947" wp14:editId="649CD78F">
            <wp:extent cx="3226090" cy="28236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686" cy="28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83AC" w14:textId="77777777" w:rsidR="00B70880" w:rsidRPr="00744871" w:rsidRDefault="002C13FF">
      <w:pPr>
        <w:pStyle w:val="ImageCaption"/>
      </w:pPr>
      <w:r>
        <w:t>Действия с комплексными числами</w:t>
      </w:r>
    </w:p>
    <w:p w14:paraId="62731F58" w14:textId="77777777" w:rsidR="00B70880" w:rsidRDefault="002C13FF">
      <w:pPr>
        <w:pStyle w:val="a0"/>
      </w:pPr>
      <w:r>
        <w:t>Построим графики в комплексной плоскости, используя команду compass, используя команды, показанные на Fig. 12.</w:t>
      </w:r>
    </w:p>
    <w:p w14:paraId="75866635" w14:textId="51BC6315" w:rsidR="00B70880" w:rsidRDefault="00434BDF">
      <w:pPr>
        <w:pStyle w:val="CaptionedFigure"/>
      </w:pPr>
      <w:r w:rsidRPr="00434BDF">
        <w:rPr>
          <w:noProof/>
          <w:lang w:eastAsia="ru-RU"/>
        </w:rPr>
        <w:lastRenderedPageBreak/>
        <w:drawing>
          <wp:inline distT="0" distB="0" distL="0" distR="0" wp14:anchorId="4331F379" wp14:editId="4155A6FC">
            <wp:extent cx="2801721" cy="243552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126" cy="24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E708" w14:textId="77777777" w:rsidR="00B70880" w:rsidRDefault="002C13FF">
      <w:pPr>
        <w:pStyle w:val="ImageCaption"/>
      </w:pPr>
      <w:r>
        <w:t>Построение графиков в комплексной плоскости</w:t>
      </w:r>
    </w:p>
    <w:p w14:paraId="23AAE76A" w14:textId="77777777" w:rsidR="00B70880" w:rsidRDefault="002C13FF">
      <w:pPr>
        <w:pStyle w:val="a0"/>
      </w:pPr>
      <w:r>
        <w:t>Изображение графиков показано на Fig. 13.</w:t>
      </w:r>
    </w:p>
    <w:p w14:paraId="6E7C8840" w14:textId="0C32BA5F" w:rsidR="00B70880" w:rsidRDefault="00434BDF">
      <w:pPr>
        <w:pStyle w:val="CaptionedFigure"/>
      </w:pPr>
      <w:r w:rsidRPr="00434BDF">
        <w:rPr>
          <w:noProof/>
          <w:lang w:eastAsia="ru-RU"/>
        </w:rPr>
        <w:drawing>
          <wp:inline distT="0" distB="0" distL="0" distR="0" wp14:anchorId="37553336" wp14:editId="6C3215A0">
            <wp:extent cx="3300842" cy="30650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621" cy="30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E8AD" w14:textId="77777777" w:rsidR="00B70880" w:rsidRDefault="002C13FF">
      <w:pPr>
        <w:pStyle w:val="ImageCaption"/>
      </w:pPr>
      <w:r>
        <w:t>Графики в комплексной плоскости</w:t>
      </w:r>
    </w:p>
    <w:p w14:paraId="7181FE33" w14:textId="77777777" w:rsidR="00B70880" w:rsidRDefault="002C13FF">
      <w:pPr>
        <w:pStyle w:val="a0"/>
      </w:pPr>
      <w:r>
        <w:t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тот ответ, у которого меньший аргумент. Для того, чтобы получить -2, мы должны использовать команду nthroot, как показано на Fig. 14.</w:t>
      </w:r>
    </w:p>
    <w:p w14:paraId="2301E410" w14:textId="7F199A81" w:rsidR="00B70880" w:rsidRDefault="00434BDF">
      <w:pPr>
        <w:pStyle w:val="CaptionedFigure"/>
      </w:pPr>
      <w:r w:rsidRPr="00434BDF">
        <w:rPr>
          <w:noProof/>
          <w:lang w:eastAsia="ru-RU"/>
        </w:rPr>
        <w:lastRenderedPageBreak/>
        <w:drawing>
          <wp:inline distT="0" distB="0" distL="0" distR="0" wp14:anchorId="14494C17" wp14:editId="4C373162">
            <wp:extent cx="2457907" cy="21308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865" cy="21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545" w14:textId="77777777" w:rsidR="00B70880" w:rsidRDefault="002C13FF">
      <w:pPr>
        <w:pStyle w:val="ImageCaption"/>
      </w:pPr>
      <w:r>
        <w:t>Извлечение кубического корня из отрицательного числа</w:t>
      </w:r>
    </w:p>
    <w:p w14:paraId="2EB1D82C" w14:textId="77777777" w:rsidR="00B70880" w:rsidRDefault="002C13FF">
      <w:pPr>
        <w:pStyle w:val="a0"/>
      </w:pPr>
      <w:r>
        <w:rPr>
          <w:b/>
          <w:bCs/>
        </w:rPr>
        <w:t>5. Специальные функции</w:t>
      </w:r>
    </w:p>
    <w:p w14:paraId="77BEDAFC" w14:textId="77777777" w:rsidR="00B70880" w:rsidRDefault="002C13FF">
      <w:pPr>
        <w:pStyle w:val="a0"/>
      </w:pPr>
      <w:r>
        <w:t>Построим гамма-функцию Г(х+1) и n! на одном графике, как показано на Fig. 15.</w:t>
      </w:r>
    </w:p>
    <w:p w14:paraId="6FE3EEEE" w14:textId="7B8F8914" w:rsidR="00B70880" w:rsidRDefault="000730C9">
      <w:pPr>
        <w:pStyle w:val="CaptionedFigure"/>
      </w:pPr>
      <w:r w:rsidRPr="000730C9">
        <w:rPr>
          <w:noProof/>
          <w:lang w:eastAsia="ru-RU"/>
        </w:rPr>
        <w:drawing>
          <wp:inline distT="0" distB="0" distL="0" distR="0" wp14:anchorId="4C8AC8BD" wp14:editId="38F65917">
            <wp:extent cx="2457450" cy="285227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2751" cy="28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0432" w14:textId="77777777" w:rsidR="00B70880" w:rsidRDefault="002C13FF">
      <w:pPr>
        <w:pStyle w:val="ImageCaption"/>
      </w:pPr>
      <w:r>
        <w:t>Построение гамма функции и факториала</w:t>
      </w:r>
    </w:p>
    <w:p w14:paraId="63779CA6" w14:textId="77777777" w:rsidR="00B70880" w:rsidRDefault="002C13FF">
      <w:pPr>
        <w:pStyle w:val="a0"/>
      </w:pPr>
      <w:r>
        <w:t>Изображение показано на Fig. 16.</w:t>
      </w:r>
    </w:p>
    <w:p w14:paraId="7EC165C4" w14:textId="69E65FBE" w:rsidR="00B70880" w:rsidRDefault="000730C9">
      <w:pPr>
        <w:pStyle w:val="CaptionedFigure"/>
      </w:pPr>
      <w:r w:rsidRPr="000730C9">
        <w:rPr>
          <w:noProof/>
          <w:lang w:eastAsia="ru-RU"/>
        </w:rPr>
        <w:lastRenderedPageBreak/>
        <w:drawing>
          <wp:inline distT="0" distB="0" distL="0" distR="0" wp14:anchorId="45F3F615" wp14:editId="57859A8D">
            <wp:extent cx="3284524" cy="3043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842" cy="30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0BC2" w14:textId="77777777" w:rsidR="00B70880" w:rsidRDefault="002C13FF">
      <w:pPr>
        <w:pStyle w:val="ImageCaption"/>
      </w:pPr>
      <w:r>
        <w:t>Изображение гамма-функции и факториала</w:t>
      </w:r>
    </w:p>
    <w:p w14:paraId="6B51FF8B" w14:textId="77777777" w:rsidR="00B70880" w:rsidRDefault="002C13FF">
      <w:pPr>
        <w:pStyle w:val="a0"/>
      </w:pPr>
      <w:r>
        <w:t>Разделив область значения на отдельные интервалы, можно убрать артефакты вычислений. Для этого следует выполнить команды, указанные на Fig. 17.</w:t>
      </w:r>
    </w:p>
    <w:p w14:paraId="43C5712E" w14:textId="1FE3B313" w:rsidR="00B70880" w:rsidRDefault="00071DEC">
      <w:pPr>
        <w:pStyle w:val="CaptionedFigure"/>
      </w:pPr>
      <w:r w:rsidRPr="00071DEC">
        <w:rPr>
          <w:noProof/>
          <w:lang w:eastAsia="ru-RU"/>
        </w:rPr>
        <w:drawing>
          <wp:inline distT="0" distB="0" distL="0" distR="0" wp14:anchorId="7D5999BE" wp14:editId="716C16EA">
            <wp:extent cx="3439005" cy="395342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AF4" w14:textId="77777777" w:rsidR="00B70880" w:rsidRDefault="002C13FF">
      <w:pPr>
        <w:pStyle w:val="ImageCaption"/>
      </w:pPr>
      <w:r>
        <w:t>Разделение на интервалы</w:t>
      </w:r>
    </w:p>
    <w:p w14:paraId="28DDB2EE" w14:textId="77777777" w:rsidR="00B70880" w:rsidRDefault="002C13FF">
      <w:pPr>
        <w:pStyle w:val="a0"/>
      </w:pPr>
      <w:r>
        <w:lastRenderedPageBreak/>
        <w:t>После проведения вышеуказанных действий, построим график. См. Fig. 18</w:t>
      </w:r>
    </w:p>
    <w:p w14:paraId="5C262874" w14:textId="7B9D5AC1" w:rsidR="00B70880" w:rsidRDefault="00071DEC">
      <w:pPr>
        <w:pStyle w:val="CaptionedFigure"/>
      </w:pPr>
      <w:r w:rsidRPr="00071DEC">
        <w:rPr>
          <w:noProof/>
          <w:lang w:eastAsia="ru-RU"/>
        </w:rPr>
        <w:drawing>
          <wp:inline distT="0" distB="0" distL="0" distR="0" wp14:anchorId="5EAF85D0" wp14:editId="2CB2B3D9">
            <wp:extent cx="3796588" cy="35186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80" cy="35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DBBB" w14:textId="77777777" w:rsidR="00B70880" w:rsidRDefault="002C13FF">
      <w:pPr>
        <w:pStyle w:val="ImageCaption"/>
      </w:pPr>
      <w:r>
        <w:t>График гамма-функции и факториала после устранения артефактов</w:t>
      </w:r>
    </w:p>
    <w:p w14:paraId="52FC7CDC" w14:textId="77777777" w:rsidR="00B70880" w:rsidRDefault="002C13FF">
      <w:pPr>
        <w:pStyle w:val="1"/>
      </w:pPr>
      <w:bookmarkStart w:id="9" w:name="_Toc96087254"/>
      <w:bookmarkStart w:id="10" w:name="выводы"/>
      <w:bookmarkEnd w:id="7"/>
      <w:r>
        <w:t>Выводы</w:t>
      </w:r>
      <w:bookmarkEnd w:id="9"/>
    </w:p>
    <w:p w14:paraId="3B4EDB4A" w14:textId="75E46BEF" w:rsidR="00B70880" w:rsidRDefault="00071DEC">
      <w:pPr>
        <w:pStyle w:val="FirstParagraph"/>
      </w:pPr>
      <w:r>
        <w:t>Я</w:t>
      </w:r>
      <w:r w:rsidR="002C13FF">
        <w:t xml:space="preserve"> научился строить в Octave различные виды графиков: параметрические, неявных функций, в полярных координатах. Также поработал с комплексными числами, научился изображать их на координатной плоскости; построил гамма-функцию и график факториала.</w:t>
      </w:r>
      <w:bookmarkEnd w:id="10"/>
    </w:p>
    <w:sectPr w:rsidR="00B7088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E90BA" w14:textId="77777777" w:rsidR="007C09EC" w:rsidRDefault="007C09EC">
      <w:pPr>
        <w:spacing w:after="0"/>
      </w:pPr>
      <w:r>
        <w:separator/>
      </w:r>
    </w:p>
  </w:endnote>
  <w:endnote w:type="continuationSeparator" w:id="0">
    <w:p w14:paraId="7048B9DF" w14:textId="77777777" w:rsidR="007C09EC" w:rsidRDefault="007C0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D7D5D" w14:textId="77777777" w:rsidR="007C09EC" w:rsidRDefault="007C09EC">
      <w:r>
        <w:separator/>
      </w:r>
    </w:p>
  </w:footnote>
  <w:footnote w:type="continuationSeparator" w:id="0">
    <w:p w14:paraId="38828F25" w14:textId="77777777" w:rsidR="007C09EC" w:rsidRDefault="007C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F2E61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1DEC"/>
    <w:rsid w:val="000730C9"/>
    <w:rsid w:val="002C13FF"/>
    <w:rsid w:val="00434BDF"/>
    <w:rsid w:val="004E29B3"/>
    <w:rsid w:val="00590D07"/>
    <w:rsid w:val="00704BA7"/>
    <w:rsid w:val="00744871"/>
    <w:rsid w:val="00784D58"/>
    <w:rsid w:val="007C09EC"/>
    <w:rsid w:val="008D6863"/>
    <w:rsid w:val="00A7037F"/>
    <w:rsid w:val="00B70880"/>
    <w:rsid w:val="00B72923"/>
    <w:rsid w:val="00B86B75"/>
    <w:rsid w:val="00BC48D5"/>
    <w:rsid w:val="00C36279"/>
    <w:rsid w:val="00E315A3"/>
    <w:rsid w:val="00E77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A261"/>
  <w15:docId w15:val="{AB2C6A23-2554-4392-8CC7-697A9549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04B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system.rudn.ru/course/view.php?id=1276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7</vt:lpstr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Хитяев Евгений Анатольевич НПМмд-02-21</dc:creator>
  <cp:keywords/>
  <cp:lastModifiedBy>alexmilehin1999@outlook.com</cp:lastModifiedBy>
  <cp:revision>3</cp:revision>
  <dcterms:created xsi:type="dcterms:W3CDTF">2022-02-18T11:34:00Z</dcterms:created>
  <dcterms:modified xsi:type="dcterms:W3CDTF">2022-02-19T07:43:00Z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